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252525">
        <w:t xml:space="preserve"> The </w:t>
      </w:r>
      <w:proofErr w:type="spellStart"/>
      <w:r w:rsidR="00252525">
        <w:t>Otherside</w:t>
      </w:r>
      <w:proofErr w:type="spellEnd"/>
      <w:r w:rsidR="00252525">
        <w:t xml:space="preserve"> Delicatessen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252525">
        <w:t xml:space="preserve"> 164 Veranda St.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252525">
        <w:t xml:space="preserve"> 432-C-3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252525">
        <w:t xml:space="preserve"> B1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360F0F">
        <w:t xml:space="preserve"> Peter </w:t>
      </w:r>
      <w:proofErr w:type="spellStart"/>
      <w:r w:rsidR="00360F0F">
        <w:t>Sueltenfuss</w:t>
      </w:r>
      <w:proofErr w:type="spellEnd"/>
      <w:r w:rsidR="00360F0F">
        <w:t>, 415-2666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360F0F">
        <w:t xml:space="preserve"> retail – take out – prepared sandwich, </w:t>
      </w:r>
      <w:proofErr w:type="gramStart"/>
      <w:r w:rsidR="00360F0F">
        <w:t>salad  &amp;</w:t>
      </w:r>
      <w:proofErr w:type="gramEnd"/>
      <w:r w:rsidR="00360F0F">
        <w:t xml:space="preserve"> soup 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360F0F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360F0F">
        <w:t xml:space="preserve"> 1/8/15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360F0F">
        <w:t xml:space="preserve"> </w:t>
      </w:r>
      <w:bookmarkStart w:id="0" w:name="_GoBack"/>
      <w:r w:rsidR="00360F0F">
        <w:t xml:space="preserve">Use has been retail. Carmine’s was approved for retail 1/27/14. </w:t>
      </w:r>
      <w:proofErr w:type="gramStart"/>
      <w:r w:rsidR="00360F0F">
        <w:t>May not have more than nine seats.</w:t>
      </w:r>
      <w:bookmarkEnd w:id="0"/>
      <w:proofErr w:type="gramEnd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52525"/>
    <w:rsid w:val="002D2460"/>
    <w:rsid w:val="00360F0F"/>
    <w:rsid w:val="00D02691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2015-01-08T16:57:00Z</dcterms:created>
  <dcterms:modified xsi:type="dcterms:W3CDTF">2015-01-08T16:57:00Z</dcterms:modified>
</cp:coreProperties>
</file>