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45" w:rsidRDefault="00750FE7" w:rsidP="00750FE7">
      <w:pPr>
        <w:contextualSpacing/>
        <w:rPr>
          <w:rFonts w:ascii="Courier New" w:hAnsi="Courier New" w:cs="Courier New"/>
          <w:b/>
        </w:rPr>
      </w:pPr>
      <w:r>
        <w:rPr>
          <w:rFonts w:ascii="Courier New" w:hAnsi="Courier New" w:cs="Courier New"/>
          <w:b/>
        </w:rPr>
        <w:t xml:space="preserve">PROPOSED </w:t>
      </w:r>
      <w:r w:rsidR="00F018CB" w:rsidRPr="00F018CB">
        <w:rPr>
          <w:rFonts w:ascii="Courier New" w:hAnsi="Courier New" w:cs="Courier New"/>
          <w:b/>
        </w:rPr>
        <w:t xml:space="preserve">DRAFT AMENDMENTS </w:t>
      </w:r>
      <w:r>
        <w:rPr>
          <w:rFonts w:ascii="Courier New" w:hAnsi="Courier New" w:cs="Courier New"/>
          <w:b/>
        </w:rPr>
        <w:t>TO CITY OF PORTLAND CODE O</w:t>
      </w:r>
      <w:r w:rsidR="006D2EAB">
        <w:rPr>
          <w:rFonts w:ascii="Courier New" w:hAnsi="Courier New" w:cs="Courier New"/>
          <w:b/>
        </w:rPr>
        <w:t>F</w:t>
      </w:r>
      <w:r>
        <w:rPr>
          <w:rFonts w:ascii="Courier New" w:hAnsi="Courier New" w:cs="Courier New"/>
          <w:b/>
        </w:rPr>
        <w:t xml:space="preserve"> ORDINANCES, </w:t>
      </w:r>
    </w:p>
    <w:p w:rsidR="00C93A45" w:rsidRDefault="00750FE7" w:rsidP="00750FE7">
      <w:pPr>
        <w:contextualSpacing/>
        <w:rPr>
          <w:rFonts w:ascii="Courier New" w:hAnsi="Courier New" w:cs="Courier New"/>
          <w:b/>
        </w:rPr>
      </w:pPr>
      <w:r>
        <w:rPr>
          <w:rFonts w:ascii="Courier New" w:hAnsi="Courier New" w:cs="Courier New"/>
          <w:b/>
        </w:rPr>
        <w:t xml:space="preserve">14-47, AMENDING THE DEFINITION OF “CONGREGATE CARE FACILITY, </w:t>
      </w:r>
    </w:p>
    <w:p w:rsidR="00C93A45" w:rsidRDefault="00750FE7" w:rsidP="00750FE7">
      <w:pPr>
        <w:contextualSpacing/>
        <w:rPr>
          <w:rFonts w:ascii="Courier New" w:hAnsi="Courier New" w:cs="Courier New"/>
          <w:b/>
        </w:rPr>
      </w:pPr>
      <w:r>
        <w:rPr>
          <w:rFonts w:ascii="Courier New" w:hAnsi="Courier New" w:cs="Courier New"/>
          <w:b/>
        </w:rPr>
        <w:t>14-127</w:t>
      </w:r>
      <w:r w:rsidR="00C93A45">
        <w:rPr>
          <w:rFonts w:ascii="Courier New" w:hAnsi="Courier New" w:cs="Courier New"/>
          <w:b/>
        </w:rPr>
        <w:t>(a),</w:t>
      </w:r>
      <w:r w:rsidR="00EE36A0">
        <w:rPr>
          <w:rFonts w:ascii="Courier New" w:hAnsi="Courier New" w:cs="Courier New"/>
          <w:b/>
        </w:rPr>
        <w:t xml:space="preserve"> </w:t>
      </w:r>
      <w:r>
        <w:rPr>
          <w:rFonts w:ascii="Courier New" w:hAnsi="Courier New" w:cs="Courier New"/>
          <w:b/>
        </w:rPr>
        <w:t xml:space="preserve">AMENDING </w:t>
      </w:r>
      <w:r w:rsidR="00A5125A">
        <w:rPr>
          <w:rFonts w:ascii="Courier New" w:hAnsi="Courier New" w:cs="Courier New"/>
          <w:b/>
        </w:rPr>
        <w:t>THE ALLOWED USES</w:t>
      </w:r>
      <w:r w:rsidR="00C93A45">
        <w:rPr>
          <w:rFonts w:ascii="Courier New" w:hAnsi="Courier New" w:cs="Courier New"/>
          <w:b/>
        </w:rPr>
        <w:t xml:space="preserve"> IN THE R-5A ZONE,</w:t>
      </w:r>
      <w:r w:rsidR="00A5125A">
        <w:rPr>
          <w:rFonts w:ascii="Courier New" w:hAnsi="Courier New" w:cs="Courier New"/>
          <w:b/>
        </w:rPr>
        <w:t xml:space="preserve"> AND </w:t>
      </w:r>
    </w:p>
    <w:p w:rsidR="00F018CB" w:rsidRDefault="00A5125A" w:rsidP="00750FE7">
      <w:pPr>
        <w:contextualSpacing/>
        <w:rPr>
          <w:rFonts w:ascii="Courier New" w:hAnsi="Courier New" w:cs="Courier New"/>
          <w:b/>
        </w:rPr>
      </w:pPr>
      <w:r>
        <w:rPr>
          <w:rFonts w:ascii="Courier New" w:hAnsi="Courier New" w:cs="Courier New"/>
          <w:b/>
        </w:rPr>
        <w:t xml:space="preserve">14-130, </w:t>
      </w:r>
      <w:r w:rsidR="00C93A45">
        <w:rPr>
          <w:rFonts w:ascii="Courier New" w:hAnsi="Courier New" w:cs="Courier New"/>
          <w:b/>
        </w:rPr>
        <w:t xml:space="preserve">AMENDING </w:t>
      </w:r>
      <w:r>
        <w:rPr>
          <w:rFonts w:ascii="Courier New" w:hAnsi="Courier New" w:cs="Courier New"/>
          <w:b/>
        </w:rPr>
        <w:t>DI</w:t>
      </w:r>
      <w:r w:rsidR="00750FE7">
        <w:rPr>
          <w:rFonts w:ascii="Courier New" w:hAnsi="Courier New" w:cs="Courier New"/>
          <w:b/>
        </w:rPr>
        <w:t>MENSIONAL STANDARDS</w:t>
      </w:r>
      <w:r w:rsidR="00C93A45">
        <w:rPr>
          <w:rFonts w:ascii="Courier New" w:hAnsi="Courier New" w:cs="Courier New"/>
          <w:b/>
        </w:rPr>
        <w:t xml:space="preserve"> IN THE R-5A ZONE</w:t>
      </w:r>
      <w:r>
        <w:rPr>
          <w:rFonts w:ascii="Courier New" w:hAnsi="Courier New" w:cs="Courier New"/>
          <w:b/>
        </w:rPr>
        <w:t>:</w:t>
      </w:r>
    </w:p>
    <w:p w:rsidR="00C93A45" w:rsidRDefault="00C93A45" w:rsidP="00750FE7">
      <w:pPr>
        <w:rPr>
          <w:rFonts w:ascii="Courier New" w:hAnsi="Courier New" w:cs="Courier New"/>
          <w:b/>
        </w:rPr>
      </w:pPr>
    </w:p>
    <w:p w:rsidR="00F018CB" w:rsidRDefault="00F018CB" w:rsidP="00F018CB">
      <w:pPr>
        <w:spacing w:after="0" w:line="240" w:lineRule="auto"/>
        <w:rPr>
          <w:rFonts w:ascii="Courier New" w:hAnsi="Courier New" w:cs="Courier New"/>
          <w:b/>
        </w:rPr>
      </w:pPr>
      <w:r>
        <w:rPr>
          <w:rFonts w:ascii="Courier New" w:hAnsi="Courier New" w:cs="Courier New"/>
          <w:b/>
        </w:rPr>
        <w:t>Sec. 14-47</w:t>
      </w:r>
    </w:p>
    <w:p w:rsidR="00C93A45" w:rsidRDefault="00C93A45" w:rsidP="00F018CB">
      <w:pPr>
        <w:spacing w:after="0" w:line="240" w:lineRule="auto"/>
        <w:rPr>
          <w:rFonts w:ascii="Courier New" w:hAnsi="Courier New" w:cs="Courier New"/>
          <w:b/>
        </w:rPr>
      </w:pPr>
    </w:p>
    <w:p w:rsidR="00F018CB" w:rsidRPr="00F018CB" w:rsidRDefault="00F018CB" w:rsidP="00F018CB">
      <w:pPr>
        <w:spacing w:after="0" w:line="240" w:lineRule="auto"/>
        <w:ind w:firstLine="720"/>
        <w:jc w:val="both"/>
        <w:rPr>
          <w:rFonts w:ascii="Courier New" w:hAnsi="Courier New" w:cs="Courier New"/>
        </w:rPr>
      </w:pPr>
      <w:r w:rsidRPr="00F018CB">
        <w:rPr>
          <w:rFonts w:ascii="Courier New" w:hAnsi="Courier New" w:cs="Courier New"/>
          <w:i/>
        </w:rPr>
        <w:t>Congregate care facility:</w:t>
      </w:r>
      <w:r w:rsidRPr="00F018CB">
        <w:rPr>
          <w:rFonts w:ascii="Courier New" w:hAnsi="Courier New" w:cs="Courier New"/>
        </w:rPr>
        <w:t xml:space="preserve"> A planned residential unit development</w:t>
      </w:r>
      <w:r w:rsidRPr="00F018CB">
        <w:rPr>
          <w:rFonts w:ascii="Courier New" w:hAnsi="Courier New" w:cs="Courier New"/>
        </w:rPr>
        <w:t xml:space="preserve"> </w:t>
      </w:r>
      <w:r w:rsidRPr="00EE36A0">
        <w:rPr>
          <w:rFonts w:ascii="Courier New" w:hAnsi="Courier New" w:cs="Courier New"/>
          <w:highlight w:val="yellow"/>
        </w:rPr>
        <w:t xml:space="preserve">or multiunit </w:t>
      </w:r>
      <w:r w:rsidR="00C93A45" w:rsidRPr="00EE36A0">
        <w:rPr>
          <w:rFonts w:ascii="Courier New" w:hAnsi="Courier New" w:cs="Courier New"/>
          <w:highlight w:val="yellow"/>
        </w:rPr>
        <w:t>development</w:t>
      </w:r>
      <w:r w:rsidR="00C93A45" w:rsidRPr="00F018CB">
        <w:rPr>
          <w:rFonts w:ascii="Courier New" w:hAnsi="Courier New" w:cs="Courier New"/>
        </w:rPr>
        <w:t>, which</w:t>
      </w:r>
      <w:r w:rsidRPr="00F018CB">
        <w:rPr>
          <w:rFonts w:ascii="Courier New" w:hAnsi="Courier New" w:cs="Courier New"/>
        </w:rPr>
        <w:t xml:space="preserve"> provides individual living </w:t>
      </w:r>
      <w:r w:rsidRPr="00EE36A0">
        <w:rPr>
          <w:rFonts w:ascii="Courier New" w:hAnsi="Courier New" w:cs="Courier New"/>
          <w:highlight w:val="yellow"/>
        </w:rPr>
        <w:t xml:space="preserve">or dwelling </w:t>
      </w:r>
      <w:r w:rsidRPr="00EE36A0">
        <w:rPr>
          <w:rFonts w:ascii="Courier New" w:hAnsi="Courier New" w:cs="Courier New"/>
        </w:rPr>
        <w:t>units</w:t>
      </w:r>
      <w:r w:rsidRPr="00F018CB">
        <w:rPr>
          <w:rFonts w:ascii="Courier New" w:hAnsi="Courier New" w:cs="Courier New"/>
        </w:rPr>
        <w:t xml:space="preserve"> with support </w:t>
      </w:r>
      <w:r w:rsidR="00C93A45">
        <w:rPr>
          <w:rFonts w:ascii="Courier New" w:hAnsi="Courier New" w:cs="Courier New"/>
        </w:rPr>
        <w:t>services</w:t>
      </w:r>
      <w:r w:rsidR="00C93A45" w:rsidRPr="00F018CB">
        <w:rPr>
          <w:rFonts w:ascii="Courier New" w:hAnsi="Courier New" w:cs="Courier New"/>
        </w:rPr>
        <w:t xml:space="preserve"> that</w:t>
      </w:r>
      <w:r w:rsidRPr="00F018CB">
        <w:rPr>
          <w:rFonts w:ascii="Courier New" w:hAnsi="Courier New" w:cs="Courier New"/>
        </w:rPr>
        <w:t xml:space="preserve"> </w:t>
      </w:r>
      <w:proofErr w:type="gramStart"/>
      <w:r w:rsidRPr="00F018CB">
        <w:rPr>
          <w:rFonts w:ascii="Courier New" w:hAnsi="Courier New" w:cs="Courier New"/>
        </w:rPr>
        <w:t>provide assistance to</w:t>
      </w:r>
      <w:proofErr w:type="gramEnd"/>
      <w:r w:rsidRPr="00F018CB">
        <w:rPr>
          <w:rFonts w:ascii="Courier New" w:hAnsi="Courier New" w:cs="Courier New"/>
        </w:rPr>
        <w:t xml:space="preserve"> residents</w:t>
      </w:r>
      <w:r w:rsidR="00C93A45" w:rsidRPr="00F018CB">
        <w:rPr>
          <w:rFonts w:ascii="Courier New" w:hAnsi="Courier New" w:cs="Courier New"/>
        </w:rPr>
        <w:t xml:space="preserve">.  </w:t>
      </w:r>
      <w:r w:rsidRPr="00F018CB">
        <w:rPr>
          <w:rFonts w:ascii="Courier New" w:hAnsi="Courier New" w:cs="Courier New"/>
        </w:rPr>
        <w:t>Services to be provided shall include:</w:t>
      </w:r>
    </w:p>
    <w:p w:rsidR="00F018CB" w:rsidRPr="00F018CB" w:rsidRDefault="00F018CB" w:rsidP="00F018CB">
      <w:pPr>
        <w:spacing w:after="0" w:line="240" w:lineRule="auto"/>
        <w:ind w:left="1440" w:hanging="720"/>
        <w:jc w:val="both"/>
        <w:rPr>
          <w:rFonts w:ascii="Courier New" w:hAnsi="Courier New" w:cs="Courier New"/>
        </w:rPr>
      </w:pPr>
    </w:p>
    <w:p w:rsidR="00F018CB" w:rsidRPr="00F018CB" w:rsidRDefault="00F018CB" w:rsidP="00F018CB">
      <w:pPr>
        <w:spacing w:after="0" w:line="240" w:lineRule="auto"/>
        <w:ind w:left="1440" w:hanging="720"/>
        <w:jc w:val="both"/>
        <w:rPr>
          <w:rFonts w:ascii="Courier New" w:hAnsi="Courier New" w:cs="Courier New"/>
        </w:rPr>
      </w:pPr>
      <w:r w:rsidRPr="00F018CB">
        <w:rPr>
          <w:rFonts w:ascii="Courier New" w:hAnsi="Courier New" w:cs="Courier New"/>
        </w:rPr>
        <w:t>(a)</w:t>
      </w:r>
      <w:r w:rsidRPr="00F018CB">
        <w:rPr>
          <w:rFonts w:ascii="Courier New" w:hAnsi="Courier New" w:cs="Courier New"/>
        </w:rPr>
        <w:tab/>
        <w:t>Transportation for essential support activities. This service shall be included in the base rent;</w:t>
      </w:r>
    </w:p>
    <w:p w:rsidR="00F018CB" w:rsidRPr="00F018CB" w:rsidRDefault="00F018CB" w:rsidP="00F018CB">
      <w:pPr>
        <w:spacing w:after="0" w:line="240" w:lineRule="auto"/>
        <w:ind w:left="1440" w:hanging="1440"/>
        <w:jc w:val="both"/>
        <w:rPr>
          <w:rFonts w:ascii="Courier New" w:hAnsi="Courier New" w:cs="Courier New"/>
        </w:rPr>
      </w:pPr>
    </w:p>
    <w:p w:rsidR="00F018CB" w:rsidRPr="00F018CB" w:rsidRDefault="00F018CB" w:rsidP="00F018CB">
      <w:pPr>
        <w:spacing w:after="0" w:line="240" w:lineRule="auto"/>
        <w:ind w:left="1440" w:hanging="720"/>
        <w:jc w:val="both"/>
        <w:rPr>
          <w:rFonts w:ascii="Courier New" w:hAnsi="Courier New" w:cs="Courier New"/>
        </w:rPr>
      </w:pPr>
      <w:r w:rsidRPr="00F018CB">
        <w:rPr>
          <w:rFonts w:ascii="Courier New" w:hAnsi="Courier New" w:cs="Courier New"/>
        </w:rPr>
        <w:t>(b)</w:t>
      </w:r>
      <w:r w:rsidRPr="00F018CB">
        <w:rPr>
          <w:rFonts w:ascii="Courier New" w:hAnsi="Courier New" w:cs="Courier New"/>
        </w:rPr>
        <w:tab/>
        <w:t>Provision of at least one (1) meal per day;</w:t>
      </w:r>
    </w:p>
    <w:p w:rsidR="00F018CB" w:rsidRPr="00F018CB" w:rsidRDefault="00F018CB" w:rsidP="00F018CB">
      <w:pPr>
        <w:spacing w:after="0" w:line="240" w:lineRule="auto"/>
        <w:ind w:left="1440" w:hanging="1440"/>
        <w:jc w:val="both"/>
        <w:rPr>
          <w:rFonts w:ascii="Courier New" w:hAnsi="Courier New" w:cs="Courier New"/>
        </w:rPr>
      </w:pPr>
    </w:p>
    <w:p w:rsidR="00F018CB" w:rsidRPr="00F018CB" w:rsidRDefault="00F018CB" w:rsidP="00F018CB">
      <w:pPr>
        <w:spacing w:after="0" w:line="240" w:lineRule="auto"/>
        <w:ind w:left="1440" w:hanging="720"/>
        <w:jc w:val="both"/>
        <w:rPr>
          <w:rFonts w:ascii="Courier New" w:hAnsi="Courier New" w:cs="Courier New"/>
        </w:rPr>
      </w:pPr>
      <w:bookmarkStart w:id="0" w:name="_GoBack"/>
      <w:r w:rsidRPr="00F018CB">
        <w:rPr>
          <w:rFonts w:ascii="Courier New" w:hAnsi="Courier New" w:cs="Courier New"/>
        </w:rPr>
        <w:t>(c)</w:t>
      </w:r>
      <w:r w:rsidRPr="00F018CB">
        <w:rPr>
          <w:rFonts w:ascii="Courier New" w:hAnsi="Courier New" w:cs="Courier New"/>
        </w:rPr>
        <w:tab/>
        <w:t xml:space="preserve">Programmed social activities which are facilitated by </w:t>
      </w:r>
      <w:bookmarkEnd w:id="0"/>
      <w:r w:rsidRPr="00F018CB">
        <w:rPr>
          <w:rFonts w:ascii="Courier New" w:hAnsi="Courier New" w:cs="Courier New"/>
        </w:rPr>
        <w:t>staff. This service shall be included in the base rent;</w:t>
      </w:r>
    </w:p>
    <w:p w:rsidR="00F018CB" w:rsidRPr="00F018CB" w:rsidRDefault="00F018CB" w:rsidP="00F018CB">
      <w:pPr>
        <w:spacing w:after="0" w:line="240" w:lineRule="auto"/>
        <w:ind w:left="1440" w:hanging="1440"/>
        <w:jc w:val="both"/>
        <w:rPr>
          <w:rFonts w:ascii="Courier New" w:hAnsi="Courier New" w:cs="Courier New"/>
        </w:rPr>
      </w:pPr>
    </w:p>
    <w:p w:rsidR="00F018CB" w:rsidRDefault="00F018CB" w:rsidP="00F018CB">
      <w:pPr>
        <w:spacing w:after="0" w:line="240" w:lineRule="auto"/>
        <w:ind w:left="1440" w:hanging="720"/>
        <w:jc w:val="both"/>
        <w:rPr>
          <w:rFonts w:ascii="Courier New" w:hAnsi="Courier New" w:cs="Courier New"/>
        </w:rPr>
      </w:pPr>
      <w:r w:rsidRPr="00F018CB">
        <w:rPr>
          <w:rFonts w:ascii="Courier New" w:hAnsi="Courier New" w:cs="Courier New"/>
        </w:rPr>
        <w:t>(d)</w:t>
      </w:r>
      <w:r w:rsidRPr="00F018CB">
        <w:rPr>
          <w:rFonts w:ascii="Courier New" w:hAnsi="Courier New" w:cs="Courier New"/>
        </w:rPr>
        <w:tab/>
        <w:t>Provision of personal care services including, but not limited to, housekeeping, laundry, and minimal health monitoring; and</w:t>
      </w:r>
    </w:p>
    <w:p w:rsidR="00F018CB" w:rsidRPr="00F018CB" w:rsidRDefault="00F018CB" w:rsidP="00F018CB">
      <w:pPr>
        <w:spacing w:after="0" w:line="240" w:lineRule="auto"/>
        <w:ind w:left="1440" w:hanging="720"/>
        <w:jc w:val="both"/>
        <w:rPr>
          <w:rFonts w:ascii="Courier New" w:hAnsi="Courier New" w:cs="Courier New"/>
        </w:rPr>
      </w:pPr>
    </w:p>
    <w:p w:rsidR="00F018CB" w:rsidRPr="00F018CB" w:rsidRDefault="00F018CB" w:rsidP="00F018CB">
      <w:pPr>
        <w:spacing w:after="0" w:line="240" w:lineRule="auto"/>
        <w:ind w:left="1440" w:hanging="720"/>
        <w:jc w:val="both"/>
        <w:rPr>
          <w:rFonts w:ascii="Courier New" w:hAnsi="Courier New" w:cs="Courier New"/>
        </w:rPr>
      </w:pPr>
      <w:r w:rsidRPr="00F018CB">
        <w:rPr>
          <w:rFonts w:ascii="Courier New" w:hAnsi="Courier New" w:cs="Courier New"/>
        </w:rPr>
        <w:t>(e)</w:t>
      </w:r>
      <w:r w:rsidRPr="00F018CB">
        <w:rPr>
          <w:rFonts w:ascii="Courier New" w:hAnsi="Courier New" w:cs="Courier New"/>
        </w:rPr>
        <w:tab/>
        <w:t>Installation of emergency call buttons or systems in each congregate care living unit.</w:t>
      </w:r>
    </w:p>
    <w:p w:rsidR="00F018CB" w:rsidRPr="00F018CB" w:rsidRDefault="00F018CB" w:rsidP="00F018CB">
      <w:pPr>
        <w:spacing w:after="0" w:line="240" w:lineRule="auto"/>
        <w:ind w:left="1440" w:hanging="1440"/>
        <w:jc w:val="both"/>
        <w:rPr>
          <w:rFonts w:ascii="Courier New" w:hAnsi="Courier New" w:cs="Courier New"/>
        </w:rPr>
      </w:pPr>
    </w:p>
    <w:p w:rsidR="00F018CB" w:rsidRPr="00F018CB" w:rsidRDefault="00F018CB" w:rsidP="00F018CB">
      <w:pPr>
        <w:spacing w:after="0" w:line="240" w:lineRule="auto"/>
        <w:jc w:val="both"/>
        <w:rPr>
          <w:rFonts w:ascii="Courier New" w:hAnsi="Courier New" w:cs="Courier New"/>
        </w:rPr>
      </w:pPr>
      <w:r w:rsidRPr="00EE36A0">
        <w:rPr>
          <w:rFonts w:ascii="Courier New" w:hAnsi="Courier New" w:cs="Courier New"/>
          <w:highlight w:val="yellow"/>
        </w:rPr>
        <w:t xml:space="preserve">A congregate care facility may be developed as a unified scheme of development, as evidenced by unified ownership, management, or supervision, and </w:t>
      </w:r>
      <w:r w:rsidR="00AC3329">
        <w:rPr>
          <w:rFonts w:ascii="Courier New" w:hAnsi="Courier New" w:cs="Courier New"/>
          <w:highlight w:val="yellow"/>
        </w:rPr>
        <w:t>may be</w:t>
      </w:r>
      <w:r w:rsidR="00AC3329" w:rsidRPr="00EE36A0">
        <w:rPr>
          <w:rFonts w:ascii="Courier New" w:hAnsi="Courier New" w:cs="Courier New"/>
          <w:highlight w:val="yellow"/>
        </w:rPr>
        <w:t xml:space="preserve"> </w:t>
      </w:r>
      <w:r w:rsidRPr="00EE36A0">
        <w:rPr>
          <w:rFonts w:ascii="Courier New" w:hAnsi="Courier New" w:cs="Courier New"/>
          <w:highlight w:val="yellow"/>
        </w:rPr>
        <w:t>composed of multiple lots and/or a variety of housing types, which cumulatively meet the minimum lot size requirements for a congregate care facility</w:t>
      </w:r>
      <w:r w:rsidR="00C93A45" w:rsidRPr="00EE36A0">
        <w:rPr>
          <w:rFonts w:ascii="Courier New" w:hAnsi="Courier New" w:cs="Courier New"/>
          <w:highlight w:val="yellow"/>
        </w:rPr>
        <w:t>.</w:t>
      </w:r>
      <w:r w:rsidR="00C93A45" w:rsidRPr="00F018CB">
        <w:rPr>
          <w:rFonts w:ascii="Courier New" w:hAnsi="Courier New" w:cs="Courier New"/>
        </w:rPr>
        <w:t xml:space="preserve">  </w:t>
      </w:r>
      <w:r w:rsidRPr="00F018CB">
        <w:rPr>
          <w:rFonts w:ascii="Courier New" w:hAnsi="Courier New" w:cs="Courier New"/>
        </w:rPr>
        <w:t>The population of a congregate care facility shall consist of persons fifty</w:t>
      </w:r>
      <w:r w:rsidRPr="00F018CB">
        <w:rPr>
          <w:rFonts w:ascii="Courier New" w:hAnsi="Courier New" w:cs="Courier New"/>
        </w:rPr>
        <w:noBreakHyphen/>
        <w:t>five (55) years of age or older and their spouses and/or disabled persons and their spouses.</w:t>
      </w:r>
    </w:p>
    <w:p w:rsidR="00C93A45" w:rsidRDefault="00C93A45" w:rsidP="009A2991">
      <w:pPr>
        <w:spacing w:after="0" w:line="240" w:lineRule="auto"/>
        <w:jc w:val="both"/>
        <w:outlineLvl w:val="0"/>
        <w:rPr>
          <w:rFonts w:ascii="Courier New" w:hAnsi="Courier New" w:cs="Courier New"/>
          <w:b/>
        </w:rPr>
      </w:pPr>
    </w:p>
    <w:p w:rsidR="00C93A45" w:rsidRDefault="00C93A45" w:rsidP="009A2991">
      <w:pPr>
        <w:spacing w:after="0" w:line="240" w:lineRule="auto"/>
        <w:jc w:val="both"/>
        <w:outlineLvl w:val="0"/>
        <w:rPr>
          <w:rFonts w:ascii="Courier New" w:hAnsi="Courier New" w:cs="Courier New"/>
          <w:b/>
        </w:rPr>
      </w:pPr>
    </w:p>
    <w:p w:rsidR="00C93A45" w:rsidRDefault="00C93A45" w:rsidP="009A2991">
      <w:pPr>
        <w:spacing w:after="0" w:line="240" w:lineRule="auto"/>
        <w:jc w:val="both"/>
        <w:outlineLvl w:val="0"/>
        <w:rPr>
          <w:rFonts w:ascii="Courier New" w:hAnsi="Courier New" w:cs="Courier New"/>
          <w:b/>
        </w:rPr>
      </w:pPr>
    </w:p>
    <w:p w:rsidR="009A2991" w:rsidRPr="009A2991" w:rsidRDefault="009A2991" w:rsidP="009A2991">
      <w:pPr>
        <w:spacing w:after="0" w:line="240" w:lineRule="auto"/>
        <w:jc w:val="both"/>
        <w:outlineLvl w:val="0"/>
        <w:rPr>
          <w:rFonts w:ascii="Courier New" w:hAnsi="Courier New" w:cs="Courier New"/>
        </w:rPr>
      </w:pPr>
      <w:r w:rsidRPr="009A2991">
        <w:rPr>
          <w:rFonts w:ascii="Courier New" w:hAnsi="Courier New" w:cs="Courier New"/>
          <w:b/>
        </w:rPr>
        <w:t>Sec. 14</w:t>
      </w:r>
      <w:r w:rsidRPr="009A2991">
        <w:rPr>
          <w:rFonts w:ascii="Courier New" w:hAnsi="Courier New" w:cs="Courier New"/>
          <w:b/>
        </w:rPr>
        <w:noBreakHyphen/>
        <w:t>127</w:t>
      </w:r>
      <w:r w:rsidR="00C93A45" w:rsidRPr="009A2991">
        <w:rPr>
          <w:rFonts w:ascii="Courier New" w:hAnsi="Courier New" w:cs="Courier New"/>
          <w:b/>
        </w:rPr>
        <w:t xml:space="preserve">.  </w:t>
      </w:r>
      <w:r w:rsidRPr="009A2991">
        <w:rPr>
          <w:rFonts w:ascii="Courier New" w:hAnsi="Courier New" w:cs="Courier New"/>
          <w:b/>
        </w:rPr>
        <w:t>Permitted uses.</w:t>
      </w:r>
    </w:p>
    <w:p w:rsidR="009A2991" w:rsidRPr="009A2991" w:rsidRDefault="009A2991" w:rsidP="009A2991">
      <w:pPr>
        <w:spacing w:after="0" w:line="240" w:lineRule="auto"/>
        <w:jc w:val="both"/>
        <w:rPr>
          <w:rFonts w:ascii="Courier New" w:hAnsi="Courier New" w:cs="Courier New"/>
        </w:rPr>
      </w:pPr>
    </w:p>
    <w:p w:rsidR="009A2991" w:rsidRPr="009A2991" w:rsidRDefault="009A2991" w:rsidP="009A2991">
      <w:pPr>
        <w:spacing w:after="0" w:line="240" w:lineRule="auto"/>
        <w:ind w:firstLine="720"/>
        <w:jc w:val="both"/>
        <w:rPr>
          <w:rFonts w:ascii="Courier New" w:hAnsi="Courier New" w:cs="Courier New"/>
        </w:rPr>
      </w:pPr>
      <w:r w:rsidRPr="009A2991">
        <w:rPr>
          <w:rFonts w:ascii="Courier New" w:hAnsi="Courier New" w:cs="Courier New"/>
        </w:rPr>
        <w:t>The following uses are permitted in the R</w:t>
      </w:r>
      <w:r w:rsidRPr="009A2991">
        <w:rPr>
          <w:rFonts w:ascii="Courier New" w:hAnsi="Courier New" w:cs="Courier New"/>
        </w:rPr>
        <w:noBreakHyphen/>
        <w:t>5A residential zone:</w:t>
      </w:r>
    </w:p>
    <w:p w:rsidR="009A2991" w:rsidRPr="009A2991" w:rsidRDefault="009A2991" w:rsidP="009A2991">
      <w:pPr>
        <w:spacing w:after="0" w:line="240" w:lineRule="auto"/>
        <w:jc w:val="both"/>
        <w:rPr>
          <w:rFonts w:ascii="Courier New" w:hAnsi="Courier New" w:cs="Courier New"/>
        </w:rPr>
      </w:pPr>
    </w:p>
    <w:p w:rsidR="00EE281F" w:rsidRDefault="009A2991" w:rsidP="00EE281F">
      <w:pPr>
        <w:spacing w:after="0" w:line="240" w:lineRule="auto"/>
        <w:ind w:left="1440" w:hanging="720"/>
        <w:jc w:val="both"/>
        <w:outlineLvl w:val="0"/>
        <w:rPr>
          <w:rFonts w:ascii="Courier New" w:hAnsi="Courier New" w:cs="Courier New"/>
          <w:b/>
        </w:rPr>
      </w:pPr>
      <w:r w:rsidRPr="009A2991">
        <w:rPr>
          <w:rFonts w:ascii="Courier New" w:hAnsi="Courier New" w:cs="Courier New"/>
        </w:rPr>
        <w:t>(a)</w:t>
      </w:r>
      <w:r w:rsidRPr="009A2991">
        <w:rPr>
          <w:rFonts w:ascii="Courier New" w:hAnsi="Courier New" w:cs="Courier New"/>
        </w:rPr>
        <w:tab/>
      </w:r>
      <w:r w:rsidRPr="009A2991">
        <w:rPr>
          <w:rFonts w:ascii="Courier New" w:hAnsi="Courier New" w:cs="Courier New"/>
          <w:i/>
        </w:rPr>
        <w:t>Residential:</w:t>
      </w:r>
    </w:p>
    <w:p w:rsidR="009A2991" w:rsidRPr="00AC3329" w:rsidRDefault="009A2991" w:rsidP="00F018CB">
      <w:pPr>
        <w:rPr>
          <w:rFonts w:ascii="Courier New" w:hAnsi="Courier New" w:cs="Courier New"/>
          <w:b/>
        </w:rPr>
      </w:pPr>
      <w:r w:rsidRPr="00AC3329">
        <w:rPr>
          <w:rFonts w:ascii="Courier New" w:hAnsi="Courier New" w:cs="Courier New"/>
          <w:b/>
        </w:rPr>
        <w:t>Add:</w:t>
      </w:r>
    </w:p>
    <w:p w:rsidR="00134EF7" w:rsidRPr="00AC3329" w:rsidRDefault="00EE281F">
      <w:pPr>
        <w:ind w:left="2160" w:hanging="720"/>
        <w:jc w:val="both"/>
        <w:rPr>
          <w:rFonts w:ascii="Courier New" w:hAnsi="Courier New" w:cs="Courier New"/>
        </w:rPr>
      </w:pPr>
      <w:r w:rsidRPr="00C93A45">
        <w:rPr>
          <w:rFonts w:ascii="Courier New" w:hAnsi="Courier New" w:cs="Courier New"/>
          <w:highlight w:val="yellow"/>
        </w:rPr>
        <w:t>6.</w:t>
      </w:r>
      <w:r w:rsidRPr="00C93A45">
        <w:rPr>
          <w:rFonts w:ascii="Courier New" w:hAnsi="Courier New" w:cs="Courier New"/>
          <w:highlight w:val="yellow"/>
        </w:rPr>
        <w:tab/>
        <w:t>Congregate Care Facility</w:t>
      </w:r>
    </w:p>
    <w:p w:rsidR="00C93A45" w:rsidRDefault="00C93A45" w:rsidP="009A2991">
      <w:pPr>
        <w:spacing w:after="0" w:line="240" w:lineRule="auto"/>
        <w:jc w:val="both"/>
        <w:outlineLvl w:val="0"/>
        <w:rPr>
          <w:rFonts w:ascii="Courier New" w:hAnsi="Courier New" w:cs="Courier New"/>
          <w:b/>
        </w:rPr>
      </w:pPr>
    </w:p>
    <w:p w:rsidR="00C93A45" w:rsidRDefault="00C93A45" w:rsidP="009A2991">
      <w:pPr>
        <w:spacing w:after="0" w:line="240" w:lineRule="auto"/>
        <w:jc w:val="both"/>
        <w:outlineLvl w:val="0"/>
        <w:rPr>
          <w:rFonts w:ascii="Courier New" w:hAnsi="Courier New" w:cs="Courier New"/>
          <w:b/>
        </w:rPr>
      </w:pPr>
    </w:p>
    <w:p w:rsidR="00C93A45" w:rsidRDefault="00C93A45" w:rsidP="009A2991">
      <w:pPr>
        <w:spacing w:after="0" w:line="240" w:lineRule="auto"/>
        <w:jc w:val="both"/>
        <w:outlineLvl w:val="0"/>
        <w:rPr>
          <w:rFonts w:ascii="Courier New" w:hAnsi="Courier New" w:cs="Courier New"/>
          <w:b/>
        </w:rPr>
      </w:pPr>
    </w:p>
    <w:p w:rsidR="009A2991" w:rsidRPr="009A2991" w:rsidRDefault="009A2991" w:rsidP="009A2991">
      <w:pPr>
        <w:spacing w:after="0" w:line="240" w:lineRule="auto"/>
        <w:jc w:val="both"/>
        <w:outlineLvl w:val="0"/>
        <w:rPr>
          <w:rFonts w:ascii="Courier New" w:hAnsi="Courier New" w:cs="Courier New"/>
        </w:rPr>
      </w:pPr>
      <w:r w:rsidRPr="009A2991">
        <w:rPr>
          <w:rFonts w:ascii="Courier New" w:hAnsi="Courier New" w:cs="Courier New"/>
          <w:b/>
        </w:rPr>
        <w:t>Sec. 14</w:t>
      </w:r>
      <w:r w:rsidRPr="009A2991">
        <w:rPr>
          <w:rFonts w:ascii="Courier New" w:hAnsi="Courier New" w:cs="Courier New"/>
          <w:b/>
        </w:rPr>
        <w:noBreakHyphen/>
        <w:t>130</w:t>
      </w:r>
      <w:r w:rsidR="00C93A45" w:rsidRPr="009A2991">
        <w:rPr>
          <w:rFonts w:ascii="Courier New" w:hAnsi="Courier New" w:cs="Courier New"/>
          <w:b/>
        </w:rPr>
        <w:t xml:space="preserve">.  </w:t>
      </w:r>
      <w:r w:rsidRPr="009A2991">
        <w:rPr>
          <w:rFonts w:ascii="Courier New" w:hAnsi="Courier New" w:cs="Courier New"/>
          <w:b/>
        </w:rPr>
        <w:t>Dimensional requirements.</w:t>
      </w:r>
    </w:p>
    <w:p w:rsidR="009A2991" w:rsidRPr="009A2991" w:rsidRDefault="009A2991" w:rsidP="009A2991">
      <w:pPr>
        <w:spacing w:after="0" w:line="240" w:lineRule="auto"/>
        <w:jc w:val="both"/>
        <w:rPr>
          <w:rFonts w:ascii="Courier New" w:hAnsi="Courier New" w:cs="Courier New"/>
        </w:rPr>
      </w:pPr>
    </w:p>
    <w:p w:rsidR="009A2991" w:rsidRPr="009A2991" w:rsidRDefault="009A2991" w:rsidP="009A2991">
      <w:pPr>
        <w:spacing w:after="0" w:line="240" w:lineRule="auto"/>
        <w:ind w:firstLine="720"/>
        <w:jc w:val="both"/>
        <w:rPr>
          <w:rFonts w:ascii="Courier New" w:hAnsi="Courier New" w:cs="Courier New"/>
        </w:rPr>
      </w:pPr>
      <w:r w:rsidRPr="009A2991">
        <w:rPr>
          <w:rFonts w:ascii="Courier New" w:hAnsi="Courier New" w:cs="Courier New"/>
        </w:rPr>
        <w:t>In addition to the provisions of division 25 (space and bulk regulations and exceptions) of this article, lots in the R</w:t>
      </w:r>
      <w:r w:rsidRPr="009A2991">
        <w:rPr>
          <w:rFonts w:ascii="Courier New" w:hAnsi="Courier New" w:cs="Courier New"/>
        </w:rPr>
        <w:noBreakHyphen/>
        <w:t>5A zone shall meet or exceed the following requirements:</w:t>
      </w:r>
    </w:p>
    <w:p w:rsidR="009A2991" w:rsidRPr="009A2991" w:rsidRDefault="009A2991" w:rsidP="009A2991">
      <w:pPr>
        <w:spacing w:after="0" w:line="240" w:lineRule="auto"/>
        <w:jc w:val="both"/>
        <w:rPr>
          <w:rFonts w:ascii="Courier New" w:hAnsi="Courier New" w:cs="Courier New"/>
        </w:rPr>
      </w:pPr>
    </w:p>
    <w:p w:rsidR="009A2991" w:rsidRPr="009A2991" w:rsidRDefault="009A2991" w:rsidP="009A2991">
      <w:pPr>
        <w:spacing w:after="0" w:line="240" w:lineRule="auto"/>
        <w:ind w:left="1440" w:hanging="720"/>
        <w:jc w:val="both"/>
        <w:rPr>
          <w:rFonts w:ascii="Courier New" w:hAnsi="Courier New" w:cs="Courier New"/>
        </w:rPr>
      </w:pPr>
      <w:r w:rsidRPr="009A2991">
        <w:rPr>
          <w:rFonts w:ascii="Courier New" w:hAnsi="Courier New" w:cs="Courier New"/>
        </w:rPr>
        <w:lastRenderedPageBreak/>
        <w:t>(a)</w:t>
      </w:r>
      <w:r w:rsidRPr="009A2991">
        <w:rPr>
          <w:rFonts w:ascii="Courier New" w:hAnsi="Courier New" w:cs="Courier New"/>
        </w:rPr>
        <w:tab/>
      </w:r>
      <w:r w:rsidRPr="009A2991">
        <w:rPr>
          <w:rFonts w:ascii="Courier New" w:hAnsi="Courier New" w:cs="Courier New"/>
          <w:i/>
        </w:rPr>
        <w:t>Minimum lot size:</w:t>
      </w:r>
    </w:p>
    <w:p w:rsidR="009A2991" w:rsidRPr="009A2991" w:rsidRDefault="009A2991" w:rsidP="009A2991">
      <w:pPr>
        <w:spacing w:after="0" w:line="240" w:lineRule="auto"/>
        <w:ind w:left="1440" w:hanging="1440"/>
        <w:jc w:val="both"/>
        <w:rPr>
          <w:rFonts w:ascii="Courier New" w:hAnsi="Courier New" w:cs="Courier New"/>
        </w:rPr>
      </w:pPr>
    </w:p>
    <w:p w:rsidR="009A2991" w:rsidRPr="009A2991" w:rsidRDefault="009A2991" w:rsidP="009A2991">
      <w:pPr>
        <w:spacing w:after="0" w:line="240" w:lineRule="auto"/>
        <w:ind w:left="1440"/>
        <w:jc w:val="both"/>
        <w:rPr>
          <w:rFonts w:ascii="Courier New" w:hAnsi="Courier New" w:cs="Courier New"/>
        </w:rPr>
      </w:pPr>
      <w:r w:rsidRPr="009A2991">
        <w:rPr>
          <w:rFonts w:ascii="Courier New" w:hAnsi="Courier New" w:cs="Courier New"/>
        </w:rPr>
        <w:t>Residential: Six thousand (6,000) square feet except as provided for lots of record in section 14</w:t>
      </w:r>
      <w:r w:rsidRPr="009A2991">
        <w:rPr>
          <w:rFonts w:ascii="Courier New" w:hAnsi="Courier New" w:cs="Courier New"/>
        </w:rPr>
        <w:noBreakHyphen/>
        <w:t>433 (lots of record and accessory structure setbacks for existing buildings) of this article. A lot in an unsewered residential district shall meet the provisions of the state Minimum Lot Size Law, 12 M.R.S.A. Section 4807</w:t>
      </w:r>
      <w:r w:rsidRPr="009A2991">
        <w:rPr>
          <w:rFonts w:ascii="Courier New" w:hAnsi="Courier New" w:cs="Courier New"/>
        </w:rPr>
        <w:noBreakHyphen/>
        <w:t>A, or the applicable zoning lot size, whichever is the largest.</w:t>
      </w:r>
    </w:p>
    <w:p w:rsidR="009A2991" w:rsidRPr="009A2991" w:rsidRDefault="009A2991" w:rsidP="009A2991">
      <w:pPr>
        <w:spacing w:after="0" w:line="240" w:lineRule="auto"/>
        <w:ind w:left="1440" w:hanging="1440"/>
        <w:jc w:val="both"/>
        <w:rPr>
          <w:rFonts w:ascii="Courier New" w:hAnsi="Courier New" w:cs="Courier New"/>
        </w:rPr>
      </w:pPr>
    </w:p>
    <w:p w:rsidR="009A2991" w:rsidRPr="009A2991" w:rsidRDefault="009A2991" w:rsidP="009A2991">
      <w:pPr>
        <w:spacing w:after="0" w:line="240" w:lineRule="auto"/>
        <w:ind w:left="1440"/>
        <w:jc w:val="both"/>
        <w:rPr>
          <w:rFonts w:ascii="Courier New" w:hAnsi="Courier New" w:cs="Courier New"/>
        </w:rPr>
      </w:pPr>
      <w:r w:rsidRPr="009A2991">
        <w:rPr>
          <w:rFonts w:ascii="Courier New" w:hAnsi="Courier New" w:cs="Courier New"/>
        </w:rPr>
        <w:t>Planned residential unit development (PRUD): Three (3) acres gross area, as defined in section 14</w:t>
      </w:r>
      <w:r w:rsidRPr="009A2991">
        <w:rPr>
          <w:rFonts w:ascii="Courier New" w:hAnsi="Courier New" w:cs="Courier New"/>
        </w:rPr>
        <w:noBreakHyphen/>
        <w:t>47 (definitions) of this article, of contiguous land.</w:t>
      </w:r>
    </w:p>
    <w:p w:rsidR="009A2991" w:rsidRPr="009A2991" w:rsidRDefault="009A2991" w:rsidP="009A2991">
      <w:pPr>
        <w:spacing w:after="0" w:line="240" w:lineRule="auto"/>
        <w:ind w:left="1440"/>
        <w:jc w:val="both"/>
        <w:rPr>
          <w:rFonts w:ascii="Courier New" w:hAnsi="Courier New" w:cs="Courier New"/>
        </w:rPr>
      </w:pPr>
    </w:p>
    <w:p w:rsidR="009A2991" w:rsidRPr="009A2991" w:rsidRDefault="009A2991" w:rsidP="009A2991">
      <w:pPr>
        <w:spacing w:after="0" w:line="240" w:lineRule="auto"/>
        <w:ind w:left="1440"/>
        <w:jc w:val="both"/>
        <w:rPr>
          <w:rFonts w:ascii="Courier New" w:hAnsi="Courier New" w:cs="Courier New"/>
        </w:rPr>
      </w:pPr>
      <w:r w:rsidRPr="009A2991">
        <w:rPr>
          <w:rFonts w:ascii="Courier New" w:hAnsi="Courier New" w:cs="Courier New"/>
        </w:rPr>
        <w:t>Intermediate, extended or long</w:t>
      </w:r>
      <w:r w:rsidRPr="009A2991">
        <w:rPr>
          <w:rFonts w:ascii="Courier New" w:hAnsi="Courier New" w:cs="Courier New"/>
        </w:rPr>
        <w:noBreakHyphen/>
        <w:t>term care facilities: One and one</w:t>
      </w:r>
      <w:r w:rsidRPr="009A2991">
        <w:rPr>
          <w:rFonts w:ascii="Courier New" w:hAnsi="Courier New" w:cs="Courier New"/>
        </w:rPr>
        <w:noBreakHyphen/>
        <w:t>half (1 1/2) acres.</w:t>
      </w:r>
    </w:p>
    <w:p w:rsidR="009A2991" w:rsidRPr="009A2991" w:rsidRDefault="009A2991" w:rsidP="009A2991">
      <w:pPr>
        <w:spacing w:after="0" w:line="240" w:lineRule="auto"/>
        <w:ind w:left="1440"/>
        <w:jc w:val="both"/>
        <w:rPr>
          <w:rFonts w:ascii="Courier New" w:hAnsi="Courier New" w:cs="Courier New"/>
        </w:rPr>
      </w:pPr>
    </w:p>
    <w:p w:rsidR="009A2991" w:rsidRPr="009A2991" w:rsidRDefault="009A2991" w:rsidP="009A2991">
      <w:pPr>
        <w:spacing w:after="0" w:line="240" w:lineRule="auto"/>
        <w:ind w:left="1440"/>
        <w:jc w:val="both"/>
        <w:rPr>
          <w:rFonts w:ascii="Courier New" w:hAnsi="Courier New" w:cs="Courier New"/>
        </w:rPr>
      </w:pPr>
      <w:r w:rsidRPr="00EE36A0">
        <w:rPr>
          <w:rFonts w:ascii="Courier New" w:hAnsi="Courier New" w:cs="Courier New"/>
          <w:highlight w:val="yellow"/>
        </w:rPr>
        <w:t>Congregate Care: Three (3) acres gross area, as defined in section 14-47 (definitions) of this article, of contiguous land.</w:t>
      </w:r>
      <w:r w:rsidRPr="009A2991">
        <w:rPr>
          <w:rFonts w:ascii="Courier New" w:hAnsi="Courier New" w:cs="Courier New"/>
        </w:rPr>
        <w:t xml:space="preserve">  </w:t>
      </w:r>
    </w:p>
    <w:p w:rsidR="009A2991" w:rsidRPr="009A2991" w:rsidRDefault="009A2991" w:rsidP="009A2991">
      <w:pPr>
        <w:spacing w:after="0" w:line="240" w:lineRule="auto"/>
        <w:ind w:left="1440" w:hanging="1440"/>
        <w:jc w:val="both"/>
        <w:rPr>
          <w:rFonts w:ascii="Courier New" w:hAnsi="Courier New" w:cs="Courier New"/>
        </w:rPr>
      </w:pPr>
    </w:p>
    <w:p w:rsidR="009A2991" w:rsidRPr="009A2991" w:rsidRDefault="009A2991" w:rsidP="009A2991">
      <w:pPr>
        <w:spacing w:after="0" w:line="240" w:lineRule="auto"/>
        <w:ind w:left="1440" w:hanging="720"/>
        <w:jc w:val="both"/>
        <w:rPr>
          <w:rFonts w:ascii="Courier New" w:hAnsi="Courier New" w:cs="Courier New"/>
        </w:rPr>
      </w:pPr>
      <w:r w:rsidRPr="009A2991">
        <w:rPr>
          <w:rFonts w:ascii="Courier New" w:hAnsi="Courier New" w:cs="Courier New"/>
        </w:rPr>
        <w:t>(b)</w:t>
      </w:r>
      <w:r w:rsidRPr="009A2991">
        <w:rPr>
          <w:rFonts w:ascii="Courier New" w:hAnsi="Courier New" w:cs="Courier New"/>
        </w:rPr>
        <w:tab/>
      </w:r>
      <w:r w:rsidRPr="009A2991">
        <w:rPr>
          <w:rFonts w:ascii="Courier New" w:hAnsi="Courier New" w:cs="Courier New"/>
          <w:i/>
        </w:rPr>
        <w:t>Minimum lot area per dwelling unit:</w:t>
      </w:r>
      <w:r w:rsidRPr="009A2991">
        <w:rPr>
          <w:rFonts w:ascii="Courier New" w:hAnsi="Courier New" w:cs="Courier New"/>
        </w:rPr>
        <w:t xml:space="preserve"> Sixteen hundred (1,600) square feet.</w:t>
      </w:r>
    </w:p>
    <w:p w:rsidR="009A2991" w:rsidRPr="009A2991" w:rsidRDefault="009A2991" w:rsidP="009A2991">
      <w:pPr>
        <w:spacing w:after="0" w:line="240" w:lineRule="auto"/>
        <w:ind w:left="1440" w:hanging="1440"/>
        <w:jc w:val="both"/>
        <w:rPr>
          <w:rFonts w:ascii="Courier New" w:hAnsi="Courier New" w:cs="Courier New"/>
        </w:rPr>
      </w:pPr>
    </w:p>
    <w:p w:rsidR="009A2991" w:rsidRPr="009A2991" w:rsidRDefault="009A2991" w:rsidP="009A2991">
      <w:pPr>
        <w:spacing w:after="0" w:line="240" w:lineRule="auto"/>
        <w:ind w:left="1440"/>
        <w:jc w:val="both"/>
        <w:rPr>
          <w:rFonts w:ascii="Courier New" w:hAnsi="Courier New" w:cs="Courier New"/>
        </w:rPr>
      </w:pPr>
      <w:r w:rsidRPr="009A2991">
        <w:rPr>
          <w:rFonts w:ascii="Courier New" w:hAnsi="Courier New" w:cs="Courier New"/>
        </w:rPr>
        <w:t>Planned residential unit development (PRUD): Sixteen hundred (1,600) square feet of net land area as defined in section 14</w:t>
      </w:r>
      <w:r w:rsidRPr="009A2991">
        <w:rPr>
          <w:rFonts w:ascii="Courier New" w:hAnsi="Courier New" w:cs="Courier New"/>
        </w:rPr>
        <w:noBreakHyphen/>
        <w:t>47 (definitions) of this article. As part of a site plan and subdivision application, the applicant shall provide a calculation of those factors deducted to determine net land area. In addition, such net area factors shall be delineated on a site plan.</w:t>
      </w:r>
    </w:p>
    <w:p w:rsidR="009A2991" w:rsidRPr="009A2991" w:rsidRDefault="009A2991" w:rsidP="009A2991">
      <w:pPr>
        <w:spacing w:after="0" w:line="240" w:lineRule="auto"/>
        <w:ind w:left="1440" w:hanging="1440"/>
        <w:jc w:val="both"/>
        <w:rPr>
          <w:rFonts w:ascii="Courier New" w:hAnsi="Courier New" w:cs="Courier New"/>
        </w:rPr>
      </w:pPr>
    </w:p>
    <w:p w:rsidR="009A2991" w:rsidRPr="009A2991" w:rsidRDefault="009A2991" w:rsidP="009A2991">
      <w:pPr>
        <w:spacing w:after="0" w:line="240" w:lineRule="auto"/>
        <w:ind w:left="1440"/>
        <w:jc w:val="both"/>
        <w:rPr>
          <w:rFonts w:ascii="Courier New" w:hAnsi="Courier New" w:cs="Courier New"/>
        </w:rPr>
      </w:pPr>
      <w:r w:rsidRPr="00EE36A0">
        <w:rPr>
          <w:rFonts w:ascii="Courier New" w:hAnsi="Courier New" w:cs="Courier New"/>
          <w:highlight w:val="yellow"/>
        </w:rPr>
        <w:t>Congregate Care: Sixteen hundred (1,600) square feet of net land area as defined in section 14</w:t>
      </w:r>
      <w:r w:rsidRPr="00EE36A0">
        <w:rPr>
          <w:rFonts w:ascii="Courier New" w:hAnsi="Courier New" w:cs="Courier New"/>
          <w:highlight w:val="yellow"/>
        </w:rPr>
        <w:noBreakHyphen/>
        <w:t>47 (definitions) of this article. As part of a site plan and subdivision application, the applicant shall provide a calculation of those factors deducted to determine net land area. In addition, such net area factors shall be delineated on a site plan.</w:t>
      </w:r>
    </w:p>
    <w:p w:rsidR="00134EF7" w:rsidRDefault="00134EF7">
      <w:pPr>
        <w:spacing w:after="0" w:line="240" w:lineRule="auto"/>
        <w:ind w:left="2880" w:hanging="1440"/>
        <w:jc w:val="both"/>
        <w:rPr>
          <w:rFonts w:ascii="Courier New" w:hAnsi="Courier New" w:cs="Courier New"/>
        </w:rPr>
      </w:pPr>
    </w:p>
    <w:p w:rsidR="009A2991" w:rsidRPr="009A2991" w:rsidRDefault="009A2991" w:rsidP="009A2991">
      <w:pPr>
        <w:spacing w:after="0" w:line="240" w:lineRule="auto"/>
        <w:ind w:left="1440" w:hanging="720"/>
        <w:jc w:val="both"/>
        <w:rPr>
          <w:rFonts w:ascii="Courier New" w:hAnsi="Courier New" w:cs="Courier New"/>
        </w:rPr>
      </w:pPr>
      <w:r w:rsidRPr="009A2991">
        <w:rPr>
          <w:rFonts w:ascii="Courier New" w:hAnsi="Courier New" w:cs="Courier New"/>
        </w:rPr>
        <w:t>(c)</w:t>
      </w:r>
      <w:r w:rsidRPr="009A2991">
        <w:rPr>
          <w:rFonts w:ascii="Courier New" w:hAnsi="Courier New" w:cs="Courier New"/>
        </w:rPr>
        <w:tab/>
      </w:r>
      <w:r w:rsidRPr="009A2991">
        <w:rPr>
          <w:rFonts w:ascii="Courier New" w:hAnsi="Courier New" w:cs="Courier New"/>
          <w:i/>
        </w:rPr>
        <w:t>Minimum street frontage:</w:t>
      </w:r>
      <w:r w:rsidRPr="009A2991">
        <w:rPr>
          <w:rFonts w:ascii="Courier New" w:hAnsi="Courier New" w:cs="Courier New"/>
        </w:rPr>
        <w:t xml:space="preserve"> Fifty (50) feet. PRUD development: Fifty (50) feet.</w:t>
      </w:r>
    </w:p>
    <w:p w:rsidR="009A2991" w:rsidRPr="009A2991" w:rsidRDefault="009A2991" w:rsidP="009A2991">
      <w:pPr>
        <w:spacing w:after="0" w:line="240" w:lineRule="auto"/>
        <w:ind w:left="1440" w:hanging="1440"/>
        <w:jc w:val="both"/>
        <w:rPr>
          <w:rFonts w:ascii="Courier New" w:hAnsi="Courier New" w:cs="Courier New"/>
        </w:rPr>
      </w:pPr>
    </w:p>
    <w:p w:rsidR="00C93A45" w:rsidRDefault="00C93A45" w:rsidP="009A2991">
      <w:pPr>
        <w:spacing w:after="0" w:line="240" w:lineRule="auto"/>
        <w:ind w:left="1440" w:hanging="720"/>
        <w:jc w:val="both"/>
        <w:rPr>
          <w:rFonts w:ascii="Courier New" w:hAnsi="Courier New" w:cs="Courier New"/>
        </w:rPr>
      </w:pPr>
    </w:p>
    <w:p w:rsidR="009A2991" w:rsidRPr="009A2991" w:rsidRDefault="009A2991" w:rsidP="009A2991">
      <w:pPr>
        <w:spacing w:after="0" w:line="240" w:lineRule="auto"/>
        <w:ind w:left="1440" w:hanging="720"/>
        <w:jc w:val="both"/>
        <w:rPr>
          <w:rFonts w:ascii="Courier New" w:hAnsi="Courier New" w:cs="Courier New"/>
        </w:rPr>
      </w:pPr>
      <w:r w:rsidRPr="009A2991">
        <w:rPr>
          <w:rFonts w:ascii="Courier New" w:hAnsi="Courier New" w:cs="Courier New"/>
        </w:rPr>
        <w:t>(d)</w:t>
      </w:r>
      <w:r w:rsidRPr="009A2991">
        <w:rPr>
          <w:rFonts w:ascii="Courier New" w:hAnsi="Courier New" w:cs="Courier New"/>
        </w:rPr>
        <w:tab/>
      </w:r>
      <w:r w:rsidRPr="009A2991">
        <w:rPr>
          <w:rFonts w:ascii="Courier New" w:hAnsi="Courier New" w:cs="Courier New"/>
          <w:i/>
        </w:rPr>
        <w:t>Minimum yard dimensions:</w:t>
      </w:r>
    </w:p>
    <w:p w:rsidR="009A2991" w:rsidRPr="009A2991" w:rsidRDefault="009A2991" w:rsidP="009A2991">
      <w:pPr>
        <w:spacing w:after="0" w:line="240" w:lineRule="auto"/>
        <w:ind w:left="1440" w:hanging="1440"/>
        <w:jc w:val="both"/>
        <w:rPr>
          <w:rFonts w:ascii="Courier New" w:hAnsi="Courier New" w:cs="Courier New"/>
        </w:rPr>
      </w:pPr>
    </w:p>
    <w:p w:rsidR="009A2991" w:rsidRPr="009A2991" w:rsidRDefault="009A2991" w:rsidP="009A2991">
      <w:pPr>
        <w:spacing w:after="0" w:line="240" w:lineRule="auto"/>
        <w:ind w:left="1440"/>
        <w:jc w:val="both"/>
        <w:rPr>
          <w:rFonts w:ascii="Courier New" w:hAnsi="Courier New" w:cs="Courier New"/>
        </w:rPr>
      </w:pPr>
      <w:r w:rsidRPr="009A2991">
        <w:rPr>
          <w:rFonts w:ascii="Courier New" w:hAnsi="Courier New" w:cs="Courier New"/>
        </w:rPr>
        <w:t>(Yard dimensions include setbacks of structures from property lines and setbacks of structures from one another. No structure shall occupy the minimum yard of another structure.)</w:t>
      </w:r>
    </w:p>
    <w:p w:rsidR="009A2991" w:rsidRPr="009A2991" w:rsidRDefault="009A2991" w:rsidP="009A2991">
      <w:pPr>
        <w:spacing w:after="0" w:line="240" w:lineRule="auto"/>
        <w:ind w:left="1440" w:hanging="1440"/>
        <w:jc w:val="both"/>
        <w:rPr>
          <w:rFonts w:ascii="Courier New" w:hAnsi="Courier New" w:cs="Courier New"/>
        </w:rPr>
      </w:pPr>
    </w:p>
    <w:p w:rsidR="009A2991" w:rsidRPr="009A2991" w:rsidRDefault="009A2991" w:rsidP="009A2991">
      <w:pPr>
        <w:spacing w:after="0" w:line="240" w:lineRule="auto"/>
        <w:ind w:left="2160" w:hanging="720"/>
        <w:jc w:val="both"/>
        <w:rPr>
          <w:rFonts w:ascii="Courier New" w:hAnsi="Courier New" w:cs="Courier New"/>
        </w:rPr>
      </w:pPr>
      <w:r w:rsidRPr="009A2991">
        <w:rPr>
          <w:rFonts w:ascii="Courier New" w:hAnsi="Courier New" w:cs="Courier New"/>
        </w:rPr>
        <w:t>1.</w:t>
      </w:r>
      <w:r w:rsidRPr="009A2991">
        <w:rPr>
          <w:rFonts w:ascii="Courier New" w:hAnsi="Courier New" w:cs="Courier New"/>
        </w:rPr>
        <w:tab/>
      </w:r>
      <w:r w:rsidRPr="009A2991">
        <w:rPr>
          <w:rFonts w:ascii="Courier New" w:hAnsi="Courier New" w:cs="Courier New"/>
          <w:i/>
        </w:rPr>
        <w:t>Front yard:</w:t>
      </w:r>
    </w:p>
    <w:p w:rsidR="009A2991" w:rsidRPr="009A2991" w:rsidRDefault="009A2991" w:rsidP="009A2991">
      <w:pPr>
        <w:spacing w:after="0" w:line="240" w:lineRule="auto"/>
        <w:ind w:left="2160" w:hanging="2160"/>
        <w:jc w:val="both"/>
        <w:rPr>
          <w:rFonts w:ascii="Courier New" w:hAnsi="Courier New" w:cs="Courier New"/>
        </w:rPr>
      </w:pPr>
    </w:p>
    <w:p w:rsidR="009A2991" w:rsidRPr="009A2991" w:rsidRDefault="009A2991" w:rsidP="009A2991">
      <w:pPr>
        <w:spacing w:after="0" w:line="240" w:lineRule="auto"/>
        <w:ind w:left="2160"/>
        <w:jc w:val="both"/>
        <w:rPr>
          <w:rFonts w:ascii="Courier New" w:hAnsi="Courier New" w:cs="Courier New"/>
        </w:rPr>
      </w:pPr>
      <w:r w:rsidRPr="009A2991">
        <w:rPr>
          <w:rFonts w:ascii="Courier New" w:hAnsi="Courier New" w:cs="Courier New"/>
        </w:rPr>
        <w:lastRenderedPageBreak/>
        <w:t>Principal or accessory structures: Twenty</w:t>
      </w:r>
      <w:r w:rsidRPr="009A2991">
        <w:rPr>
          <w:rFonts w:ascii="Courier New" w:hAnsi="Courier New" w:cs="Courier New"/>
        </w:rPr>
        <w:noBreakHyphen/>
        <w:t>five (25) feet.</w:t>
      </w:r>
    </w:p>
    <w:p w:rsidR="009A2991" w:rsidRPr="009A2991" w:rsidRDefault="009A2991" w:rsidP="009A2991">
      <w:pPr>
        <w:spacing w:after="0" w:line="240" w:lineRule="auto"/>
        <w:ind w:left="2880" w:hanging="2880"/>
        <w:jc w:val="both"/>
        <w:rPr>
          <w:rFonts w:ascii="Courier New" w:hAnsi="Courier New" w:cs="Courier New"/>
        </w:rPr>
      </w:pPr>
    </w:p>
    <w:p w:rsidR="009A2991" w:rsidRPr="009A2991" w:rsidRDefault="009A2991" w:rsidP="009A2991">
      <w:pPr>
        <w:spacing w:after="0" w:line="240" w:lineRule="auto"/>
        <w:ind w:left="2160" w:hanging="720"/>
        <w:jc w:val="both"/>
        <w:rPr>
          <w:rFonts w:ascii="Courier New" w:hAnsi="Courier New" w:cs="Courier New"/>
        </w:rPr>
      </w:pPr>
      <w:r w:rsidRPr="009A2991">
        <w:rPr>
          <w:rFonts w:ascii="Courier New" w:hAnsi="Courier New" w:cs="Courier New"/>
        </w:rPr>
        <w:t>2.</w:t>
      </w:r>
      <w:r w:rsidRPr="009A2991">
        <w:rPr>
          <w:rFonts w:ascii="Courier New" w:hAnsi="Courier New" w:cs="Courier New"/>
        </w:rPr>
        <w:tab/>
      </w:r>
      <w:r w:rsidRPr="009A2991">
        <w:rPr>
          <w:rFonts w:ascii="Courier New" w:hAnsi="Courier New" w:cs="Courier New"/>
          <w:i/>
        </w:rPr>
        <w:t>Rear yard:</w:t>
      </w:r>
    </w:p>
    <w:p w:rsidR="009A2991" w:rsidRPr="009A2991" w:rsidRDefault="009A2991" w:rsidP="009A2991">
      <w:pPr>
        <w:spacing w:after="0" w:line="240" w:lineRule="auto"/>
        <w:jc w:val="both"/>
        <w:rPr>
          <w:rFonts w:ascii="Courier New" w:hAnsi="Courier New" w:cs="Courier New"/>
        </w:rPr>
      </w:pPr>
    </w:p>
    <w:p w:rsidR="009A2991" w:rsidRPr="009A2991" w:rsidRDefault="009A2991" w:rsidP="009A2991">
      <w:pPr>
        <w:spacing w:after="0" w:line="240" w:lineRule="auto"/>
        <w:ind w:left="2880" w:hanging="720"/>
        <w:jc w:val="both"/>
        <w:rPr>
          <w:rFonts w:ascii="Courier New" w:hAnsi="Courier New" w:cs="Courier New"/>
        </w:rPr>
      </w:pPr>
      <w:r w:rsidRPr="009A2991">
        <w:rPr>
          <w:rFonts w:ascii="Courier New" w:hAnsi="Courier New" w:cs="Courier New"/>
        </w:rPr>
        <w:t>a.</w:t>
      </w:r>
      <w:r w:rsidRPr="009A2991">
        <w:rPr>
          <w:rFonts w:ascii="Courier New" w:hAnsi="Courier New" w:cs="Courier New"/>
        </w:rPr>
        <w:tab/>
        <w:t>Principal or accessory structures with ground coverage greater than one hundred (100) square feet: Twenty</w:t>
      </w:r>
      <w:r w:rsidRPr="009A2991">
        <w:rPr>
          <w:rFonts w:ascii="Courier New" w:hAnsi="Courier New" w:cs="Courier New"/>
        </w:rPr>
        <w:noBreakHyphen/>
        <w:t>five (25) feet.</w:t>
      </w:r>
    </w:p>
    <w:p w:rsidR="009A2991" w:rsidRPr="009A2991" w:rsidRDefault="009A2991" w:rsidP="009A2991">
      <w:pPr>
        <w:spacing w:after="0" w:line="240" w:lineRule="auto"/>
        <w:ind w:left="2880" w:hanging="2880"/>
        <w:jc w:val="both"/>
        <w:rPr>
          <w:rFonts w:ascii="Courier New" w:hAnsi="Courier New" w:cs="Courier New"/>
        </w:rPr>
      </w:pPr>
    </w:p>
    <w:p w:rsidR="009A2991" w:rsidRPr="009A2991" w:rsidRDefault="009A2991" w:rsidP="009A2991">
      <w:pPr>
        <w:spacing w:after="0" w:line="240" w:lineRule="auto"/>
        <w:ind w:left="2880" w:hanging="720"/>
        <w:jc w:val="both"/>
        <w:rPr>
          <w:rFonts w:ascii="Courier New" w:hAnsi="Courier New" w:cs="Courier New"/>
        </w:rPr>
      </w:pPr>
      <w:r w:rsidRPr="009A2991">
        <w:rPr>
          <w:rFonts w:ascii="Courier New" w:hAnsi="Courier New" w:cs="Courier New"/>
        </w:rPr>
        <w:t>b.</w:t>
      </w:r>
      <w:r w:rsidRPr="009A2991">
        <w:rPr>
          <w:rFonts w:ascii="Courier New" w:hAnsi="Courier New" w:cs="Courier New"/>
        </w:rPr>
        <w:tab/>
        <w:t>Accessory detached structures with a ground coverage of one hundred and forty-four(144) square feet or less: Five (5) feet.</w:t>
      </w:r>
    </w:p>
    <w:p w:rsidR="009A2991" w:rsidRPr="009A2991" w:rsidRDefault="009A2991" w:rsidP="009A2991">
      <w:pPr>
        <w:spacing w:after="0" w:line="240" w:lineRule="auto"/>
        <w:ind w:left="2880" w:hanging="2880"/>
        <w:jc w:val="both"/>
        <w:rPr>
          <w:rFonts w:ascii="Courier New" w:hAnsi="Courier New" w:cs="Courier New"/>
        </w:rPr>
      </w:pPr>
    </w:p>
    <w:p w:rsidR="009A2991" w:rsidRPr="009A2991" w:rsidRDefault="009A2991" w:rsidP="009A2991">
      <w:pPr>
        <w:spacing w:after="0" w:line="240" w:lineRule="auto"/>
        <w:ind w:left="2160"/>
        <w:jc w:val="both"/>
        <w:rPr>
          <w:rFonts w:ascii="Courier New" w:hAnsi="Courier New" w:cs="Courier New"/>
        </w:rPr>
      </w:pPr>
      <w:r w:rsidRPr="009A2991">
        <w:rPr>
          <w:rFonts w:ascii="Courier New" w:hAnsi="Courier New" w:cs="Courier New"/>
        </w:rPr>
        <w:t>Setbacks for swimming pools shall be as provided for in section 14</w:t>
      </w:r>
      <w:r w:rsidRPr="009A2991">
        <w:rPr>
          <w:rFonts w:ascii="Courier New" w:hAnsi="Courier New" w:cs="Courier New"/>
        </w:rPr>
        <w:noBreakHyphen/>
        <w:t>432 (swimming pools) of this article.</w:t>
      </w:r>
    </w:p>
    <w:p w:rsidR="009A2991" w:rsidRPr="009A2991" w:rsidRDefault="009A2991" w:rsidP="009A2991">
      <w:pPr>
        <w:spacing w:after="0" w:line="240" w:lineRule="auto"/>
        <w:ind w:left="2160" w:hanging="2160"/>
        <w:jc w:val="both"/>
        <w:rPr>
          <w:rFonts w:ascii="Courier New" w:hAnsi="Courier New" w:cs="Courier New"/>
        </w:rPr>
      </w:pPr>
    </w:p>
    <w:p w:rsidR="009A2991" w:rsidRPr="009A2991" w:rsidRDefault="009A2991" w:rsidP="009A2991">
      <w:pPr>
        <w:spacing w:after="0" w:line="240" w:lineRule="auto"/>
        <w:ind w:left="2160" w:hanging="720"/>
        <w:jc w:val="both"/>
        <w:rPr>
          <w:rFonts w:ascii="Courier New" w:hAnsi="Courier New" w:cs="Courier New"/>
        </w:rPr>
      </w:pPr>
      <w:r w:rsidRPr="009A2991">
        <w:rPr>
          <w:rFonts w:ascii="Courier New" w:hAnsi="Courier New" w:cs="Courier New"/>
        </w:rPr>
        <w:t>3.</w:t>
      </w:r>
      <w:r w:rsidRPr="009A2991">
        <w:rPr>
          <w:rFonts w:ascii="Courier New" w:hAnsi="Courier New" w:cs="Courier New"/>
        </w:rPr>
        <w:tab/>
      </w:r>
      <w:r w:rsidRPr="009A2991">
        <w:rPr>
          <w:rFonts w:ascii="Courier New" w:hAnsi="Courier New" w:cs="Courier New"/>
          <w:i/>
        </w:rPr>
        <w:t>Side yard:</w:t>
      </w:r>
    </w:p>
    <w:p w:rsidR="009A2991" w:rsidRPr="009A2991" w:rsidRDefault="009A2991" w:rsidP="009A2991">
      <w:pPr>
        <w:spacing w:after="0" w:line="240" w:lineRule="auto"/>
        <w:ind w:left="2160" w:hanging="2160"/>
        <w:jc w:val="both"/>
        <w:rPr>
          <w:rFonts w:ascii="Courier New" w:hAnsi="Courier New" w:cs="Courier New"/>
        </w:rPr>
      </w:pPr>
    </w:p>
    <w:p w:rsidR="009A2991" w:rsidRPr="009A2991" w:rsidRDefault="009A2991" w:rsidP="009A2991">
      <w:pPr>
        <w:spacing w:after="0" w:line="240" w:lineRule="auto"/>
        <w:ind w:left="2880" w:hanging="720"/>
        <w:jc w:val="both"/>
        <w:rPr>
          <w:rFonts w:ascii="Courier New" w:hAnsi="Courier New" w:cs="Courier New"/>
        </w:rPr>
      </w:pPr>
      <w:r w:rsidRPr="009A2991">
        <w:rPr>
          <w:rFonts w:ascii="Courier New" w:hAnsi="Courier New" w:cs="Courier New"/>
        </w:rPr>
        <w:t>a.</w:t>
      </w:r>
      <w:r w:rsidRPr="009A2991">
        <w:rPr>
          <w:rFonts w:ascii="Courier New" w:hAnsi="Courier New" w:cs="Courier New"/>
        </w:rPr>
        <w:tab/>
        <w:t>Principal or accessory structures with ground coverage greater than one hundred (100) square feet:</w:t>
      </w:r>
    </w:p>
    <w:p w:rsidR="009A2991" w:rsidRPr="009A2991" w:rsidRDefault="009A2991" w:rsidP="009A2991">
      <w:pPr>
        <w:spacing w:after="0" w:line="240" w:lineRule="auto"/>
        <w:ind w:left="2880" w:hanging="2880"/>
        <w:jc w:val="both"/>
        <w:rPr>
          <w:rFonts w:ascii="Courier New" w:hAnsi="Courier New" w:cs="Courier New"/>
        </w:rPr>
      </w:pPr>
    </w:p>
    <w:p w:rsidR="009A2991" w:rsidRPr="009A2991" w:rsidRDefault="009A2991" w:rsidP="009A2991">
      <w:pPr>
        <w:spacing w:after="0" w:line="240" w:lineRule="auto"/>
        <w:ind w:left="2880"/>
        <w:jc w:val="both"/>
        <w:rPr>
          <w:rFonts w:ascii="Courier New" w:hAnsi="Courier New" w:cs="Courier New"/>
        </w:rPr>
      </w:pPr>
      <w:r w:rsidRPr="009A2991">
        <w:rPr>
          <w:rFonts w:ascii="Courier New" w:hAnsi="Courier New" w:cs="Courier New"/>
          <w:i/>
        </w:rPr>
        <w:t>Height of Structure    Required Side Yard</w:t>
      </w:r>
    </w:p>
    <w:p w:rsidR="009A2991" w:rsidRPr="009A2991" w:rsidRDefault="009A2991" w:rsidP="009A2991">
      <w:pPr>
        <w:spacing w:after="0" w:line="240" w:lineRule="auto"/>
        <w:ind w:left="2880" w:hanging="2880"/>
        <w:jc w:val="both"/>
        <w:rPr>
          <w:rFonts w:ascii="Courier New" w:hAnsi="Courier New" w:cs="Courier New"/>
        </w:rPr>
      </w:pPr>
    </w:p>
    <w:p w:rsidR="009A2991" w:rsidRPr="009A2991" w:rsidRDefault="009A2991" w:rsidP="009A2991">
      <w:pPr>
        <w:spacing w:after="0" w:line="240" w:lineRule="auto"/>
        <w:ind w:left="2880"/>
        <w:jc w:val="both"/>
        <w:rPr>
          <w:rFonts w:ascii="Courier New" w:hAnsi="Courier New" w:cs="Courier New"/>
        </w:rPr>
      </w:pPr>
      <w:r w:rsidRPr="009A2991">
        <w:rPr>
          <w:rFonts w:ascii="Courier New" w:hAnsi="Courier New" w:cs="Courier New"/>
        </w:rPr>
        <w:t>1 story . . . . . . . . . . 10 feet</w:t>
      </w:r>
    </w:p>
    <w:p w:rsidR="009A2991" w:rsidRPr="009A2991" w:rsidRDefault="009A2991" w:rsidP="009A2991">
      <w:pPr>
        <w:spacing w:after="0" w:line="240" w:lineRule="auto"/>
        <w:ind w:left="2880" w:hanging="2880"/>
        <w:jc w:val="both"/>
        <w:rPr>
          <w:rFonts w:ascii="Courier New" w:hAnsi="Courier New" w:cs="Courier New"/>
        </w:rPr>
      </w:pPr>
    </w:p>
    <w:p w:rsidR="009A2991" w:rsidRPr="009A2991" w:rsidRDefault="009A2991" w:rsidP="009A2991">
      <w:pPr>
        <w:spacing w:after="0" w:line="240" w:lineRule="auto"/>
        <w:ind w:left="2880"/>
        <w:jc w:val="both"/>
        <w:rPr>
          <w:rFonts w:ascii="Courier New" w:hAnsi="Courier New" w:cs="Courier New"/>
        </w:rPr>
      </w:pPr>
      <w:r w:rsidRPr="009A2991">
        <w:rPr>
          <w:rFonts w:ascii="Courier New" w:hAnsi="Courier New" w:cs="Courier New"/>
        </w:rPr>
        <w:t>1 1/2 stories . . . . . . . 10 feet</w:t>
      </w:r>
    </w:p>
    <w:p w:rsidR="009A2991" w:rsidRPr="009A2991" w:rsidRDefault="009A2991" w:rsidP="009A2991">
      <w:pPr>
        <w:spacing w:after="0" w:line="240" w:lineRule="auto"/>
        <w:jc w:val="both"/>
        <w:rPr>
          <w:rFonts w:ascii="Courier New" w:hAnsi="Courier New" w:cs="Courier New"/>
        </w:rPr>
      </w:pPr>
    </w:p>
    <w:p w:rsidR="009A2991" w:rsidRPr="009A2991" w:rsidRDefault="009A2991" w:rsidP="009A2991">
      <w:pPr>
        <w:spacing w:after="0" w:line="240" w:lineRule="auto"/>
        <w:ind w:left="2880"/>
        <w:jc w:val="both"/>
        <w:rPr>
          <w:rFonts w:ascii="Courier New" w:hAnsi="Courier New" w:cs="Courier New"/>
        </w:rPr>
      </w:pPr>
      <w:r w:rsidRPr="009A2991">
        <w:rPr>
          <w:rFonts w:ascii="Courier New" w:hAnsi="Courier New" w:cs="Courier New"/>
        </w:rPr>
        <w:t>2 stories . . . . . . . . . 14 feet</w:t>
      </w:r>
    </w:p>
    <w:p w:rsidR="009A2991" w:rsidRPr="009A2991" w:rsidRDefault="009A2991" w:rsidP="009A2991">
      <w:pPr>
        <w:spacing w:after="0" w:line="240" w:lineRule="auto"/>
        <w:ind w:left="2880" w:hanging="2880"/>
        <w:jc w:val="both"/>
        <w:rPr>
          <w:rFonts w:ascii="Courier New" w:hAnsi="Courier New" w:cs="Courier New"/>
        </w:rPr>
      </w:pPr>
    </w:p>
    <w:p w:rsidR="00A66220" w:rsidRPr="009A2991" w:rsidRDefault="009A2991" w:rsidP="00A66220">
      <w:pPr>
        <w:spacing w:after="0" w:line="240" w:lineRule="auto"/>
        <w:ind w:left="2880"/>
        <w:jc w:val="both"/>
        <w:rPr>
          <w:rFonts w:ascii="Courier New" w:hAnsi="Courier New" w:cs="Courier New"/>
        </w:rPr>
      </w:pPr>
      <w:r w:rsidRPr="009A2991">
        <w:rPr>
          <w:rFonts w:ascii="Courier New" w:hAnsi="Courier New" w:cs="Courier New"/>
        </w:rPr>
        <w:t>2 1/2 stories . . . . . . . 16 feet</w:t>
      </w:r>
    </w:p>
    <w:p w:rsidR="009A2991" w:rsidRPr="009A2991" w:rsidRDefault="009A2991" w:rsidP="009A2991">
      <w:pPr>
        <w:spacing w:after="0" w:line="240" w:lineRule="auto"/>
        <w:ind w:left="2880" w:hanging="2880"/>
        <w:jc w:val="both"/>
        <w:rPr>
          <w:rFonts w:ascii="Courier New" w:hAnsi="Courier New" w:cs="Courier New"/>
        </w:rPr>
      </w:pPr>
    </w:p>
    <w:p w:rsidR="009A2991" w:rsidRPr="009A2991" w:rsidRDefault="009A2991" w:rsidP="009A2991">
      <w:pPr>
        <w:spacing w:after="0" w:line="240" w:lineRule="auto"/>
        <w:ind w:left="2160"/>
        <w:jc w:val="both"/>
        <w:rPr>
          <w:rFonts w:ascii="Courier New" w:hAnsi="Courier New" w:cs="Courier New"/>
        </w:rPr>
      </w:pPr>
      <w:r w:rsidRPr="009A2991">
        <w:rPr>
          <w:rFonts w:ascii="Courier New" w:hAnsi="Courier New" w:cs="Courier New"/>
        </w:rPr>
        <w:t>The width of one (1) side yard may be reduced one (1) foot for every foot that the other side yard is correspondingly increased, but no side yard shall be less than ten (10) feet. In the case of a lot of record existing as of June 5, 1957, and held under separate and distinct ownership from adjacent lots, the required side yard may be reduced in order to provide a buildable width of up to twenty</w:t>
      </w:r>
      <w:r w:rsidRPr="009A2991">
        <w:rPr>
          <w:rFonts w:ascii="Courier New" w:hAnsi="Courier New" w:cs="Courier New"/>
        </w:rPr>
        <w:noBreakHyphen/>
        <w:t>four (24) feet, but in no case shall the resulting side yards be less than ten (10) feet.</w:t>
      </w:r>
    </w:p>
    <w:p w:rsidR="009A2991" w:rsidRPr="009A2991" w:rsidRDefault="009A2991" w:rsidP="009A2991">
      <w:pPr>
        <w:spacing w:after="0" w:line="240" w:lineRule="auto"/>
        <w:ind w:left="2160" w:hanging="2160"/>
        <w:jc w:val="both"/>
        <w:rPr>
          <w:rFonts w:ascii="Courier New" w:hAnsi="Courier New" w:cs="Courier New"/>
        </w:rPr>
      </w:pPr>
    </w:p>
    <w:p w:rsidR="009A2991" w:rsidRPr="009A2991" w:rsidRDefault="009A2991" w:rsidP="009A2991">
      <w:pPr>
        <w:spacing w:after="0" w:line="240" w:lineRule="auto"/>
        <w:ind w:left="2880" w:hanging="720"/>
        <w:jc w:val="both"/>
        <w:rPr>
          <w:rFonts w:ascii="Courier New" w:hAnsi="Courier New" w:cs="Courier New"/>
        </w:rPr>
      </w:pPr>
      <w:r w:rsidRPr="009A2991">
        <w:rPr>
          <w:rFonts w:ascii="Courier New" w:hAnsi="Courier New" w:cs="Courier New"/>
        </w:rPr>
        <w:t>b.</w:t>
      </w:r>
      <w:r w:rsidRPr="009A2991">
        <w:rPr>
          <w:rFonts w:ascii="Courier New" w:hAnsi="Courier New" w:cs="Courier New"/>
        </w:rPr>
        <w:tab/>
        <w:t>Accessory detached structures with ground coverage of one hundred and forty-four(144) square feet or less: Five (5) feet.</w:t>
      </w:r>
    </w:p>
    <w:p w:rsidR="009A2991" w:rsidRPr="009A2991" w:rsidRDefault="009A2991" w:rsidP="009A2991">
      <w:pPr>
        <w:spacing w:after="0" w:line="240" w:lineRule="auto"/>
        <w:ind w:left="2880" w:hanging="2880"/>
        <w:jc w:val="both"/>
        <w:rPr>
          <w:rFonts w:ascii="Courier New" w:hAnsi="Courier New" w:cs="Courier New"/>
        </w:rPr>
      </w:pPr>
    </w:p>
    <w:p w:rsidR="009A2991" w:rsidRPr="009A2991" w:rsidRDefault="009A2991" w:rsidP="009A2991">
      <w:pPr>
        <w:spacing w:after="0" w:line="240" w:lineRule="auto"/>
        <w:ind w:left="2160" w:hanging="720"/>
        <w:jc w:val="both"/>
        <w:rPr>
          <w:rFonts w:ascii="Courier New" w:hAnsi="Courier New" w:cs="Courier New"/>
        </w:rPr>
      </w:pPr>
      <w:r w:rsidRPr="009A2991">
        <w:rPr>
          <w:rFonts w:ascii="Courier New" w:hAnsi="Courier New" w:cs="Courier New"/>
        </w:rPr>
        <w:t>4.</w:t>
      </w:r>
      <w:r w:rsidRPr="009A2991">
        <w:rPr>
          <w:rFonts w:ascii="Courier New" w:hAnsi="Courier New" w:cs="Courier New"/>
        </w:rPr>
        <w:tab/>
      </w:r>
      <w:r w:rsidRPr="009A2991">
        <w:rPr>
          <w:rFonts w:ascii="Courier New" w:hAnsi="Courier New" w:cs="Courier New"/>
          <w:i/>
        </w:rPr>
        <w:t>Side setback on side streets:</w:t>
      </w:r>
    </w:p>
    <w:p w:rsidR="009A2991" w:rsidRPr="009A2991" w:rsidRDefault="009A2991" w:rsidP="009A2991">
      <w:pPr>
        <w:spacing w:after="0" w:line="240" w:lineRule="auto"/>
        <w:ind w:left="2160" w:hanging="2160"/>
        <w:jc w:val="both"/>
        <w:rPr>
          <w:rFonts w:ascii="Courier New" w:hAnsi="Courier New" w:cs="Courier New"/>
        </w:rPr>
      </w:pPr>
    </w:p>
    <w:p w:rsidR="009A2991" w:rsidRPr="009A2991" w:rsidRDefault="009A2991" w:rsidP="009A2991">
      <w:pPr>
        <w:spacing w:after="0" w:line="240" w:lineRule="auto"/>
        <w:ind w:left="2160"/>
        <w:jc w:val="both"/>
        <w:rPr>
          <w:rFonts w:ascii="Courier New" w:hAnsi="Courier New" w:cs="Courier New"/>
        </w:rPr>
      </w:pPr>
      <w:r w:rsidRPr="009A2991">
        <w:rPr>
          <w:rFonts w:ascii="Courier New" w:hAnsi="Courier New" w:cs="Courier New"/>
        </w:rPr>
        <w:t>Principal or accessory structures: Twenty (20) feet.</w:t>
      </w:r>
    </w:p>
    <w:p w:rsidR="009A2991" w:rsidRPr="009A2991" w:rsidRDefault="009A2991" w:rsidP="009A2991">
      <w:pPr>
        <w:spacing w:after="0" w:line="240" w:lineRule="auto"/>
        <w:ind w:left="2160"/>
        <w:jc w:val="both"/>
        <w:rPr>
          <w:rFonts w:ascii="Courier New" w:hAnsi="Courier New" w:cs="Courier New"/>
        </w:rPr>
      </w:pPr>
    </w:p>
    <w:p w:rsidR="009A2991" w:rsidRPr="00EE36A0" w:rsidRDefault="009A2991" w:rsidP="009A2991">
      <w:pPr>
        <w:spacing w:after="0" w:line="240" w:lineRule="auto"/>
        <w:ind w:left="1440" w:hanging="720"/>
        <w:jc w:val="both"/>
        <w:rPr>
          <w:rFonts w:ascii="Courier New" w:hAnsi="Courier New" w:cs="Courier New"/>
          <w:highlight w:val="yellow"/>
        </w:rPr>
      </w:pPr>
      <w:r w:rsidRPr="00EE36A0">
        <w:rPr>
          <w:rFonts w:ascii="Courier New" w:hAnsi="Courier New" w:cs="Courier New"/>
          <w:highlight w:val="yellow"/>
        </w:rPr>
        <w:t>e.</w:t>
      </w:r>
      <w:r w:rsidRPr="00EE36A0">
        <w:rPr>
          <w:rFonts w:ascii="Courier New" w:hAnsi="Courier New" w:cs="Courier New"/>
          <w:highlight w:val="yellow"/>
        </w:rPr>
        <w:tab/>
      </w:r>
      <w:r w:rsidRPr="00EE36A0">
        <w:rPr>
          <w:rFonts w:ascii="Courier New" w:hAnsi="Courier New" w:cs="Courier New"/>
          <w:i/>
          <w:highlight w:val="yellow"/>
        </w:rPr>
        <w:t>Maximum structure height:</w:t>
      </w:r>
    </w:p>
    <w:p w:rsidR="009A2991" w:rsidRPr="00EE36A0" w:rsidRDefault="009A2991" w:rsidP="009A2991">
      <w:pPr>
        <w:spacing w:after="0" w:line="240" w:lineRule="auto"/>
        <w:ind w:left="1440" w:hanging="1440"/>
        <w:jc w:val="both"/>
        <w:rPr>
          <w:rFonts w:ascii="Courier New" w:hAnsi="Courier New" w:cs="Courier New"/>
          <w:highlight w:val="yellow"/>
        </w:rPr>
      </w:pPr>
    </w:p>
    <w:p w:rsidR="009A2991" w:rsidRPr="00EE36A0" w:rsidRDefault="009A2991" w:rsidP="009A2991">
      <w:pPr>
        <w:spacing w:after="0" w:line="240" w:lineRule="auto"/>
        <w:ind w:left="1440"/>
        <w:jc w:val="both"/>
        <w:rPr>
          <w:rFonts w:ascii="Courier New" w:hAnsi="Courier New" w:cs="Courier New"/>
          <w:highlight w:val="yellow"/>
        </w:rPr>
      </w:pPr>
      <w:r w:rsidRPr="00EE36A0">
        <w:rPr>
          <w:rFonts w:ascii="Courier New" w:hAnsi="Courier New" w:cs="Courier New"/>
          <w:i/>
          <w:highlight w:val="yellow"/>
        </w:rPr>
        <w:t>Principal or attached accessory structure:</w:t>
      </w:r>
      <w:r w:rsidRPr="00EE36A0">
        <w:rPr>
          <w:rFonts w:ascii="Courier New" w:hAnsi="Courier New" w:cs="Courier New"/>
          <w:highlight w:val="yellow"/>
        </w:rPr>
        <w:t xml:space="preserve"> Thirty</w:t>
      </w:r>
      <w:r w:rsidRPr="00EE36A0">
        <w:rPr>
          <w:rFonts w:ascii="Courier New" w:hAnsi="Courier New" w:cs="Courier New"/>
          <w:highlight w:val="yellow"/>
        </w:rPr>
        <w:noBreakHyphen/>
        <w:t>five (35) feet.</w:t>
      </w:r>
    </w:p>
    <w:p w:rsidR="009A2991" w:rsidRPr="00EE36A0" w:rsidRDefault="009A2991" w:rsidP="009A2991">
      <w:pPr>
        <w:spacing w:after="0" w:line="240" w:lineRule="auto"/>
        <w:ind w:left="1440" w:hanging="1440"/>
        <w:jc w:val="both"/>
        <w:rPr>
          <w:rFonts w:ascii="Courier New" w:hAnsi="Courier New" w:cs="Courier New"/>
          <w:highlight w:val="yellow"/>
        </w:rPr>
      </w:pPr>
    </w:p>
    <w:p w:rsidR="009A2991" w:rsidRPr="00EE36A0" w:rsidRDefault="009A2991" w:rsidP="009A2991">
      <w:pPr>
        <w:spacing w:after="0" w:line="240" w:lineRule="auto"/>
        <w:ind w:left="1440"/>
        <w:jc w:val="both"/>
        <w:outlineLvl w:val="0"/>
        <w:rPr>
          <w:rFonts w:ascii="Courier New" w:hAnsi="Courier New" w:cs="Courier New"/>
          <w:highlight w:val="yellow"/>
        </w:rPr>
      </w:pPr>
      <w:r w:rsidRPr="00EE36A0">
        <w:rPr>
          <w:rFonts w:ascii="Courier New" w:hAnsi="Courier New" w:cs="Courier New"/>
          <w:i/>
          <w:highlight w:val="yellow"/>
        </w:rPr>
        <w:t>Accessory detached structure:</w:t>
      </w:r>
      <w:r w:rsidRPr="00EE36A0">
        <w:rPr>
          <w:rFonts w:ascii="Courier New" w:hAnsi="Courier New" w:cs="Courier New"/>
          <w:highlight w:val="yellow"/>
        </w:rPr>
        <w:t xml:space="preserve"> Eighteen (18) feet.</w:t>
      </w:r>
    </w:p>
    <w:p w:rsidR="009A2991" w:rsidRPr="00EE36A0" w:rsidRDefault="009A2991" w:rsidP="009A2991">
      <w:pPr>
        <w:spacing w:after="0" w:line="240" w:lineRule="auto"/>
        <w:ind w:left="1440" w:hanging="1440"/>
        <w:jc w:val="both"/>
        <w:rPr>
          <w:rFonts w:ascii="Courier New" w:hAnsi="Courier New" w:cs="Courier New"/>
          <w:highlight w:val="yellow"/>
        </w:rPr>
      </w:pPr>
    </w:p>
    <w:p w:rsidR="009A2991" w:rsidRPr="00EE36A0" w:rsidRDefault="00EE281F" w:rsidP="009A2991">
      <w:pPr>
        <w:spacing w:after="0" w:line="240" w:lineRule="auto"/>
        <w:ind w:left="1440"/>
        <w:jc w:val="both"/>
        <w:rPr>
          <w:rFonts w:ascii="Courier New" w:hAnsi="Courier New" w:cs="Courier New"/>
          <w:highlight w:val="yellow"/>
        </w:rPr>
      </w:pPr>
      <w:r w:rsidRPr="00EE281F">
        <w:rPr>
          <w:rFonts w:ascii="Courier New" w:hAnsi="Courier New" w:cs="Courier New"/>
          <w:i/>
          <w:highlight w:val="yellow"/>
        </w:rPr>
        <w:t>Principal and accessory attached structure (PRUD)</w:t>
      </w:r>
      <w:r w:rsidR="009A2991" w:rsidRPr="00EE36A0">
        <w:rPr>
          <w:rFonts w:ascii="Courier New" w:hAnsi="Courier New" w:cs="Courier New"/>
          <w:highlight w:val="yellow"/>
        </w:rPr>
        <w:t>: Thirty</w:t>
      </w:r>
      <w:r w:rsidR="009A2991" w:rsidRPr="00EE36A0">
        <w:rPr>
          <w:rFonts w:ascii="Courier New" w:hAnsi="Courier New" w:cs="Courier New"/>
          <w:highlight w:val="yellow"/>
        </w:rPr>
        <w:noBreakHyphen/>
        <w:t>five (35) feet.</w:t>
      </w:r>
    </w:p>
    <w:p w:rsidR="009A2991" w:rsidRPr="00EE36A0" w:rsidRDefault="009A2991" w:rsidP="009A2991">
      <w:pPr>
        <w:spacing w:after="0" w:line="240" w:lineRule="auto"/>
        <w:ind w:left="1440"/>
        <w:jc w:val="both"/>
        <w:rPr>
          <w:rFonts w:ascii="Courier New" w:hAnsi="Courier New" w:cs="Courier New"/>
          <w:highlight w:val="yellow"/>
        </w:rPr>
      </w:pPr>
    </w:p>
    <w:p w:rsidR="009A2991" w:rsidRPr="009A2991" w:rsidRDefault="009A2991" w:rsidP="009A2991">
      <w:pPr>
        <w:spacing w:after="0" w:line="240" w:lineRule="auto"/>
        <w:ind w:left="1440"/>
        <w:jc w:val="both"/>
        <w:rPr>
          <w:rFonts w:ascii="Courier New" w:hAnsi="Courier New" w:cs="Courier New"/>
        </w:rPr>
      </w:pPr>
      <w:r w:rsidRPr="000B48E8">
        <w:rPr>
          <w:rFonts w:ascii="Courier New" w:hAnsi="Courier New" w:cs="Courier New"/>
          <w:i/>
          <w:highlight w:val="yellow"/>
        </w:rPr>
        <w:t xml:space="preserve">Principal or attached accessory structure for Congregate Care and </w:t>
      </w:r>
      <w:r w:rsidR="00C93A45" w:rsidRPr="00EE281F">
        <w:rPr>
          <w:rFonts w:ascii="Courier New" w:hAnsi="Courier New" w:cs="Courier New"/>
          <w:i/>
          <w:highlight w:val="yellow"/>
        </w:rPr>
        <w:t>Intermediate</w:t>
      </w:r>
      <w:r w:rsidR="00EE281F" w:rsidRPr="00EE281F">
        <w:rPr>
          <w:rFonts w:ascii="Courier New" w:hAnsi="Courier New" w:cs="Courier New"/>
          <w:i/>
          <w:highlight w:val="yellow"/>
        </w:rPr>
        <w:t xml:space="preserve"> extended or long</w:t>
      </w:r>
      <w:r w:rsidR="00EE281F" w:rsidRPr="00EE281F">
        <w:rPr>
          <w:rFonts w:ascii="Courier New" w:hAnsi="Courier New" w:cs="Courier New"/>
          <w:i/>
          <w:highlight w:val="yellow"/>
        </w:rPr>
        <w:noBreakHyphen/>
        <w:t>term care facilities</w:t>
      </w:r>
      <w:r w:rsidRPr="000B48E8">
        <w:rPr>
          <w:rFonts w:ascii="Courier New" w:hAnsi="Courier New" w:cs="Courier New"/>
          <w:i/>
          <w:highlight w:val="yellow"/>
        </w:rPr>
        <w:t>:</w:t>
      </w:r>
      <w:r w:rsidR="00EE281F" w:rsidRPr="00EE281F">
        <w:rPr>
          <w:rFonts w:ascii="Courier New" w:hAnsi="Courier New" w:cs="Courier New"/>
          <w:i/>
          <w:highlight w:val="yellow"/>
        </w:rPr>
        <w:t xml:space="preserve"> </w:t>
      </w:r>
      <w:proofErr w:type="gramStart"/>
      <w:r w:rsidRPr="00EE36A0">
        <w:rPr>
          <w:rFonts w:ascii="Courier New" w:hAnsi="Courier New" w:cs="Courier New"/>
          <w:highlight w:val="yellow"/>
        </w:rPr>
        <w:t>Fifty (50) feet</w:t>
      </w:r>
      <w:proofErr w:type="gramEnd"/>
      <w:r w:rsidRPr="00EE36A0">
        <w:rPr>
          <w:rFonts w:ascii="Courier New" w:hAnsi="Courier New" w:cs="Courier New"/>
          <w:highlight w:val="yellow"/>
        </w:rPr>
        <w:t>.</w:t>
      </w:r>
    </w:p>
    <w:p w:rsidR="009A2991" w:rsidRPr="009A2991" w:rsidRDefault="009A2991" w:rsidP="009A2991">
      <w:pPr>
        <w:spacing w:after="0" w:line="240" w:lineRule="auto"/>
        <w:ind w:left="2880" w:hanging="2880"/>
        <w:jc w:val="both"/>
        <w:rPr>
          <w:rFonts w:ascii="Courier New" w:hAnsi="Courier New" w:cs="Courier New"/>
        </w:rPr>
      </w:pPr>
    </w:p>
    <w:p w:rsidR="009A2991" w:rsidRPr="009A2991" w:rsidRDefault="009A2991" w:rsidP="009A2991">
      <w:pPr>
        <w:spacing w:after="0" w:line="240" w:lineRule="auto"/>
        <w:ind w:left="1440" w:hanging="720"/>
        <w:jc w:val="both"/>
        <w:rPr>
          <w:rFonts w:ascii="Courier New" w:hAnsi="Courier New" w:cs="Courier New"/>
        </w:rPr>
      </w:pPr>
      <w:proofErr w:type="gramStart"/>
      <w:r w:rsidRPr="009A2991">
        <w:rPr>
          <w:rFonts w:ascii="Courier New" w:hAnsi="Courier New" w:cs="Courier New"/>
        </w:rPr>
        <w:t>(f)</w:t>
      </w:r>
      <w:r w:rsidRPr="009A2991">
        <w:rPr>
          <w:rFonts w:ascii="Courier New" w:hAnsi="Courier New" w:cs="Courier New"/>
        </w:rPr>
        <w:tab/>
      </w:r>
      <w:r w:rsidRPr="009A2991">
        <w:rPr>
          <w:rFonts w:ascii="Courier New" w:hAnsi="Courier New" w:cs="Courier New"/>
          <w:i/>
        </w:rPr>
        <w:t>Maximum lot coverage:</w:t>
      </w:r>
      <w:r w:rsidRPr="009A2991">
        <w:rPr>
          <w:rFonts w:ascii="Courier New" w:hAnsi="Courier New" w:cs="Courier New"/>
        </w:rPr>
        <w:t xml:space="preserve"> Thirty (30) percent of lot area.</w:t>
      </w:r>
      <w:proofErr w:type="gramEnd"/>
    </w:p>
    <w:p w:rsidR="009A2991" w:rsidRPr="009A2991" w:rsidRDefault="009A2991" w:rsidP="009A2991">
      <w:pPr>
        <w:spacing w:after="0" w:line="240" w:lineRule="auto"/>
        <w:jc w:val="both"/>
        <w:rPr>
          <w:rFonts w:ascii="Courier New" w:hAnsi="Courier New" w:cs="Courier New"/>
        </w:rPr>
      </w:pPr>
    </w:p>
    <w:p w:rsidR="009A2991" w:rsidRPr="009A2991" w:rsidRDefault="009A2991" w:rsidP="009A2991">
      <w:pPr>
        <w:spacing w:after="0" w:line="240" w:lineRule="auto"/>
        <w:ind w:left="1440" w:hanging="720"/>
        <w:jc w:val="both"/>
        <w:rPr>
          <w:rFonts w:ascii="Courier New" w:hAnsi="Courier New" w:cs="Courier New"/>
        </w:rPr>
      </w:pPr>
      <w:r w:rsidRPr="009A2991">
        <w:rPr>
          <w:rFonts w:ascii="Courier New" w:hAnsi="Courier New" w:cs="Courier New"/>
        </w:rPr>
        <w:t>(g)</w:t>
      </w:r>
      <w:r w:rsidRPr="009A2991">
        <w:rPr>
          <w:rFonts w:ascii="Courier New" w:hAnsi="Courier New" w:cs="Courier New"/>
        </w:rPr>
        <w:tab/>
      </w:r>
      <w:r w:rsidRPr="009A2991">
        <w:rPr>
          <w:rFonts w:ascii="Courier New" w:hAnsi="Courier New" w:cs="Courier New"/>
          <w:i/>
        </w:rPr>
        <w:t>Minimum lot width:</w:t>
      </w:r>
      <w:r w:rsidRPr="009A2991">
        <w:rPr>
          <w:rFonts w:ascii="Courier New" w:hAnsi="Courier New" w:cs="Courier New"/>
        </w:rPr>
        <w:t xml:space="preserve"> Sixty (60) feet.</w:t>
      </w:r>
    </w:p>
    <w:p w:rsidR="009A2991" w:rsidRPr="009A2991" w:rsidRDefault="009A2991" w:rsidP="009A2991">
      <w:pPr>
        <w:spacing w:after="0" w:line="240" w:lineRule="auto"/>
        <w:ind w:left="1440" w:hanging="1440"/>
        <w:jc w:val="both"/>
        <w:rPr>
          <w:rFonts w:ascii="Courier New" w:hAnsi="Courier New" w:cs="Courier New"/>
        </w:rPr>
      </w:pPr>
    </w:p>
    <w:p w:rsidR="00BA291E" w:rsidRPr="00EE36A0" w:rsidRDefault="00BA291E" w:rsidP="00EE36A0">
      <w:pPr>
        <w:pStyle w:val="ListParagraph"/>
        <w:numPr>
          <w:ilvl w:val="0"/>
          <w:numId w:val="2"/>
        </w:numPr>
        <w:jc w:val="both"/>
        <w:rPr>
          <w:rFonts w:ascii="Courier New" w:hAnsi="Courier New" w:cs="Courier New"/>
        </w:rPr>
      </w:pPr>
      <w:r w:rsidRPr="00EE36A0">
        <w:rPr>
          <w:rFonts w:ascii="Courier New" w:hAnsi="Courier New" w:cs="Courier New"/>
        </w:rPr>
        <w:t xml:space="preserve">Minimum building setback from external subdivision property lines </w:t>
      </w:r>
      <w:r w:rsidR="009A2991" w:rsidRPr="00EE36A0">
        <w:rPr>
          <w:rFonts w:ascii="Courier New" w:hAnsi="Courier New" w:cs="Courier New"/>
        </w:rPr>
        <w:t xml:space="preserve">for </w:t>
      </w:r>
      <w:r w:rsidR="009A2991" w:rsidRPr="00EE36A0">
        <w:rPr>
          <w:rFonts w:ascii="Courier New" w:hAnsi="Courier New" w:cs="Courier New"/>
          <w:highlight w:val="yellow"/>
        </w:rPr>
        <w:t>PRUD, Congregate Care, and Intermediate, extended or long-term facilities:</w:t>
      </w:r>
    </w:p>
    <w:p w:rsidR="009A2991" w:rsidRPr="009A2991" w:rsidRDefault="009A2991" w:rsidP="009A2991">
      <w:pPr>
        <w:spacing w:after="0" w:line="240" w:lineRule="auto"/>
        <w:ind w:left="1440" w:hanging="1440"/>
        <w:jc w:val="both"/>
        <w:rPr>
          <w:rFonts w:ascii="Courier New" w:hAnsi="Courier New" w:cs="Courier New"/>
        </w:rPr>
      </w:pPr>
    </w:p>
    <w:p w:rsidR="009A2991" w:rsidRPr="009A2991" w:rsidRDefault="009A2991" w:rsidP="009A2991">
      <w:pPr>
        <w:spacing w:after="0" w:line="240" w:lineRule="auto"/>
        <w:ind w:left="2160" w:hanging="720"/>
        <w:jc w:val="both"/>
        <w:rPr>
          <w:rFonts w:ascii="Courier New" w:hAnsi="Courier New" w:cs="Courier New"/>
        </w:rPr>
      </w:pPr>
      <w:r w:rsidRPr="009A2991">
        <w:rPr>
          <w:rFonts w:ascii="Courier New" w:hAnsi="Courier New" w:cs="Courier New"/>
        </w:rPr>
        <w:t>a.</w:t>
      </w:r>
      <w:r w:rsidRPr="009A2991">
        <w:rPr>
          <w:rFonts w:ascii="Courier New" w:hAnsi="Courier New" w:cs="Courier New"/>
        </w:rPr>
        <w:tab/>
        <w:t>Building length of one hundred (100) feet or less: Twenty</w:t>
      </w:r>
      <w:r w:rsidRPr="009A2991">
        <w:rPr>
          <w:rFonts w:ascii="Courier New" w:hAnsi="Courier New" w:cs="Courier New"/>
        </w:rPr>
        <w:noBreakHyphen/>
        <w:t>five (25) feet.</w:t>
      </w:r>
    </w:p>
    <w:p w:rsidR="009A2991" w:rsidRPr="009A2991" w:rsidRDefault="009A2991" w:rsidP="009A2991">
      <w:pPr>
        <w:spacing w:after="0" w:line="240" w:lineRule="auto"/>
        <w:ind w:left="2160" w:hanging="2160"/>
        <w:jc w:val="both"/>
        <w:rPr>
          <w:rFonts w:ascii="Courier New" w:hAnsi="Courier New" w:cs="Courier New"/>
        </w:rPr>
      </w:pPr>
    </w:p>
    <w:p w:rsidR="009A2991" w:rsidRPr="009A2991" w:rsidRDefault="009A2991" w:rsidP="009A2991">
      <w:pPr>
        <w:spacing w:after="0" w:line="240" w:lineRule="auto"/>
        <w:ind w:left="2160" w:hanging="720"/>
        <w:jc w:val="both"/>
        <w:rPr>
          <w:rFonts w:ascii="Courier New" w:hAnsi="Courier New" w:cs="Courier New"/>
        </w:rPr>
      </w:pPr>
      <w:r w:rsidRPr="009A2991">
        <w:rPr>
          <w:rFonts w:ascii="Courier New" w:hAnsi="Courier New" w:cs="Courier New"/>
        </w:rPr>
        <w:t>b.</w:t>
      </w:r>
      <w:r w:rsidRPr="009A2991">
        <w:rPr>
          <w:rFonts w:ascii="Courier New" w:hAnsi="Courier New" w:cs="Courier New"/>
        </w:rPr>
        <w:tab/>
        <w:t>Building length of greater than one hundred (100) feet: Thirty</w:t>
      </w:r>
      <w:r w:rsidRPr="009A2991">
        <w:rPr>
          <w:rFonts w:ascii="Courier New" w:hAnsi="Courier New" w:cs="Courier New"/>
        </w:rPr>
        <w:noBreakHyphen/>
        <w:t>five (35) feet.</w:t>
      </w:r>
    </w:p>
    <w:p w:rsidR="009A2991" w:rsidRPr="009A2991" w:rsidRDefault="009A2991" w:rsidP="009A2991">
      <w:pPr>
        <w:spacing w:after="0" w:line="240" w:lineRule="auto"/>
        <w:ind w:left="2160" w:hanging="2160"/>
        <w:jc w:val="both"/>
        <w:rPr>
          <w:rFonts w:ascii="Courier New" w:hAnsi="Courier New" w:cs="Courier New"/>
        </w:rPr>
      </w:pPr>
    </w:p>
    <w:p w:rsidR="009A2991" w:rsidRPr="009A2991" w:rsidRDefault="009A2991" w:rsidP="009A2991">
      <w:pPr>
        <w:spacing w:after="0" w:line="240" w:lineRule="auto"/>
        <w:ind w:left="1440" w:hanging="720"/>
        <w:jc w:val="both"/>
        <w:rPr>
          <w:rFonts w:ascii="Courier New" w:hAnsi="Courier New" w:cs="Courier New"/>
        </w:rPr>
      </w:pPr>
      <w:r w:rsidRPr="009A2991">
        <w:rPr>
          <w:rFonts w:ascii="Courier New" w:hAnsi="Courier New" w:cs="Courier New"/>
        </w:rPr>
        <w:t>(</w:t>
      </w:r>
      <w:r w:rsidR="00EE36A0">
        <w:rPr>
          <w:rFonts w:ascii="Courier New" w:hAnsi="Courier New" w:cs="Courier New"/>
        </w:rPr>
        <w:t>i</w:t>
      </w:r>
      <w:r w:rsidRPr="009A2991">
        <w:rPr>
          <w:rFonts w:ascii="Courier New" w:hAnsi="Courier New" w:cs="Courier New"/>
        </w:rPr>
        <w:t>)</w:t>
      </w:r>
      <w:r w:rsidRPr="009A2991">
        <w:rPr>
          <w:rFonts w:ascii="Courier New" w:hAnsi="Courier New" w:cs="Courier New"/>
        </w:rPr>
        <w:tab/>
        <w:t>Minimum recreation open space area (PRUD): Two hundred (200) square feet per dwelling unit of common area designated on the site for recreation purposes. Such recreation areas shall be level graded, dry, accessible and properly drained. At a minimum, a contiguous area of six thousand (6,000) square feet, with a minimum dimension of fifty (50) feet, shall be provided and shall include one (1) or more of the uses set forth in section 14</w:t>
      </w:r>
      <w:r w:rsidRPr="009A2991">
        <w:rPr>
          <w:rFonts w:ascii="Courier New" w:hAnsi="Courier New" w:cs="Courier New"/>
        </w:rPr>
        <w:noBreakHyphen/>
        <w:t>526 (d) 9. and the planned residential unit development standards in the City of Portland Design Manual, but shall at least be usable as a multipurpose game field. Such recreation areas shall be located at least twenty</w:t>
      </w:r>
      <w:r w:rsidRPr="009A2991">
        <w:rPr>
          <w:rFonts w:ascii="Courier New" w:hAnsi="Courier New" w:cs="Courier New"/>
        </w:rPr>
        <w:noBreakHyphen/>
        <w:t>five (25) feet from dwelling units.</w:t>
      </w:r>
    </w:p>
    <w:p w:rsidR="009A2991" w:rsidRDefault="009A2991" w:rsidP="009A2991">
      <w:pPr>
        <w:ind w:left="2160" w:hanging="720"/>
        <w:jc w:val="both"/>
      </w:pPr>
    </w:p>
    <w:sectPr w:rsidR="009A2991" w:rsidSect="0020330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9C1" w:rsidRDefault="006479C1" w:rsidP="009A2991">
      <w:pPr>
        <w:spacing w:after="0" w:line="240" w:lineRule="auto"/>
      </w:pPr>
      <w:r>
        <w:separator/>
      </w:r>
    </w:p>
  </w:endnote>
  <w:endnote w:type="continuationSeparator" w:id="0">
    <w:p w:rsidR="006479C1" w:rsidRDefault="006479C1" w:rsidP="009A2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9C1" w:rsidRDefault="006479C1" w:rsidP="009A2991">
      <w:pPr>
        <w:spacing w:after="0" w:line="240" w:lineRule="auto"/>
      </w:pPr>
      <w:r>
        <w:separator/>
      </w:r>
    </w:p>
  </w:footnote>
  <w:footnote w:type="continuationSeparator" w:id="0">
    <w:p w:rsidR="006479C1" w:rsidRDefault="006479C1" w:rsidP="009A2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94122"/>
      <w:docPartObj>
        <w:docPartGallery w:val="Watermarks"/>
        <w:docPartUnique/>
      </w:docPartObj>
    </w:sdtPr>
    <w:sdtContent>
      <w:p w:rsidR="009A2991" w:rsidRDefault="00EE281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75E22"/>
    <w:multiLevelType w:val="hybridMultilevel"/>
    <w:tmpl w:val="BC28E62E"/>
    <w:lvl w:ilvl="0" w:tplc="A8927610">
      <w:start w:val="8"/>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432534"/>
    <w:multiLevelType w:val="singleLevel"/>
    <w:tmpl w:val="0092419E"/>
    <w:lvl w:ilvl="0">
      <w:start w:val="7"/>
      <w:numFmt w:val="lowerLetter"/>
      <w:lvlText w:val="(%1)"/>
      <w:lvlJc w:val="left"/>
      <w:pPr>
        <w:tabs>
          <w:tab w:val="num" w:pos="1440"/>
        </w:tabs>
        <w:ind w:left="1440" w:hanging="720"/>
      </w:pPr>
      <w:rPr>
        <w:rFonts w:hint="default"/>
        <w:i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018CB"/>
    <w:rsid w:val="000B48E8"/>
    <w:rsid w:val="00134EF7"/>
    <w:rsid w:val="0020330A"/>
    <w:rsid w:val="00297986"/>
    <w:rsid w:val="005528D8"/>
    <w:rsid w:val="005A29D7"/>
    <w:rsid w:val="006479C1"/>
    <w:rsid w:val="006951D9"/>
    <w:rsid w:val="006D2EAB"/>
    <w:rsid w:val="006F4339"/>
    <w:rsid w:val="00750FE7"/>
    <w:rsid w:val="007D7457"/>
    <w:rsid w:val="008222DF"/>
    <w:rsid w:val="008E78D5"/>
    <w:rsid w:val="00991B4D"/>
    <w:rsid w:val="009A2991"/>
    <w:rsid w:val="00A5125A"/>
    <w:rsid w:val="00A66220"/>
    <w:rsid w:val="00A7386A"/>
    <w:rsid w:val="00AC3329"/>
    <w:rsid w:val="00B3704A"/>
    <w:rsid w:val="00BA291E"/>
    <w:rsid w:val="00BD78A0"/>
    <w:rsid w:val="00C93A45"/>
    <w:rsid w:val="00C94521"/>
    <w:rsid w:val="00D04A09"/>
    <w:rsid w:val="00E03E1E"/>
    <w:rsid w:val="00E15A61"/>
    <w:rsid w:val="00E261D1"/>
    <w:rsid w:val="00EE281F"/>
    <w:rsid w:val="00EE36A0"/>
    <w:rsid w:val="00F018CB"/>
    <w:rsid w:val="00FD6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991"/>
  </w:style>
  <w:style w:type="paragraph" w:styleId="Footer">
    <w:name w:val="footer"/>
    <w:basedOn w:val="Normal"/>
    <w:link w:val="FooterChar"/>
    <w:uiPriority w:val="99"/>
    <w:unhideWhenUsed/>
    <w:rsid w:val="009A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991"/>
  </w:style>
  <w:style w:type="paragraph" w:styleId="ListParagraph">
    <w:name w:val="List Paragraph"/>
    <w:basedOn w:val="Normal"/>
    <w:qFormat/>
    <w:rsid w:val="009A2991"/>
    <w:pPr>
      <w:widowControl w:val="0"/>
      <w:spacing w:after="0" w:line="240" w:lineRule="auto"/>
      <w:ind w:left="720"/>
    </w:pPr>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E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D5"/>
    <w:rPr>
      <w:rFonts w:ascii="Tahoma" w:hAnsi="Tahoma" w:cs="Tahoma"/>
      <w:sz w:val="16"/>
      <w:szCs w:val="16"/>
    </w:rPr>
  </w:style>
  <w:style w:type="character" w:styleId="CommentReference">
    <w:name w:val="annotation reference"/>
    <w:basedOn w:val="DefaultParagraphFont"/>
    <w:uiPriority w:val="99"/>
    <w:semiHidden/>
    <w:unhideWhenUsed/>
    <w:rsid w:val="00AC3329"/>
    <w:rPr>
      <w:sz w:val="16"/>
      <w:szCs w:val="16"/>
    </w:rPr>
  </w:style>
  <w:style w:type="paragraph" w:styleId="CommentText">
    <w:name w:val="annotation text"/>
    <w:basedOn w:val="Normal"/>
    <w:link w:val="CommentTextChar"/>
    <w:uiPriority w:val="99"/>
    <w:semiHidden/>
    <w:unhideWhenUsed/>
    <w:rsid w:val="00AC3329"/>
    <w:pPr>
      <w:spacing w:line="240" w:lineRule="auto"/>
    </w:pPr>
    <w:rPr>
      <w:sz w:val="20"/>
      <w:szCs w:val="20"/>
    </w:rPr>
  </w:style>
  <w:style w:type="character" w:customStyle="1" w:styleId="CommentTextChar">
    <w:name w:val="Comment Text Char"/>
    <w:basedOn w:val="DefaultParagraphFont"/>
    <w:link w:val="CommentText"/>
    <w:uiPriority w:val="99"/>
    <w:semiHidden/>
    <w:rsid w:val="00AC3329"/>
    <w:rPr>
      <w:sz w:val="20"/>
      <w:szCs w:val="20"/>
    </w:rPr>
  </w:style>
  <w:style w:type="paragraph" w:styleId="CommentSubject">
    <w:name w:val="annotation subject"/>
    <w:basedOn w:val="CommentText"/>
    <w:next w:val="CommentText"/>
    <w:link w:val="CommentSubjectChar"/>
    <w:uiPriority w:val="99"/>
    <w:semiHidden/>
    <w:unhideWhenUsed/>
    <w:rsid w:val="00AC3329"/>
    <w:rPr>
      <w:b/>
      <w:bCs/>
    </w:rPr>
  </w:style>
  <w:style w:type="character" w:customStyle="1" w:styleId="CommentSubjectChar">
    <w:name w:val="Comment Subject Char"/>
    <w:basedOn w:val="CommentTextChar"/>
    <w:link w:val="CommentSubject"/>
    <w:uiPriority w:val="99"/>
    <w:semiHidden/>
    <w:rsid w:val="00AC33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991"/>
  </w:style>
  <w:style w:type="paragraph" w:styleId="Footer">
    <w:name w:val="footer"/>
    <w:basedOn w:val="Normal"/>
    <w:link w:val="FooterChar"/>
    <w:uiPriority w:val="99"/>
    <w:unhideWhenUsed/>
    <w:rsid w:val="009A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991"/>
  </w:style>
  <w:style w:type="paragraph" w:styleId="ListParagraph">
    <w:name w:val="List Paragraph"/>
    <w:basedOn w:val="Normal"/>
    <w:qFormat/>
    <w:rsid w:val="009A2991"/>
    <w:pPr>
      <w:widowControl w:val="0"/>
      <w:spacing w:after="0" w:line="240" w:lineRule="auto"/>
      <w:ind w:left="720"/>
    </w:pPr>
    <w:rPr>
      <w:rFonts w:ascii="Courier" w:eastAsia="Times New Roman" w:hAnsi="Courier"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0698-27EE-4303-A711-95249B41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Barhydt</dc:creator>
  <cp:lastModifiedBy>Kristi Neznanski</cp:lastModifiedBy>
  <cp:revision>4</cp:revision>
  <dcterms:created xsi:type="dcterms:W3CDTF">2015-03-04T00:13:00Z</dcterms:created>
  <dcterms:modified xsi:type="dcterms:W3CDTF">2015-03-06T17:39:00Z</dcterms:modified>
</cp:coreProperties>
</file>