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14" w:rsidRDefault="003C4614">
      <w:pPr>
        <w:spacing w:before="3" w:after="0" w:line="150" w:lineRule="exact"/>
        <w:rPr>
          <w:sz w:val="15"/>
          <w:szCs w:val="15"/>
        </w:rPr>
      </w:pPr>
    </w:p>
    <w:p w:rsidR="003C4614" w:rsidRDefault="00D41C0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23,</w:t>
      </w:r>
      <w:r w:rsidR="006554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55454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3C4614" w:rsidRDefault="003C4614">
      <w:pPr>
        <w:spacing w:after="0" w:line="200" w:lineRule="exact"/>
        <w:rPr>
          <w:sz w:val="20"/>
          <w:szCs w:val="20"/>
        </w:rPr>
      </w:pPr>
    </w:p>
    <w:p w:rsidR="003C4614" w:rsidRDefault="003C4614">
      <w:pPr>
        <w:spacing w:before="2" w:after="0" w:line="240" w:lineRule="exact"/>
        <w:rPr>
          <w:sz w:val="24"/>
          <w:szCs w:val="24"/>
        </w:rPr>
      </w:pPr>
    </w:p>
    <w:p w:rsidR="003C4614" w:rsidRDefault="00DA706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LOUAY MAHAL</w:t>
      </w:r>
    </w:p>
    <w:p w:rsidR="003C4614" w:rsidRDefault="00DA7062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 ALLEN AVENUE</w:t>
      </w:r>
      <w:r w:rsidR="00655454">
        <w:rPr>
          <w:rFonts w:ascii="Times New Roman" w:eastAsia="Times New Roman" w:hAnsi="Times New Roman" w:cs="Times New Roman"/>
          <w:sz w:val="24"/>
          <w:szCs w:val="24"/>
        </w:rPr>
        <w:t xml:space="preserve"> PORTLAND,</w:t>
      </w:r>
      <w:r w:rsidR="0065545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55454">
        <w:rPr>
          <w:rFonts w:ascii="Times New Roman" w:eastAsia="Times New Roman" w:hAnsi="Times New Roman" w:cs="Times New Roman"/>
          <w:sz w:val="24"/>
          <w:szCs w:val="24"/>
        </w:rPr>
        <w:t>ME</w:t>
      </w:r>
      <w:r w:rsidR="0065545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655454">
        <w:rPr>
          <w:rFonts w:ascii="Times New Roman" w:eastAsia="Times New Roman" w:hAnsi="Times New Roman" w:cs="Times New Roman"/>
          <w:sz w:val="24"/>
          <w:szCs w:val="24"/>
        </w:rPr>
        <w:t>0410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C4614" w:rsidRDefault="003C4614">
      <w:pPr>
        <w:spacing w:after="0" w:line="120" w:lineRule="exact"/>
        <w:rPr>
          <w:sz w:val="12"/>
          <w:szCs w:val="12"/>
        </w:rPr>
      </w:pPr>
    </w:p>
    <w:p w:rsidR="003C4614" w:rsidRDefault="003C4614">
      <w:pPr>
        <w:spacing w:after="0" w:line="200" w:lineRule="exact"/>
        <w:rPr>
          <w:sz w:val="20"/>
          <w:szCs w:val="20"/>
        </w:rPr>
      </w:pPr>
    </w:p>
    <w:p w:rsidR="003C4614" w:rsidRDefault="003C4614">
      <w:pPr>
        <w:spacing w:after="0"/>
        <w:sectPr w:rsidR="003C4614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3C4614" w:rsidRDefault="0065545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DA706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342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="00DA7062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>B009001</w:t>
      </w:r>
    </w:p>
    <w:p w:rsidR="003C4614" w:rsidRDefault="0065545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A706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88 ALLEN AVE</w:t>
      </w:r>
    </w:p>
    <w:p w:rsidR="003C4614" w:rsidRDefault="0065545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D41C0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7001</w:t>
      </w:r>
    </w:p>
    <w:p w:rsidR="003C4614" w:rsidRDefault="003C4614">
      <w:pPr>
        <w:spacing w:after="0"/>
        <w:sectPr w:rsidR="003C4614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303" w:space="2381"/>
            <w:col w:w="4296"/>
          </w:cols>
        </w:sectPr>
      </w:pPr>
    </w:p>
    <w:p w:rsidR="003C4614" w:rsidRDefault="003C4614">
      <w:pPr>
        <w:spacing w:after="0" w:line="200" w:lineRule="exact"/>
        <w:rPr>
          <w:sz w:val="20"/>
          <w:szCs w:val="20"/>
        </w:rPr>
      </w:pPr>
    </w:p>
    <w:p w:rsidR="003C4614" w:rsidRDefault="003C4614">
      <w:pPr>
        <w:spacing w:before="13" w:after="0" w:line="220" w:lineRule="exact"/>
      </w:pPr>
    </w:p>
    <w:p w:rsidR="003C4614" w:rsidRDefault="0065545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895C8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="00DA706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r. </w:t>
      </w:r>
      <w:r w:rsidR="00895C8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="00DA706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ahal,</w:t>
      </w:r>
    </w:p>
    <w:p w:rsidR="003C4614" w:rsidRDefault="003C4614">
      <w:pPr>
        <w:spacing w:before="8" w:after="0" w:line="150" w:lineRule="exact"/>
        <w:rPr>
          <w:sz w:val="15"/>
          <w:szCs w:val="15"/>
        </w:rPr>
      </w:pPr>
    </w:p>
    <w:p w:rsidR="003C4614" w:rsidRDefault="003C4614">
      <w:pPr>
        <w:spacing w:after="0" w:line="200" w:lineRule="exact"/>
        <w:rPr>
          <w:sz w:val="20"/>
          <w:szCs w:val="20"/>
        </w:rPr>
      </w:pPr>
    </w:p>
    <w:p w:rsidR="00863258" w:rsidRDefault="00655454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C8D" w:rsidRPr="00F875A2">
        <w:rPr>
          <w:rFonts w:ascii="Times New Roman" w:eastAsia="Times New Roman" w:hAnsi="Times New Roman" w:cs="Times New Roman"/>
          <w:b/>
          <w:sz w:val="24"/>
          <w:szCs w:val="24"/>
        </w:rPr>
        <w:t>2/</w:t>
      </w:r>
      <w:r w:rsidR="00DA7062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95C8D" w:rsidRPr="00F875A2">
        <w:rPr>
          <w:rFonts w:ascii="Times New Roman" w:eastAsia="Times New Roman" w:hAnsi="Times New Roman" w:cs="Times New Roman"/>
          <w:b/>
          <w:sz w:val="24"/>
          <w:szCs w:val="24"/>
        </w:rPr>
        <w:t>/2015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 xml:space="preserve"> revealed that there was an illegal unit. </w:t>
      </w:r>
      <w:r w:rsidR="00863258">
        <w:rPr>
          <w:rFonts w:ascii="Times New Roman" w:eastAsia="Times New Roman" w:hAnsi="Times New Roman" w:cs="Times New Roman"/>
          <w:sz w:val="24"/>
          <w:szCs w:val="24"/>
        </w:rPr>
        <w:t>The most current permit we have on file</w:t>
      </w:r>
      <w:r w:rsidR="00DA7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58">
        <w:rPr>
          <w:rFonts w:ascii="Times New Roman" w:eastAsia="Times New Roman" w:hAnsi="Times New Roman" w:cs="Times New Roman"/>
          <w:sz w:val="24"/>
          <w:szCs w:val="24"/>
        </w:rPr>
        <w:t xml:space="preserve">gives the legal use of the property as a </w:t>
      </w:r>
      <w:r w:rsidR="00DA7062">
        <w:rPr>
          <w:rFonts w:ascii="Times New Roman" w:eastAsia="Times New Roman" w:hAnsi="Times New Roman" w:cs="Times New Roman"/>
          <w:sz w:val="24"/>
          <w:szCs w:val="24"/>
        </w:rPr>
        <w:t>single family residence</w:t>
      </w:r>
      <w:r w:rsidR="008632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58" w:rsidRDefault="00863258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</w:p>
    <w:p w:rsidR="00F875A2" w:rsidRDefault="00DA7062" w:rsidP="00802EFE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88 Allen Avenue 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>is located in the R-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 xml:space="preserve"> residential zone. Multi-family dwellings are allowed in this zone, but they have to meet the criteria of the R-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 xml:space="preserve"> zone. Section 14-</w:t>
      </w:r>
      <w:r w:rsidR="00852E1F">
        <w:rPr>
          <w:rFonts w:ascii="Times New Roman" w:eastAsia="Times New Roman" w:hAnsi="Times New Roman" w:cs="Times New Roman"/>
          <w:sz w:val="24"/>
          <w:szCs w:val="24"/>
        </w:rPr>
        <w:t>120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>(a</w:t>
      </w:r>
      <w:r w:rsidR="0004052C">
        <w:rPr>
          <w:rFonts w:ascii="Times New Roman" w:eastAsia="Times New Roman" w:hAnsi="Times New Roman" w:cs="Times New Roman"/>
          <w:sz w:val="24"/>
          <w:szCs w:val="24"/>
        </w:rPr>
        <w:t>) (</w:t>
      </w:r>
      <w:r w:rsidR="00852E1F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 xml:space="preserve"> gives the minimum land area per </w:t>
      </w:r>
      <w:r w:rsidR="00F875A2">
        <w:rPr>
          <w:rFonts w:ascii="Times New Roman" w:eastAsia="Times New Roman" w:hAnsi="Times New Roman" w:cs="Times New Roman"/>
          <w:sz w:val="24"/>
          <w:szCs w:val="24"/>
        </w:rPr>
        <w:t>d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 xml:space="preserve">welling unit requirement as </w:t>
      </w:r>
      <w:r w:rsidR="00852E1F">
        <w:rPr>
          <w:rFonts w:ascii="Times New Roman" w:eastAsia="Times New Roman" w:hAnsi="Times New Roman" w:cs="Times New Roman"/>
          <w:sz w:val="24"/>
          <w:szCs w:val="24"/>
        </w:rPr>
        <w:t>three thousand (3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>,000) square feet per unit</w:t>
      </w:r>
      <w:r w:rsidR="00852E1F">
        <w:rPr>
          <w:rFonts w:ascii="Times New Roman" w:eastAsia="Times New Roman" w:hAnsi="Times New Roman" w:cs="Times New Roman"/>
          <w:sz w:val="24"/>
          <w:szCs w:val="24"/>
        </w:rPr>
        <w:t xml:space="preserve"> for a two family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 xml:space="preserve">. The lot is </w:t>
      </w:r>
      <w:r>
        <w:rPr>
          <w:rFonts w:ascii="Times New Roman" w:eastAsia="Times New Roman" w:hAnsi="Times New Roman" w:cs="Times New Roman"/>
          <w:sz w:val="24"/>
          <w:szCs w:val="24"/>
        </w:rPr>
        <w:t>11,693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 xml:space="preserve"> square </w:t>
      </w:r>
      <w:r w:rsidR="0004052C">
        <w:rPr>
          <w:rFonts w:ascii="Times New Roman" w:eastAsia="Times New Roman" w:hAnsi="Times New Roman" w:cs="Times New Roman"/>
          <w:sz w:val="24"/>
          <w:szCs w:val="24"/>
        </w:rPr>
        <w:t>feet;</w:t>
      </w:r>
      <w:r w:rsidR="00895C8D">
        <w:rPr>
          <w:rFonts w:ascii="Times New Roman" w:eastAsia="Times New Roman" w:hAnsi="Times New Roman" w:cs="Times New Roman"/>
          <w:sz w:val="24"/>
          <w:szCs w:val="24"/>
        </w:rPr>
        <w:t xml:space="preserve"> therefore you do have enough land to apply for a building permit to change the use from </w:t>
      </w:r>
      <w:r>
        <w:rPr>
          <w:rFonts w:ascii="Times New Roman" w:eastAsia="Times New Roman" w:hAnsi="Times New Roman" w:cs="Times New Roman"/>
          <w:sz w:val="24"/>
          <w:szCs w:val="24"/>
        </w:rPr>
        <w:t>a single family residence to two</w:t>
      </w:r>
      <w:r w:rsidR="00852E1F">
        <w:rPr>
          <w:rFonts w:ascii="Times New Roman" w:eastAsia="Times New Roman" w:hAnsi="Times New Roman" w:cs="Times New Roman"/>
          <w:sz w:val="24"/>
          <w:szCs w:val="24"/>
        </w:rPr>
        <w:t xml:space="preserve"> units.</w:t>
      </w:r>
      <w:r w:rsidR="00863258">
        <w:rPr>
          <w:rFonts w:ascii="Times New Roman" w:eastAsia="Times New Roman" w:hAnsi="Times New Roman" w:cs="Times New Roman"/>
          <w:sz w:val="24"/>
          <w:szCs w:val="24"/>
        </w:rPr>
        <w:t xml:space="preserve"> Section 14- 332 (a)(2) requires an additional off-street parking space for the new unit</w:t>
      </w:r>
      <w:r w:rsidR="00852E1F">
        <w:rPr>
          <w:rFonts w:ascii="Times New Roman" w:eastAsia="Times New Roman" w:hAnsi="Times New Roman" w:cs="Times New Roman"/>
          <w:sz w:val="24"/>
          <w:szCs w:val="24"/>
        </w:rPr>
        <w:t xml:space="preserve"> in addition to the two units required for the existing dwelling unit</w:t>
      </w:r>
      <w:r w:rsidR="008632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52E1F">
        <w:rPr>
          <w:rFonts w:ascii="Times New Roman" w:eastAsia="Times New Roman" w:hAnsi="Times New Roman" w:cs="Times New Roman"/>
          <w:sz w:val="24"/>
          <w:szCs w:val="24"/>
        </w:rPr>
        <w:t xml:space="preserve">e change of use permit can be found 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 w:rsidR="00852E1F">
        <w:rPr>
          <w:rFonts w:ascii="Times New Roman" w:eastAsia="Times New Roman" w:hAnsi="Times New Roman" w:cs="Times New Roman"/>
          <w:sz w:val="24"/>
          <w:szCs w:val="24"/>
        </w:rPr>
        <w:t xml:space="preserve">the applications and fees tab under </w:t>
      </w:r>
      <w:r w:rsidR="00795F5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>Planning and Urban Development</w:t>
      </w:r>
      <w:r w:rsidR="00795F59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 xml:space="preserve"> on the City website.</w:t>
      </w:r>
      <w:r w:rsidR="00852E1F">
        <w:rPr>
          <w:rFonts w:ascii="Times New Roman" w:eastAsia="Times New Roman" w:hAnsi="Times New Roman" w:cs="Times New Roman"/>
          <w:sz w:val="24"/>
          <w:szCs w:val="24"/>
        </w:rPr>
        <w:t xml:space="preserve"> The link to the specific permit is </w:t>
      </w:r>
      <w:hyperlink r:id="rId8" w:history="1">
        <w:r w:rsidR="00802EFE" w:rsidRPr="000420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http://www.portlandmaine.gov/DocumentCenter/Home/View/2301</w:t>
        </w:r>
      </w:hyperlink>
      <w:r w:rsidR="00802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EFE" w:rsidRDefault="00802EFE" w:rsidP="00802EFE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</w:p>
    <w:p w:rsidR="00F875A2" w:rsidRDefault="00F875A2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have thirty days from the date of this letter to bring your property into compliance. You need to</w:t>
      </w:r>
      <w:r w:rsidR="00802EFE">
        <w:rPr>
          <w:rFonts w:ascii="Times New Roman" w:eastAsia="Times New Roman" w:hAnsi="Times New Roman" w:cs="Times New Roman"/>
          <w:sz w:val="24"/>
          <w:szCs w:val="24"/>
        </w:rPr>
        <w:t xml:space="preserve"> apply for the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 xml:space="preserve"> Change of Use Permit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or remove one dwelling unit to bring the property into complia</w:t>
      </w:r>
      <w:r w:rsidR="00791870">
        <w:rPr>
          <w:rFonts w:ascii="Times New Roman" w:eastAsia="Times New Roman" w:hAnsi="Times New Roman" w:cs="Times New Roman"/>
          <w:sz w:val="24"/>
          <w:szCs w:val="24"/>
        </w:rPr>
        <w:t>nce. If we have not received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application within </w:t>
      </w:r>
      <w:r w:rsidRPr="00F875A2">
        <w:rPr>
          <w:rFonts w:ascii="Times New Roman" w:eastAsia="Times New Roman" w:hAnsi="Times New Roman" w:cs="Times New Roman"/>
          <w:b/>
          <w:sz w:val="24"/>
          <w:szCs w:val="24"/>
        </w:rPr>
        <w:t>30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will schedule an inspection to confirm the illegal unit has been removed.</w:t>
      </w:r>
    </w:p>
    <w:p w:rsidR="00F875A2" w:rsidRDefault="00F875A2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5A2" w:rsidRDefault="00F875A2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questions on this matter, please contact Ann Machado at 207-874-8709.</w:t>
      </w:r>
    </w:p>
    <w:p w:rsidR="00F875A2" w:rsidRDefault="00F875A2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614" w:rsidRDefault="00655454" w:rsidP="00F875A2">
      <w:pPr>
        <w:tabs>
          <w:tab w:val="left" w:pos="5140"/>
          <w:tab w:val="left" w:pos="7660"/>
        </w:tabs>
        <w:spacing w:after="0" w:line="242" w:lineRule="auto"/>
        <w:ind w:left="102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F87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6-1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ode.</w:t>
      </w:r>
    </w:p>
    <w:p w:rsidR="003C4614" w:rsidRDefault="003C4614">
      <w:pPr>
        <w:spacing w:before="2" w:after="0" w:line="280" w:lineRule="exact"/>
        <w:rPr>
          <w:sz w:val="28"/>
          <w:szCs w:val="28"/>
        </w:rPr>
      </w:pPr>
    </w:p>
    <w:p w:rsidR="003C4614" w:rsidRDefault="003C4614">
      <w:pPr>
        <w:spacing w:before="2" w:after="0" w:line="280" w:lineRule="exact"/>
        <w:rPr>
          <w:sz w:val="28"/>
          <w:szCs w:val="28"/>
        </w:rPr>
      </w:pPr>
    </w:p>
    <w:p w:rsidR="003C4614" w:rsidRDefault="006554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04052C" w:rsidRDefault="0004052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4052C" w:rsidRDefault="0004052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Chuck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Fagone</w:t>
      </w:r>
      <w:proofErr w:type="spellEnd"/>
    </w:p>
    <w:p w:rsidR="0004052C" w:rsidRDefault="0004052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04052C" w:rsidRDefault="0004052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3C4614" w:rsidRDefault="003C4614">
      <w:pPr>
        <w:spacing w:after="0"/>
        <w:sectPr w:rsidR="003C4614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3C4614" w:rsidRDefault="003C4614">
      <w:pPr>
        <w:spacing w:before="2" w:after="0" w:line="150" w:lineRule="exact"/>
        <w:rPr>
          <w:sz w:val="15"/>
          <w:szCs w:val="15"/>
        </w:rPr>
      </w:pPr>
    </w:p>
    <w:sectPr w:rsidR="003C4614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9C" w:rsidRDefault="00B54C9C">
      <w:pPr>
        <w:spacing w:after="0" w:line="240" w:lineRule="auto"/>
      </w:pPr>
      <w:r>
        <w:separator/>
      </w:r>
    </w:p>
  </w:endnote>
  <w:endnote w:type="continuationSeparator" w:id="0">
    <w:p w:rsidR="00B54C9C" w:rsidRDefault="00B5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9C" w:rsidRDefault="00B54C9C">
      <w:pPr>
        <w:spacing w:after="0" w:line="240" w:lineRule="auto"/>
      </w:pPr>
      <w:r>
        <w:separator/>
      </w:r>
    </w:p>
  </w:footnote>
  <w:footnote w:type="continuationSeparator" w:id="0">
    <w:p w:rsidR="00B54C9C" w:rsidRDefault="00B5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14" w:rsidRDefault="00071E0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1106170</wp:posOffset>
          </wp:positionH>
          <wp:positionV relativeFrom="page">
            <wp:posOffset>227965</wp:posOffset>
          </wp:positionV>
          <wp:extent cx="5483860" cy="92710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4859655</wp:posOffset>
              </wp:positionH>
              <wp:positionV relativeFrom="page">
                <wp:posOffset>1221105</wp:posOffset>
              </wp:positionV>
              <wp:extent cx="2002790" cy="246380"/>
              <wp:effectExtent l="190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14" w:rsidRDefault="00655454">
                          <w:pPr>
                            <w:spacing w:before="2" w:after="0" w:line="240" w:lineRule="auto"/>
                            <w:ind w:left="-29" w:right="3"/>
                            <w:jc w:val="right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Di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tor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ni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ng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 xml:space="preserve"> 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Dev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4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en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t</w:t>
                          </w:r>
                        </w:p>
                        <w:p w:rsidR="003C4614" w:rsidRDefault="00655454">
                          <w:pPr>
                            <w:spacing w:after="0" w:line="179" w:lineRule="exact"/>
                            <w:jc w:val="right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position w:val="1"/>
                              <w:sz w:val="17"/>
                              <w:szCs w:val="17"/>
                            </w:rPr>
                            <w:t>J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position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position w:val="1"/>
                              <w:sz w:val="17"/>
                              <w:szCs w:val="17"/>
                            </w:rPr>
                            <w:t>ff L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position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4"/>
                              <w:position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4"/>
                              <w:position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position w:val="1"/>
                              <w:sz w:val="17"/>
                              <w:szCs w:val="17"/>
                            </w:rPr>
                            <w:t>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65pt;margin-top:96.15pt;width:157.7pt;height:1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Sa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" filled="f" stroked="f">
              <v:textbox inset="0,0,0,0">
                <w:txbxContent>
                  <w:p w:rsidR="003C4614" w:rsidRDefault="00655454">
                    <w:pPr>
                      <w:spacing w:before="2" w:after="0" w:line="240" w:lineRule="auto"/>
                      <w:ind w:left="-29" w:right="3"/>
                      <w:jc w:val="right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Di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tor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17"/>
                        <w:szCs w:val="17"/>
                      </w:rPr>
                      <w:t>of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lan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ni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ng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 xml:space="preserve"> an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Ur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Dev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en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t</w:t>
                    </w:r>
                  </w:p>
                  <w:p w:rsidR="003C4614" w:rsidRDefault="00655454">
                    <w:pPr>
                      <w:spacing w:after="0" w:line="179" w:lineRule="exact"/>
                      <w:jc w:val="right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position w:val="1"/>
                        <w:sz w:val="17"/>
                        <w:szCs w:val="17"/>
                      </w:rPr>
                      <w:t>J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position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position w:val="1"/>
                        <w:sz w:val="17"/>
                        <w:szCs w:val="17"/>
                      </w:rPr>
                      <w:t>ff L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position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4"/>
                        <w:position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4"/>
                        <w:position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position w:val="1"/>
                        <w:sz w:val="17"/>
                        <w:szCs w:val="17"/>
                      </w:rPr>
                      <w:t>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5588000</wp:posOffset>
              </wp:positionH>
              <wp:positionV relativeFrom="page">
                <wp:posOffset>1563370</wp:posOffset>
              </wp:positionV>
              <wp:extent cx="1275080" cy="246380"/>
              <wp:effectExtent l="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14" w:rsidRDefault="00655454">
                          <w:pPr>
                            <w:spacing w:before="2" w:after="0" w:line="240" w:lineRule="auto"/>
                            <w:ind w:left="20" w:right="-45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ec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w w:val="93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ic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2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17"/>
                              <w:szCs w:val="17"/>
                            </w:rPr>
                            <w:t>Di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17"/>
                              <w:szCs w:val="17"/>
                            </w:rPr>
                            <w:t>tor</w:t>
                          </w:r>
                        </w:p>
                        <w:p w:rsidR="003C4614" w:rsidRDefault="00655454">
                          <w:pPr>
                            <w:spacing w:after="0" w:line="180" w:lineRule="exact"/>
                            <w:ind w:left="623" w:right="-45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position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position w:val="1"/>
                              <w:sz w:val="17"/>
                              <w:szCs w:val="17"/>
                            </w:rPr>
                            <w:t>am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w w:val="93"/>
                              <w:position w:val="1"/>
                              <w:sz w:val="17"/>
                              <w:szCs w:val="17"/>
                            </w:rPr>
                            <w:t>my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w w:val="93"/>
                              <w:position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17"/>
                              <w:szCs w:val="17"/>
                            </w:rPr>
                            <w:t>M.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7"/>
                              <w:position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17"/>
                              <w:szCs w:val="17"/>
                            </w:rPr>
                            <w:t>uns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17"/>
                              <w:szCs w:val="17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0pt;margin-top:123.1pt;width:100.4pt;height:19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X7rA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" filled="f" stroked="f">
              <v:textbox inset="0,0,0,0">
                <w:txbxContent>
                  <w:p w:rsidR="003C4614" w:rsidRDefault="00655454">
                    <w:pPr>
                      <w:spacing w:before="2" w:after="0" w:line="240" w:lineRule="auto"/>
                      <w:ind w:left="20" w:right="-45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ec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w w:val="9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ic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2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17"/>
                        <w:szCs w:val="17"/>
                      </w:rPr>
                      <w:t>Di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17"/>
                        <w:szCs w:val="17"/>
                      </w:rPr>
                      <w:t>tor</w:t>
                    </w:r>
                  </w:p>
                  <w:p w:rsidR="003C4614" w:rsidRDefault="00655454">
                    <w:pPr>
                      <w:spacing w:after="0" w:line="180" w:lineRule="exact"/>
                      <w:ind w:left="623" w:right="-45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position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position w:val="1"/>
                        <w:sz w:val="17"/>
                        <w:szCs w:val="17"/>
                      </w:rPr>
                      <w:t>am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w w:val="93"/>
                        <w:position w:val="1"/>
                        <w:sz w:val="17"/>
                        <w:szCs w:val="17"/>
                      </w:rPr>
                      <w:t>my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w w:val="93"/>
                        <w:position w:val="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17"/>
                        <w:szCs w:val="17"/>
                      </w:rPr>
                      <w:t>M.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7"/>
                        <w:position w:val="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17"/>
                        <w:szCs w:val="17"/>
                      </w:rPr>
                      <w:t>uns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17"/>
                        <w:szCs w:val="17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14"/>
    <w:rsid w:val="0004052C"/>
    <w:rsid w:val="00071E0A"/>
    <w:rsid w:val="00110718"/>
    <w:rsid w:val="002846B1"/>
    <w:rsid w:val="003C4614"/>
    <w:rsid w:val="00423F4E"/>
    <w:rsid w:val="004B65F9"/>
    <w:rsid w:val="00655454"/>
    <w:rsid w:val="00791870"/>
    <w:rsid w:val="00795F59"/>
    <w:rsid w:val="00802EFE"/>
    <w:rsid w:val="00852E1F"/>
    <w:rsid w:val="00863258"/>
    <w:rsid w:val="00895C8D"/>
    <w:rsid w:val="009C0BB4"/>
    <w:rsid w:val="00AD0182"/>
    <w:rsid w:val="00B54C9C"/>
    <w:rsid w:val="00C6433A"/>
    <w:rsid w:val="00D41C0E"/>
    <w:rsid w:val="00DA7062"/>
    <w:rsid w:val="00F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2C"/>
  </w:style>
  <w:style w:type="paragraph" w:styleId="Footer">
    <w:name w:val="footer"/>
    <w:basedOn w:val="Normal"/>
    <w:link w:val="FooterChar"/>
    <w:uiPriority w:val="99"/>
    <w:unhideWhenUsed/>
    <w:rsid w:val="000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2C"/>
  </w:style>
  <w:style w:type="character" w:styleId="Hyperlink">
    <w:name w:val="Hyperlink"/>
    <w:basedOn w:val="DefaultParagraphFont"/>
    <w:uiPriority w:val="99"/>
    <w:unhideWhenUsed/>
    <w:rsid w:val="00791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2C"/>
  </w:style>
  <w:style w:type="paragraph" w:styleId="Footer">
    <w:name w:val="footer"/>
    <w:basedOn w:val="Normal"/>
    <w:link w:val="FooterChar"/>
    <w:uiPriority w:val="99"/>
    <w:unhideWhenUsed/>
    <w:rsid w:val="000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2C"/>
  </w:style>
  <w:style w:type="character" w:styleId="Hyperlink">
    <w:name w:val="Hyperlink"/>
    <w:basedOn w:val="DefaultParagraphFont"/>
    <w:uiPriority w:val="99"/>
    <w:unhideWhenUsed/>
    <w:rsid w:val="00791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landmaine.gov/DocumentCenter/Home/View/23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3</cp:revision>
  <cp:lastPrinted>2015-03-23T13:36:00Z</cp:lastPrinted>
  <dcterms:created xsi:type="dcterms:W3CDTF">2015-03-23T13:38:00Z</dcterms:created>
  <dcterms:modified xsi:type="dcterms:W3CDTF">2015-03-23T13:38:00Z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2015-02-13T00:00:00Z</vt:filetime>
  </property>
</Properties>
</file>