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80" w:rsidRDefault="00655A80">
      <w:pPr>
        <w:rPr>
          <w:rFonts w:asciiTheme="minorHAnsi" w:hAnsiTheme="minorHAnsi"/>
          <w:b/>
          <w:sz w:val="22"/>
          <w:szCs w:val="22"/>
        </w:rPr>
      </w:pPr>
      <w:r w:rsidRPr="00655A80">
        <w:rPr>
          <w:rFonts w:asciiTheme="minorHAnsi" w:hAnsiTheme="minorHAnsi"/>
          <w:b/>
          <w:sz w:val="22"/>
          <w:szCs w:val="22"/>
        </w:rPr>
        <w:t>Planning Comments – 1210 Brighton</w:t>
      </w:r>
    </w:p>
    <w:p w:rsidR="00655A80" w:rsidRDefault="00655A80">
      <w:pPr>
        <w:rPr>
          <w:rFonts w:asciiTheme="minorHAnsi" w:hAnsiTheme="minorHAnsi"/>
          <w:b/>
          <w:sz w:val="22"/>
          <w:szCs w:val="22"/>
        </w:rPr>
      </w:pPr>
    </w:p>
    <w:p w:rsidR="00821BE3" w:rsidRDefault="00821BE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General Comment/Questions</w:t>
      </w:r>
    </w:p>
    <w:p w:rsidR="00821BE3" w:rsidRDefault="00821BE3" w:rsidP="00821BE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confirm that the facility will not include meeting space</w:t>
      </w:r>
      <w:r w:rsidR="00BB0D4B">
        <w:rPr>
          <w:rFonts w:asciiTheme="minorHAnsi" w:hAnsiTheme="minorHAnsi"/>
          <w:sz w:val="22"/>
          <w:szCs w:val="22"/>
        </w:rPr>
        <w:t>.</w:t>
      </w:r>
    </w:p>
    <w:p w:rsidR="00821BE3" w:rsidRDefault="00821BE3" w:rsidP="00821BE3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  <w:r w:rsidRPr="00821BE3">
        <w:rPr>
          <w:rFonts w:asciiTheme="minorHAnsi" w:hAnsiTheme="minorHAnsi"/>
          <w:sz w:val="22"/>
          <w:szCs w:val="22"/>
        </w:rPr>
        <w:t xml:space="preserve">The revised site plan should include </w:t>
      </w:r>
      <w:r>
        <w:rPr>
          <w:rFonts w:asciiTheme="minorHAnsi" w:hAnsiTheme="minorHAnsi"/>
          <w:sz w:val="22"/>
          <w:szCs w:val="22"/>
        </w:rPr>
        <w:t>d</w:t>
      </w:r>
      <w:r w:rsidRPr="00821BE3">
        <w:rPr>
          <w:rFonts w:asciiTheme="minorHAnsi" w:hAnsiTheme="minorHAnsi"/>
          <w:sz w:val="22"/>
          <w:szCs w:val="22"/>
        </w:rPr>
        <w:t>istances to property lines</w:t>
      </w:r>
      <w:r w:rsidR="00BB0D4B">
        <w:rPr>
          <w:rFonts w:asciiTheme="minorHAnsi" w:hAnsiTheme="minorHAnsi"/>
          <w:sz w:val="22"/>
          <w:szCs w:val="22"/>
        </w:rPr>
        <w:t>.</w:t>
      </w:r>
    </w:p>
    <w:p w:rsidR="00653D20" w:rsidRDefault="00653D20" w:rsidP="00821BE3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update all plans to depict current owner of the Denny’s portion of the site </w:t>
      </w:r>
    </w:p>
    <w:p w:rsidR="00821BE3" w:rsidRDefault="00821BE3">
      <w:pPr>
        <w:rPr>
          <w:rFonts w:asciiTheme="minorHAnsi" w:hAnsiTheme="minorHAnsi"/>
          <w:i/>
          <w:sz w:val="22"/>
          <w:szCs w:val="22"/>
        </w:rPr>
      </w:pPr>
    </w:p>
    <w:p w:rsidR="00821BE3" w:rsidRPr="00821BE3" w:rsidRDefault="00821BE3">
      <w:pPr>
        <w:rPr>
          <w:rFonts w:asciiTheme="minorHAnsi" w:hAnsiTheme="minorHAnsi"/>
          <w:i/>
          <w:sz w:val="22"/>
          <w:szCs w:val="22"/>
        </w:rPr>
      </w:pPr>
      <w:r w:rsidRPr="00821BE3">
        <w:rPr>
          <w:rFonts w:asciiTheme="minorHAnsi" w:hAnsiTheme="minorHAnsi"/>
          <w:i/>
          <w:sz w:val="22"/>
          <w:szCs w:val="22"/>
        </w:rPr>
        <w:t xml:space="preserve">Transportation </w:t>
      </w:r>
    </w:p>
    <w:p w:rsidR="00655A80" w:rsidRPr="00821BE3" w:rsidRDefault="00821BE3" w:rsidP="00821BE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21BE3">
        <w:rPr>
          <w:rFonts w:asciiTheme="minorHAnsi" w:hAnsiTheme="minorHAnsi"/>
          <w:sz w:val="22"/>
          <w:szCs w:val="22"/>
        </w:rPr>
        <w:t>Please n</w:t>
      </w:r>
      <w:r w:rsidR="00655A80" w:rsidRPr="00821BE3">
        <w:rPr>
          <w:rFonts w:asciiTheme="minorHAnsi" w:hAnsiTheme="minorHAnsi"/>
          <w:sz w:val="22"/>
          <w:szCs w:val="22"/>
        </w:rPr>
        <w:t>ote capacity of bike parking on plan</w:t>
      </w:r>
      <w:r w:rsidR="00BB0D4B">
        <w:rPr>
          <w:rFonts w:asciiTheme="minorHAnsi" w:hAnsiTheme="minorHAnsi"/>
          <w:sz w:val="22"/>
          <w:szCs w:val="22"/>
        </w:rPr>
        <w:t>.</w:t>
      </w:r>
    </w:p>
    <w:p w:rsidR="00821BE3" w:rsidRDefault="00821BE3">
      <w:pPr>
        <w:rPr>
          <w:rFonts w:asciiTheme="minorHAnsi" w:hAnsiTheme="minorHAnsi"/>
          <w:sz w:val="22"/>
          <w:szCs w:val="22"/>
        </w:rPr>
      </w:pPr>
    </w:p>
    <w:p w:rsidR="00821BE3" w:rsidRPr="00821BE3" w:rsidRDefault="00821BE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Environmental Quality</w:t>
      </w:r>
    </w:p>
    <w:p w:rsidR="00BB0D4B" w:rsidRDefault="00BB0D4B" w:rsidP="00BB0D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B0D4B">
        <w:rPr>
          <w:rFonts w:asciiTheme="minorHAnsi" w:hAnsiTheme="minorHAnsi"/>
          <w:sz w:val="22"/>
          <w:szCs w:val="22"/>
        </w:rPr>
        <w:t>Please consider preserving more of the</w:t>
      </w:r>
      <w:r w:rsidR="00821BE3" w:rsidRPr="00BB0D4B">
        <w:rPr>
          <w:rFonts w:asciiTheme="minorHAnsi" w:hAnsiTheme="minorHAnsi"/>
          <w:sz w:val="22"/>
          <w:szCs w:val="22"/>
        </w:rPr>
        <w:t xml:space="preserve"> mature maples</w:t>
      </w:r>
      <w:r w:rsidRPr="00BB0D4B">
        <w:rPr>
          <w:rFonts w:asciiTheme="minorHAnsi" w:hAnsiTheme="minorHAnsi"/>
          <w:sz w:val="22"/>
          <w:szCs w:val="22"/>
        </w:rPr>
        <w:t xml:space="preserve">, as well as the </w:t>
      </w:r>
      <w:r w:rsidR="00D36686">
        <w:rPr>
          <w:rFonts w:asciiTheme="minorHAnsi" w:hAnsiTheme="minorHAnsi"/>
          <w:sz w:val="22"/>
          <w:szCs w:val="22"/>
        </w:rPr>
        <w:t xml:space="preserve">existing </w:t>
      </w:r>
      <w:r w:rsidRPr="00BB0D4B">
        <w:rPr>
          <w:rFonts w:asciiTheme="minorHAnsi" w:hAnsiTheme="minorHAnsi"/>
          <w:sz w:val="22"/>
          <w:szCs w:val="22"/>
        </w:rPr>
        <w:t xml:space="preserve">evergreen trees at the front of the site.  </w:t>
      </w:r>
    </w:p>
    <w:p w:rsidR="00BB0D4B" w:rsidRPr="00BB0D4B" w:rsidRDefault="00BB0D4B" w:rsidP="00BB0D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B0D4B">
        <w:rPr>
          <w:rFonts w:asciiTheme="minorHAnsi" w:hAnsiTheme="minorHAnsi"/>
          <w:sz w:val="22"/>
          <w:szCs w:val="22"/>
        </w:rPr>
        <w:t>Please confirm that the landscaping plan meets the u</w:t>
      </w:r>
      <w:r w:rsidR="00655A80" w:rsidRPr="00BB0D4B">
        <w:rPr>
          <w:rFonts w:asciiTheme="minorHAnsi" w:hAnsiTheme="minorHAnsi"/>
          <w:sz w:val="22"/>
          <w:szCs w:val="22"/>
        </w:rPr>
        <w:t>nderstory planting requirement</w:t>
      </w:r>
      <w:r w:rsidRPr="00BB0D4B">
        <w:rPr>
          <w:rFonts w:asciiTheme="minorHAnsi" w:hAnsiTheme="minorHAnsi"/>
          <w:sz w:val="22"/>
          <w:szCs w:val="22"/>
        </w:rPr>
        <w:t xml:space="preserve"> of</w:t>
      </w:r>
      <w:r w:rsidR="00655A80" w:rsidRPr="00BB0D4B">
        <w:rPr>
          <w:rFonts w:asciiTheme="minorHAnsi" w:hAnsiTheme="minorHAnsi"/>
          <w:sz w:val="22"/>
          <w:szCs w:val="22"/>
        </w:rPr>
        <w:t xml:space="preserve"> 6 shrubs/45 LF of frontage</w:t>
      </w:r>
      <w:r w:rsidR="00D36686">
        <w:rPr>
          <w:rFonts w:asciiTheme="minorHAnsi" w:hAnsiTheme="minorHAnsi"/>
          <w:sz w:val="22"/>
          <w:szCs w:val="22"/>
        </w:rPr>
        <w:t xml:space="preserve"> (14-526(b</w:t>
      </w:r>
      <w:proofErr w:type="gramStart"/>
      <w:r w:rsidR="00D36686">
        <w:rPr>
          <w:rFonts w:asciiTheme="minorHAnsi" w:hAnsiTheme="minorHAnsi"/>
          <w:sz w:val="22"/>
          <w:szCs w:val="22"/>
        </w:rPr>
        <w:t>)2b</w:t>
      </w:r>
      <w:proofErr w:type="gramEnd"/>
      <w:r w:rsidR="00D36686">
        <w:rPr>
          <w:rFonts w:asciiTheme="minorHAnsi" w:hAnsiTheme="minorHAnsi"/>
          <w:sz w:val="22"/>
          <w:szCs w:val="22"/>
        </w:rPr>
        <w:t>(</w:t>
      </w:r>
      <w:proofErr w:type="spellStart"/>
      <w:r w:rsidR="00D36686">
        <w:rPr>
          <w:rFonts w:asciiTheme="minorHAnsi" w:hAnsiTheme="minorHAnsi"/>
          <w:sz w:val="22"/>
          <w:szCs w:val="22"/>
        </w:rPr>
        <w:t>i</w:t>
      </w:r>
      <w:proofErr w:type="spellEnd"/>
      <w:r w:rsidR="00D36686">
        <w:rPr>
          <w:rFonts w:asciiTheme="minorHAnsi" w:hAnsiTheme="minorHAnsi"/>
          <w:sz w:val="22"/>
          <w:szCs w:val="22"/>
        </w:rPr>
        <w:t>)(b)</w:t>
      </w:r>
      <w:r w:rsidR="00655A80" w:rsidRPr="00BB0D4B">
        <w:rPr>
          <w:rFonts w:asciiTheme="minorHAnsi" w:hAnsiTheme="minorHAnsi"/>
          <w:sz w:val="22"/>
          <w:szCs w:val="22"/>
        </w:rPr>
        <w:t xml:space="preserve">.  </w:t>
      </w:r>
    </w:p>
    <w:p w:rsidR="004551C3" w:rsidRPr="00BB0D4B" w:rsidRDefault="00BB0D4B" w:rsidP="00BB0D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drainage plan shows </w:t>
      </w:r>
      <w:r w:rsidR="004551C3" w:rsidRPr="00BB0D4B">
        <w:rPr>
          <w:rFonts w:asciiTheme="minorHAnsi" w:hAnsiTheme="minorHAnsi"/>
          <w:sz w:val="22"/>
          <w:szCs w:val="22"/>
        </w:rPr>
        <w:t xml:space="preserve">corrugated metal pipes on city property to east which will take runoff from the parking area on the eastern side of the site.  </w:t>
      </w:r>
      <w:r>
        <w:rPr>
          <w:rFonts w:asciiTheme="minorHAnsi" w:hAnsiTheme="minorHAnsi"/>
          <w:sz w:val="22"/>
          <w:szCs w:val="22"/>
        </w:rPr>
        <w:t>Please verify that these pipes are in sound condition.</w:t>
      </w:r>
    </w:p>
    <w:p w:rsidR="004551C3" w:rsidRPr="004551C3" w:rsidRDefault="004551C3">
      <w:pPr>
        <w:rPr>
          <w:rFonts w:asciiTheme="minorHAnsi" w:hAnsiTheme="minorHAnsi"/>
          <w:sz w:val="22"/>
          <w:szCs w:val="22"/>
        </w:rPr>
      </w:pPr>
    </w:p>
    <w:p w:rsidR="00821BE3" w:rsidRDefault="00821BE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Public Infrastructure</w:t>
      </w:r>
    </w:p>
    <w:p w:rsidR="00B25C46" w:rsidRDefault="00B25C46" w:rsidP="00B25C4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existing utility easement, as described in the deed for the gas station site, refers only to ‘sewer purposes.’  Please confirm that other utilities are permitted within the easement area. </w:t>
      </w:r>
    </w:p>
    <w:p w:rsidR="004551C3" w:rsidRDefault="00B25C46" w:rsidP="00B25C4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5C46">
        <w:rPr>
          <w:rFonts w:asciiTheme="minorHAnsi" w:hAnsiTheme="minorHAnsi"/>
          <w:sz w:val="22"/>
          <w:szCs w:val="22"/>
        </w:rPr>
        <w:t>Please forward capacity letters upon receipt</w:t>
      </w:r>
      <w:r>
        <w:rPr>
          <w:rFonts w:asciiTheme="minorHAnsi" w:hAnsiTheme="minorHAnsi"/>
          <w:sz w:val="22"/>
          <w:szCs w:val="22"/>
        </w:rPr>
        <w:t>.</w:t>
      </w:r>
    </w:p>
    <w:p w:rsidR="00B25C46" w:rsidRPr="00B25C46" w:rsidRDefault="00B25C46" w:rsidP="00B25C46">
      <w:pPr>
        <w:pStyle w:val="ListParagraph"/>
        <w:rPr>
          <w:rFonts w:asciiTheme="minorHAnsi" w:hAnsiTheme="minorHAnsi"/>
          <w:sz w:val="22"/>
          <w:szCs w:val="22"/>
        </w:rPr>
      </w:pPr>
    </w:p>
    <w:p w:rsidR="00821BE3" w:rsidRDefault="00821BE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Site Design Standards</w:t>
      </w:r>
    </w:p>
    <w:p w:rsidR="004551C3" w:rsidRDefault="00B25C46" w:rsidP="00B25C4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C46">
        <w:rPr>
          <w:rFonts w:asciiTheme="minorHAnsi" w:hAnsiTheme="minorHAnsi"/>
          <w:sz w:val="22"/>
          <w:szCs w:val="22"/>
        </w:rPr>
        <w:t xml:space="preserve">Please provide lighting specifications and a photometric plan in the revised submittal. </w:t>
      </w:r>
    </w:p>
    <w:p w:rsidR="00E742FF" w:rsidRDefault="00E742FF" w:rsidP="00E742FF">
      <w:pPr>
        <w:rPr>
          <w:rFonts w:asciiTheme="minorHAnsi" w:hAnsiTheme="minorHAnsi"/>
          <w:sz w:val="22"/>
          <w:szCs w:val="22"/>
        </w:rPr>
      </w:pPr>
    </w:p>
    <w:p w:rsidR="00E742FF" w:rsidRDefault="00E742FF" w:rsidP="00E742FF">
      <w:pPr>
        <w:rPr>
          <w:rFonts w:asciiTheme="minorHAnsi" w:hAnsiTheme="minorHAnsi"/>
          <w:sz w:val="22"/>
          <w:szCs w:val="22"/>
        </w:rPr>
      </w:pPr>
    </w:p>
    <w:p w:rsidR="00E742FF" w:rsidRDefault="00E742FF" w:rsidP="00E742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SUBSEQUENT EMAILS:</w:t>
      </w:r>
    </w:p>
    <w:p w:rsidR="00E742FF" w:rsidRPr="00E742FF" w:rsidRDefault="00E742FF" w:rsidP="00E742FF">
      <w:proofErr w:type="gramStart"/>
      <w:r w:rsidRPr="00E742FF">
        <w:rPr>
          <w:rFonts w:ascii="Segoe UI" w:hAnsi="Segoe UI" w:cs="Segoe UI"/>
          <w:sz w:val="20"/>
          <w:szCs w:val="20"/>
        </w:rPr>
        <w:t>include</w:t>
      </w:r>
      <w:proofErr w:type="gramEnd"/>
      <w:r w:rsidRPr="00E742FF">
        <w:rPr>
          <w:rFonts w:ascii="Segoe UI" w:hAnsi="Segoe UI" w:cs="Segoe UI"/>
          <w:sz w:val="20"/>
          <w:szCs w:val="20"/>
        </w:rPr>
        <w:t xml:space="preserve"> the whole site (including the Denny's portion) in your revised site plan.  This will allow us to look more effectively at the traffic circulation elements in particular. </w:t>
      </w:r>
    </w:p>
    <w:p w:rsidR="00E742FF" w:rsidRPr="00E742FF" w:rsidRDefault="00E742FF" w:rsidP="00E742FF">
      <w:r w:rsidRPr="00E742FF">
        <w:rPr>
          <w:rFonts w:ascii="Segoe UI" w:hAnsi="Segoe UI" w:cs="Segoe UI"/>
          <w:sz w:val="20"/>
          <w:szCs w:val="20"/>
        </w:rPr>
        <w:t> </w:t>
      </w:r>
    </w:p>
    <w:p w:rsidR="00E742FF" w:rsidRPr="00E742FF" w:rsidRDefault="00E742FF" w:rsidP="00E742FF">
      <w:proofErr w:type="gramStart"/>
      <w:r w:rsidRPr="00E742FF">
        <w:rPr>
          <w:rFonts w:ascii="Segoe UI" w:hAnsi="Segoe UI" w:cs="Segoe UI"/>
          <w:sz w:val="20"/>
          <w:szCs w:val="20"/>
        </w:rPr>
        <w:t>could</w:t>
      </w:r>
      <w:proofErr w:type="gramEnd"/>
      <w:r w:rsidRPr="00E742FF">
        <w:rPr>
          <w:rFonts w:ascii="Segoe UI" w:hAnsi="Segoe UI" w:cs="Segoe UI"/>
          <w:sz w:val="20"/>
          <w:szCs w:val="20"/>
        </w:rPr>
        <w:t xml:space="preserve"> you confirm the total site acreage?  I think the figures you've cited in the preliminary application may not include the Denny's portion of the site, but I may also be mistaken?</w:t>
      </w:r>
    </w:p>
    <w:p w:rsidR="00E742FF" w:rsidRPr="00E742FF" w:rsidRDefault="00E742FF" w:rsidP="00E742FF">
      <w:r w:rsidRPr="00E742FF">
        <w:rPr>
          <w:rFonts w:ascii="Segoe UI" w:hAnsi="Segoe UI" w:cs="Segoe UI"/>
          <w:sz w:val="20"/>
          <w:szCs w:val="20"/>
        </w:rPr>
        <w:t> </w:t>
      </w:r>
    </w:p>
    <w:p w:rsidR="00E742FF" w:rsidRPr="00E742FF" w:rsidRDefault="00E742FF" w:rsidP="00E742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742FF" w:rsidRPr="00E7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60136"/>
    <w:multiLevelType w:val="hybridMultilevel"/>
    <w:tmpl w:val="51B26CD2"/>
    <w:lvl w:ilvl="0" w:tplc="022CC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052876"/>
    <w:multiLevelType w:val="hybridMultilevel"/>
    <w:tmpl w:val="FBF8009A"/>
    <w:lvl w:ilvl="0" w:tplc="022CC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6E53"/>
    <w:multiLevelType w:val="hybridMultilevel"/>
    <w:tmpl w:val="E5E62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EB5B5A"/>
    <w:multiLevelType w:val="hybridMultilevel"/>
    <w:tmpl w:val="CB5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2778"/>
    <w:multiLevelType w:val="hybridMultilevel"/>
    <w:tmpl w:val="D15E7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073044"/>
    <w:multiLevelType w:val="hybridMultilevel"/>
    <w:tmpl w:val="B52A877E"/>
    <w:lvl w:ilvl="0" w:tplc="B73C08A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04649D"/>
    <w:multiLevelType w:val="hybridMultilevel"/>
    <w:tmpl w:val="5FDCE214"/>
    <w:lvl w:ilvl="0" w:tplc="022CC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5"/>
    <w:rsid w:val="000F78FF"/>
    <w:rsid w:val="004551C3"/>
    <w:rsid w:val="005E7DF5"/>
    <w:rsid w:val="00653D20"/>
    <w:rsid w:val="00655A80"/>
    <w:rsid w:val="00821BE3"/>
    <w:rsid w:val="009D43A5"/>
    <w:rsid w:val="00A95DC9"/>
    <w:rsid w:val="00B25C46"/>
    <w:rsid w:val="00BB0D4B"/>
    <w:rsid w:val="00D36686"/>
    <w:rsid w:val="00E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9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dcterms:created xsi:type="dcterms:W3CDTF">2014-12-09T21:37:00Z</dcterms:created>
  <dcterms:modified xsi:type="dcterms:W3CDTF">2015-01-28T21:27:00Z</dcterms:modified>
</cp:coreProperties>
</file>