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537E01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537E01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TO: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EB26E2" w:rsidRPr="00EB26E2">
        <w:rPr>
          <w:rFonts w:ascii="Arial Narrow" w:hAnsi="Arial Narrow" w:cs="Arial"/>
          <w:sz w:val="22"/>
          <w:szCs w:val="22"/>
        </w:rPr>
        <w:t xml:space="preserve">Nell Donaldson, </w:t>
      </w:r>
      <w:r w:rsidR="001B1778" w:rsidRPr="00537E01">
        <w:rPr>
          <w:rFonts w:ascii="Arial Narrow" w:hAnsi="Arial Narrow" w:cs="Arial"/>
          <w:sz w:val="22"/>
          <w:szCs w:val="22"/>
        </w:rPr>
        <w:t>Planner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FROM: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F4190A" w:rsidRPr="00537E01">
        <w:rPr>
          <w:rFonts w:ascii="Arial Narrow" w:hAnsi="Arial Narrow" w:cs="Arial"/>
          <w:sz w:val="22"/>
          <w:szCs w:val="22"/>
        </w:rPr>
        <w:t>David Senus</w:t>
      </w:r>
      <w:r w:rsidR="009E351E" w:rsidRPr="00537E01">
        <w:rPr>
          <w:rFonts w:ascii="Arial Narrow" w:hAnsi="Arial Narrow" w:cs="Arial"/>
          <w:sz w:val="22"/>
          <w:szCs w:val="22"/>
        </w:rPr>
        <w:t>, P.E.</w:t>
      </w:r>
      <w:r w:rsidR="00BB277D" w:rsidRPr="00537E01">
        <w:rPr>
          <w:rFonts w:ascii="Arial Narrow" w:hAnsi="Arial Narrow" w:cs="Arial"/>
          <w:sz w:val="22"/>
          <w:szCs w:val="22"/>
        </w:rPr>
        <w:t xml:space="preserve"> </w:t>
      </w:r>
      <w:r w:rsidR="002D5555" w:rsidRPr="00537E01">
        <w:rPr>
          <w:rFonts w:ascii="Arial Narrow" w:hAnsi="Arial Narrow" w:cs="Arial"/>
          <w:sz w:val="22"/>
          <w:szCs w:val="22"/>
        </w:rPr>
        <w:t xml:space="preserve">&amp; </w:t>
      </w:r>
      <w:r w:rsidR="00052446">
        <w:rPr>
          <w:rFonts w:ascii="Arial Narrow" w:hAnsi="Arial Narrow" w:cs="Arial"/>
          <w:sz w:val="22"/>
          <w:szCs w:val="22"/>
        </w:rPr>
        <w:t>Ashley Auger</w:t>
      </w:r>
      <w:r w:rsidR="002D5555" w:rsidRPr="00537E01">
        <w:rPr>
          <w:rFonts w:ascii="Arial Narrow" w:hAnsi="Arial Narrow" w:cs="Arial"/>
          <w:sz w:val="22"/>
          <w:szCs w:val="22"/>
        </w:rPr>
        <w:t>, E.I.T.</w:t>
      </w:r>
    </w:p>
    <w:p w:rsidR="004F6A47" w:rsidRPr="00052446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DATE: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052446" w:rsidRPr="00052446">
        <w:rPr>
          <w:rFonts w:ascii="Arial Narrow" w:hAnsi="Arial Narrow" w:cs="Arial"/>
          <w:sz w:val="22"/>
          <w:szCs w:val="22"/>
        </w:rPr>
        <w:t xml:space="preserve">December </w:t>
      </w:r>
      <w:r w:rsidR="007069FF">
        <w:rPr>
          <w:rFonts w:ascii="Arial Narrow" w:hAnsi="Arial Narrow" w:cs="Arial"/>
          <w:sz w:val="22"/>
          <w:szCs w:val="22"/>
        </w:rPr>
        <w:t>9</w:t>
      </w:r>
      <w:r w:rsidR="00052446" w:rsidRPr="00052446">
        <w:rPr>
          <w:rFonts w:ascii="Arial Narrow" w:hAnsi="Arial Narrow" w:cs="Arial"/>
          <w:sz w:val="22"/>
          <w:szCs w:val="22"/>
        </w:rPr>
        <w:t>, 2014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052446">
        <w:rPr>
          <w:rFonts w:ascii="Arial Narrow" w:hAnsi="Arial Narrow" w:cs="Arial"/>
          <w:b/>
          <w:sz w:val="22"/>
          <w:szCs w:val="22"/>
        </w:rPr>
        <w:t>RE:</w:t>
      </w:r>
      <w:r w:rsidRPr="00052446">
        <w:rPr>
          <w:rFonts w:ascii="Arial Narrow" w:hAnsi="Arial Narrow" w:cs="Arial"/>
          <w:b/>
          <w:sz w:val="22"/>
          <w:szCs w:val="22"/>
        </w:rPr>
        <w:tab/>
      </w:r>
      <w:r w:rsidR="00052446" w:rsidRPr="00052446">
        <w:rPr>
          <w:rFonts w:ascii="Arial Narrow" w:hAnsi="Arial Narrow" w:cs="Arial"/>
          <w:sz w:val="22"/>
          <w:szCs w:val="22"/>
        </w:rPr>
        <w:t>Brighton Ave Hotel Redevelopment</w:t>
      </w:r>
      <w:r w:rsidR="00C77C47" w:rsidRPr="00052446">
        <w:rPr>
          <w:rFonts w:ascii="Arial Narrow" w:hAnsi="Arial Narrow" w:cs="Arial"/>
          <w:sz w:val="22"/>
          <w:szCs w:val="22"/>
        </w:rPr>
        <w:t xml:space="preserve">, </w:t>
      </w:r>
      <w:r w:rsidR="00052446" w:rsidRPr="00052446">
        <w:rPr>
          <w:rFonts w:ascii="Arial Narrow" w:hAnsi="Arial Narrow" w:cs="Arial"/>
          <w:sz w:val="22"/>
          <w:szCs w:val="22"/>
        </w:rPr>
        <w:t xml:space="preserve">Preliminary </w:t>
      </w:r>
      <w:r w:rsidR="00052446">
        <w:rPr>
          <w:rFonts w:ascii="Arial Narrow" w:hAnsi="Arial Narrow" w:cs="Arial"/>
          <w:sz w:val="22"/>
          <w:szCs w:val="22"/>
        </w:rPr>
        <w:t>Level III Site Plan Application</w:t>
      </w:r>
    </w:p>
    <w:p w:rsidR="004F6A47" w:rsidRPr="00537E01" w:rsidRDefault="004F6A47" w:rsidP="00EB2004">
      <w:pPr>
        <w:tabs>
          <w:tab w:val="right" w:pos="8640"/>
        </w:tabs>
      </w:pPr>
      <w:r w:rsidRPr="00537E01">
        <w:rPr>
          <w:u w:val="single"/>
        </w:rPr>
        <w:tab/>
      </w:r>
    </w:p>
    <w:p w:rsidR="00C77C47" w:rsidRPr="00AE6B75" w:rsidRDefault="00C77C47" w:rsidP="00910A10">
      <w:pPr>
        <w:spacing w:before="120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AE6B75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AE6B75">
        <w:rPr>
          <w:rFonts w:ascii="Arial Narrow" w:hAnsi="Arial Narrow" w:cs="Arial"/>
          <w:sz w:val="22"/>
          <w:szCs w:val="22"/>
        </w:rPr>
        <w:t>reviewed</w:t>
      </w:r>
      <w:r w:rsidRPr="00AE6B75">
        <w:rPr>
          <w:rFonts w:ascii="Arial Narrow" w:hAnsi="Arial Narrow" w:cs="Arial"/>
          <w:sz w:val="22"/>
          <w:szCs w:val="22"/>
        </w:rPr>
        <w:t xml:space="preserve"> the</w:t>
      </w:r>
      <w:r w:rsidR="00AC362A" w:rsidRPr="00AE6B75">
        <w:rPr>
          <w:rFonts w:ascii="Arial Narrow" w:hAnsi="Arial Narrow" w:cs="Arial"/>
          <w:sz w:val="22"/>
          <w:szCs w:val="22"/>
        </w:rPr>
        <w:t xml:space="preserve"> </w:t>
      </w:r>
      <w:r w:rsidR="00052446" w:rsidRPr="00052446">
        <w:rPr>
          <w:rFonts w:ascii="Arial Narrow" w:hAnsi="Arial Narrow" w:cs="Arial"/>
          <w:sz w:val="22"/>
          <w:szCs w:val="22"/>
        </w:rPr>
        <w:t>Preliminary Level III Site Plan Application</w:t>
      </w:r>
      <w:r w:rsidRPr="00052446">
        <w:rPr>
          <w:rFonts w:ascii="Arial Narrow" w:hAnsi="Arial Narrow" w:cs="Arial"/>
          <w:sz w:val="22"/>
          <w:szCs w:val="22"/>
        </w:rPr>
        <w:t xml:space="preserve"> for</w:t>
      </w:r>
      <w:r w:rsidR="00422A40" w:rsidRPr="00052446">
        <w:rPr>
          <w:rFonts w:ascii="Arial Narrow" w:hAnsi="Arial Narrow" w:cs="Arial"/>
          <w:sz w:val="22"/>
          <w:szCs w:val="22"/>
        </w:rPr>
        <w:t xml:space="preserve"> the</w:t>
      </w:r>
      <w:r w:rsidRPr="00052446">
        <w:rPr>
          <w:rFonts w:ascii="Arial Narrow" w:hAnsi="Arial Narrow" w:cs="Arial"/>
          <w:sz w:val="22"/>
          <w:szCs w:val="22"/>
        </w:rPr>
        <w:t xml:space="preserve"> </w:t>
      </w:r>
      <w:r w:rsidR="00DF3B56" w:rsidRPr="00052446">
        <w:rPr>
          <w:rFonts w:ascii="Arial Narrow" w:hAnsi="Arial Narrow" w:cs="Arial"/>
          <w:sz w:val="22"/>
          <w:szCs w:val="22"/>
        </w:rPr>
        <w:t xml:space="preserve">proposed </w:t>
      </w:r>
      <w:r w:rsidR="007069FF">
        <w:rPr>
          <w:rFonts w:ascii="Arial Narrow" w:hAnsi="Arial Narrow" w:cs="Arial"/>
          <w:sz w:val="22"/>
          <w:szCs w:val="22"/>
        </w:rPr>
        <w:t>h</w:t>
      </w:r>
      <w:r w:rsidR="00052446" w:rsidRPr="00052446">
        <w:rPr>
          <w:rFonts w:ascii="Arial Narrow" w:hAnsi="Arial Narrow" w:cs="Arial"/>
          <w:sz w:val="22"/>
          <w:szCs w:val="22"/>
        </w:rPr>
        <w:t xml:space="preserve">otel </w:t>
      </w:r>
      <w:r w:rsidR="007069FF">
        <w:rPr>
          <w:rFonts w:ascii="Arial Narrow" w:hAnsi="Arial Narrow" w:cs="Arial"/>
          <w:sz w:val="22"/>
          <w:szCs w:val="22"/>
        </w:rPr>
        <w:t>r</w:t>
      </w:r>
      <w:r w:rsidR="00052446" w:rsidRPr="00052446">
        <w:rPr>
          <w:rFonts w:ascii="Arial Narrow" w:hAnsi="Arial Narrow" w:cs="Arial"/>
          <w:sz w:val="22"/>
          <w:szCs w:val="22"/>
        </w:rPr>
        <w:t>edevelopment</w:t>
      </w:r>
      <w:r w:rsidR="00F13661" w:rsidRPr="00052446">
        <w:rPr>
          <w:rFonts w:ascii="Arial Narrow" w:hAnsi="Arial Narrow" w:cs="Arial"/>
          <w:sz w:val="22"/>
          <w:szCs w:val="22"/>
        </w:rPr>
        <w:t xml:space="preserve"> </w:t>
      </w:r>
      <w:r w:rsidR="007069FF">
        <w:rPr>
          <w:rFonts w:ascii="Arial Narrow" w:hAnsi="Arial Narrow" w:cs="Arial"/>
          <w:sz w:val="22"/>
          <w:szCs w:val="22"/>
        </w:rPr>
        <w:t xml:space="preserve">project </w:t>
      </w:r>
      <w:r w:rsidR="00F13661" w:rsidRPr="00052446">
        <w:rPr>
          <w:rFonts w:ascii="Arial Narrow" w:hAnsi="Arial Narrow" w:cs="Arial"/>
          <w:sz w:val="22"/>
          <w:szCs w:val="22"/>
        </w:rPr>
        <w:t xml:space="preserve">located at </w:t>
      </w:r>
      <w:r w:rsidR="00052446" w:rsidRPr="00052446">
        <w:rPr>
          <w:rFonts w:ascii="Arial Narrow" w:hAnsi="Arial Narrow" w:cs="Arial"/>
          <w:sz w:val="22"/>
          <w:szCs w:val="22"/>
        </w:rPr>
        <w:t>1210 Brighton Avenue</w:t>
      </w:r>
      <w:r w:rsidR="00AE6B75" w:rsidRPr="00052446">
        <w:rPr>
          <w:rFonts w:ascii="Arial Narrow" w:hAnsi="Arial Narrow" w:cs="Arial"/>
          <w:sz w:val="22"/>
          <w:szCs w:val="22"/>
        </w:rPr>
        <w:t xml:space="preserve"> </w:t>
      </w:r>
      <w:r w:rsidRPr="00052446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052446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052446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052446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052446">
        <w:rPr>
          <w:rFonts w:ascii="Arial Narrow" w:hAnsi="Arial Narrow" w:cs="Arial"/>
          <w:sz w:val="22"/>
          <w:szCs w:val="22"/>
        </w:rPr>
        <w:t xml:space="preserve">. </w:t>
      </w:r>
      <w:r w:rsidR="00A73879" w:rsidRPr="00052446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052446">
        <w:rPr>
          <w:rFonts w:ascii="Arial Narrow" w:hAnsi="Arial Narrow" w:cs="Arial"/>
          <w:sz w:val="22"/>
          <w:szCs w:val="22"/>
        </w:rPr>
        <w:t xml:space="preserve">involves </w:t>
      </w:r>
      <w:r w:rsidR="00052446" w:rsidRPr="00052446">
        <w:rPr>
          <w:rFonts w:ascii="Arial Narrow" w:hAnsi="Arial Narrow" w:cs="Arial"/>
          <w:sz w:val="22"/>
          <w:szCs w:val="22"/>
        </w:rPr>
        <w:t>the demolition of an existing 135 room motel and the construction of a new 86 room hotel, parking lot, and utilities</w:t>
      </w:r>
      <w:r w:rsidR="00986135" w:rsidRPr="00052446">
        <w:rPr>
          <w:rFonts w:ascii="Arial Narrow" w:hAnsi="Arial Narrow" w:cs="Arial"/>
          <w:sz w:val="22"/>
          <w:szCs w:val="22"/>
        </w:rPr>
        <w:t>.</w:t>
      </w:r>
      <w:r w:rsidR="000615F7" w:rsidRPr="00052446">
        <w:rPr>
          <w:rFonts w:ascii="Arial Narrow" w:hAnsi="Arial Narrow" w:cs="Arial"/>
          <w:sz w:val="22"/>
          <w:szCs w:val="22"/>
        </w:rPr>
        <w:t xml:space="preserve">  </w:t>
      </w:r>
    </w:p>
    <w:p w:rsidR="00C77C47" w:rsidRPr="00052446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AE6B75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AE6B75">
        <w:rPr>
          <w:rFonts w:ascii="Arial Narrow" w:hAnsi="Arial Narrow" w:cs="Arial"/>
          <w:b/>
          <w:sz w:val="22"/>
          <w:szCs w:val="22"/>
          <w:u w:val="single"/>
        </w:rPr>
        <w:t xml:space="preserve">oodard &amp; </w:t>
      </w:r>
      <w:r w:rsidR="00C43A33" w:rsidRPr="00052446">
        <w:rPr>
          <w:rFonts w:ascii="Arial Narrow" w:hAnsi="Arial Narrow" w:cs="Arial"/>
          <w:b/>
          <w:sz w:val="22"/>
          <w:szCs w:val="22"/>
          <w:u w:val="single"/>
        </w:rPr>
        <w:t>Curran</w:t>
      </w:r>
    </w:p>
    <w:p w:rsidR="00C77C47" w:rsidRPr="00052446" w:rsidRDefault="00052446" w:rsidP="0052117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052446">
        <w:rPr>
          <w:rFonts w:ascii="Arial Narrow" w:hAnsi="Arial Narrow" w:cs="Arial"/>
          <w:sz w:val="22"/>
          <w:szCs w:val="22"/>
        </w:rPr>
        <w:t>Preliminary Level III Site Plan Application</w:t>
      </w:r>
      <w:r w:rsidR="001379C9" w:rsidRPr="00052446">
        <w:rPr>
          <w:rFonts w:ascii="Arial Narrow" w:hAnsi="Arial Narrow" w:cs="Arial"/>
          <w:sz w:val="22"/>
          <w:szCs w:val="22"/>
        </w:rPr>
        <w:t xml:space="preserve"> and attachments, dated </w:t>
      </w:r>
      <w:r w:rsidRPr="00052446">
        <w:rPr>
          <w:rFonts w:ascii="Arial Narrow" w:hAnsi="Arial Narrow" w:cs="Arial"/>
          <w:sz w:val="22"/>
          <w:szCs w:val="22"/>
        </w:rPr>
        <w:t>November 14, 2014,</w:t>
      </w:r>
      <w:r w:rsidR="00C77C47" w:rsidRPr="00052446">
        <w:rPr>
          <w:rFonts w:ascii="Arial Narrow" w:hAnsi="Arial Narrow" w:cs="Arial"/>
          <w:sz w:val="22"/>
          <w:szCs w:val="22"/>
        </w:rPr>
        <w:t xml:space="preserve"> </w:t>
      </w:r>
      <w:bookmarkStart w:id="0" w:name="OLE_LINK1"/>
      <w:bookmarkStart w:id="1" w:name="OLE_LINK2"/>
      <w:r w:rsidR="00445D1F" w:rsidRPr="00052446">
        <w:rPr>
          <w:rFonts w:ascii="Arial Narrow" w:hAnsi="Arial Narrow" w:cs="Arial"/>
          <w:sz w:val="22"/>
          <w:szCs w:val="22"/>
        </w:rPr>
        <w:t>prepared by</w:t>
      </w:r>
      <w:r w:rsidR="00EE37EF" w:rsidRPr="00052446">
        <w:rPr>
          <w:rFonts w:ascii="Arial Narrow" w:hAnsi="Arial Narrow" w:cs="Arial"/>
          <w:sz w:val="22"/>
          <w:szCs w:val="22"/>
        </w:rPr>
        <w:t xml:space="preserve"> </w:t>
      </w:r>
      <w:r w:rsidRPr="00052446">
        <w:rPr>
          <w:rFonts w:ascii="Arial Narrow" w:hAnsi="Arial Narrow" w:cs="Arial"/>
          <w:sz w:val="22"/>
          <w:szCs w:val="22"/>
        </w:rPr>
        <w:t>Walsh Engineering Associates, Inc.</w:t>
      </w:r>
      <w:r w:rsidR="00F13661" w:rsidRPr="00052446">
        <w:rPr>
          <w:rFonts w:ascii="Arial Narrow" w:hAnsi="Arial Narrow" w:cs="Arial"/>
          <w:sz w:val="22"/>
          <w:szCs w:val="22"/>
        </w:rPr>
        <w:t>,</w:t>
      </w:r>
      <w:r w:rsidR="00460885" w:rsidRPr="00052446">
        <w:rPr>
          <w:rFonts w:ascii="Arial Narrow" w:hAnsi="Arial Narrow" w:cs="Arial"/>
          <w:sz w:val="22"/>
          <w:szCs w:val="22"/>
        </w:rPr>
        <w:t xml:space="preserve"> on behalf of </w:t>
      </w:r>
      <w:r w:rsidRPr="00052446">
        <w:rPr>
          <w:rFonts w:ascii="Arial Narrow" w:hAnsi="Arial Narrow" w:cs="Arial"/>
          <w:sz w:val="22"/>
          <w:szCs w:val="22"/>
        </w:rPr>
        <w:t>Portland Hotels, Inc</w:t>
      </w:r>
      <w:r w:rsidR="006938CA" w:rsidRPr="00052446">
        <w:rPr>
          <w:rFonts w:ascii="Arial Narrow" w:hAnsi="Arial Narrow" w:cs="Arial"/>
          <w:sz w:val="22"/>
          <w:szCs w:val="22"/>
        </w:rPr>
        <w:t>.</w:t>
      </w:r>
    </w:p>
    <w:p w:rsidR="00AE6B75" w:rsidRPr="00AE6B75" w:rsidRDefault="007B2574" w:rsidP="00052446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sz w:val="22"/>
          <w:szCs w:val="22"/>
        </w:rPr>
        <w:t>Engineering Plans</w:t>
      </w:r>
      <w:r w:rsidR="00BF31CC" w:rsidRPr="00AE6B75">
        <w:rPr>
          <w:rFonts w:ascii="Arial Narrow" w:hAnsi="Arial Narrow" w:cs="Arial"/>
          <w:sz w:val="22"/>
          <w:szCs w:val="22"/>
        </w:rPr>
        <w:t>,</w:t>
      </w:r>
      <w:r w:rsidRPr="00AE6B75">
        <w:rPr>
          <w:rFonts w:ascii="Arial Narrow" w:hAnsi="Arial Narrow" w:cs="Arial"/>
          <w:sz w:val="22"/>
          <w:szCs w:val="22"/>
        </w:rPr>
        <w:t xml:space="preserve"> Sheets</w:t>
      </w:r>
      <w:r w:rsidR="00052446">
        <w:rPr>
          <w:rFonts w:ascii="Arial Narrow" w:hAnsi="Arial Narrow" w:cs="Arial"/>
          <w:sz w:val="22"/>
          <w:szCs w:val="22"/>
        </w:rPr>
        <w:t xml:space="preserve"> S1.0, C1.0, C2.0, C3.0, L1.1, C4.0, C4.1, C4.2, C4.3, C4.4, D1.0, &amp; D2.0</w:t>
      </w:r>
      <w:r w:rsidRPr="00AE6B75">
        <w:rPr>
          <w:rFonts w:ascii="Arial Narrow" w:hAnsi="Arial Narrow" w:cs="Arial"/>
          <w:sz w:val="22"/>
          <w:szCs w:val="22"/>
        </w:rPr>
        <w:t>,</w:t>
      </w:r>
      <w:r w:rsidR="00BF31CC" w:rsidRPr="00AE6B75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0E24EC" w:rsidRPr="00AE6B75">
        <w:rPr>
          <w:rFonts w:ascii="Arial Narrow" w:hAnsi="Arial Narrow" w:cs="Arial"/>
          <w:sz w:val="22"/>
          <w:szCs w:val="22"/>
        </w:rPr>
        <w:t>dated</w:t>
      </w:r>
      <w:r w:rsidR="00052446">
        <w:rPr>
          <w:rFonts w:ascii="Arial Narrow" w:hAnsi="Arial Narrow" w:cs="Arial"/>
          <w:sz w:val="22"/>
          <w:szCs w:val="22"/>
        </w:rPr>
        <w:t xml:space="preserve"> Nove</w:t>
      </w:r>
      <w:r w:rsidR="00052446" w:rsidRPr="00052446">
        <w:rPr>
          <w:rFonts w:ascii="Arial Narrow" w:hAnsi="Arial Narrow" w:cs="Arial"/>
          <w:sz w:val="22"/>
          <w:szCs w:val="22"/>
        </w:rPr>
        <w:t>mber 14, 2014</w:t>
      </w:r>
      <w:r w:rsidR="00DA5F83" w:rsidRPr="00052446">
        <w:rPr>
          <w:rFonts w:ascii="Arial Narrow" w:hAnsi="Arial Narrow" w:cs="Arial"/>
          <w:sz w:val="22"/>
          <w:szCs w:val="22"/>
        </w:rPr>
        <w:t xml:space="preserve">, </w:t>
      </w:r>
      <w:r w:rsidR="00BB6E51" w:rsidRPr="00052446">
        <w:rPr>
          <w:rFonts w:ascii="Arial Narrow" w:hAnsi="Arial Narrow" w:cs="Arial"/>
          <w:sz w:val="22"/>
          <w:szCs w:val="22"/>
        </w:rPr>
        <w:t xml:space="preserve">prepared by </w:t>
      </w:r>
      <w:r w:rsidR="00052446" w:rsidRPr="00052446">
        <w:rPr>
          <w:rFonts w:ascii="Arial Narrow" w:hAnsi="Arial Narrow" w:cs="Arial"/>
          <w:sz w:val="22"/>
          <w:szCs w:val="22"/>
        </w:rPr>
        <w:t>Walsh Engineering Associates, Inc., on behalf of Portland Hotels, Inc</w:t>
      </w:r>
      <w:r w:rsidR="00AE6B75" w:rsidRPr="00052446">
        <w:rPr>
          <w:rFonts w:ascii="Arial Narrow" w:hAnsi="Arial Narrow" w:cs="Arial"/>
          <w:sz w:val="22"/>
          <w:szCs w:val="22"/>
        </w:rPr>
        <w:t>.</w:t>
      </w:r>
    </w:p>
    <w:p w:rsidR="00C77C47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EB26E2" w:rsidRPr="00065BBA" w:rsidRDefault="00EB26E2" w:rsidP="00EB26E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Theme="minorHAnsi" w:hAnsi="Arial Narrow" w:cstheme="minorBidi"/>
          <w:color w:val="FF0000"/>
          <w:sz w:val="22"/>
          <w:szCs w:val="22"/>
        </w:rPr>
      </w:pPr>
      <w:r w:rsidRPr="00052446">
        <w:rPr>
          <w:rFonts w:ascii="Arial Narrow" w:eastAsiaTheme="minorHAnsi" w:hAnsi="Arial Narrow" w:cstheme="minorBidi"/>
          <w:sz w:val="22"/>
          <w:szCs w:val="22"/>
        </w:rPr>
        <w:t>In accordance with Section 5 of the City of Portland Technical Manual, a Level III development project is required to submit a stormwater management plan pursuant to the regulations of MaineDEP Chapter 500 Stormwater Management Rules, including conformance with the Basic, General, Flooding</w:t>
      </w:r>
      <w:r w:rsidR="00DD2683">
        <w:rPr>
          <w:rFonts w:ascii="Arial Narrow" w:eastAsiaTheme="minorHAnsi" w:hAnsi="Arial Narrow" w:cstheme="minorBidi"/>
          <w:sz w:val="22"/>
          <w:szCs w:val="22"/>
        </w:rPr>
        <w:t xml:space="preserve"> and Urban Impaired Stream (UIS)</w:t>
      </w:r>
      <w:r w:rsidRPr="00052446">
        <w:rPr>
          <w:rFonts w:ascii="Arial Narrow" w:eastAsiaTheme="minorHAnsi" w:hAnsi="Arial Narrow" w:cstheme="minorBidi"/>
          <w:sz w:val="22"/>
          <w:szCs w:val="22"/>
        </w:rPr>
        <w:t xml:space="preserve"> </w:t>
      </w:r>
      <w:r w:rsidRPr="00065BBA">
        <w:rPr>
          <w:rFonts w:ascii="Arial Narrow" w:eastAsiaTheme="minorHAnsi" w:hAnsi="Arial Narrow" w:cstheme="minorBidi"/>
          <w:sz w:val="22"/>
          <w:szCs w:val="22"/>
        </w:rPr>
        <w:t>Standards. We offer the following comments:</w:t>
      </w:r>
    </w:p>
    <w:p w:rsidR="00EB26E2" w:rsidRPr="00065BBA" w:rsidRDefault="00EB26E2" w:rsidP="00EB26E2">
      <w:pPr>
        <w:numPr>
          <w:ilvl w:val="1"/>
          <w:numId w:val="20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065BBA">
        <w:rPr>
          <w:rFonts w:ascii="Arial Narrow" w:eastAsiaTheme="minorHAnsi" w:hAnsi="Arial Narrow" w:cs="Arial"/>
          <w:sz w:val="22"/>
          <w:szCs w:val="22"/>
        </w:rPr>
        <w:t>Basic Standard</w:t>
      </w:r>
      <w:r w:rsidR="00DD2683">
        <w:rPr>
          <w:rFonts w:ascii="Arial Narrow" w:eastAsiaTheme="minorHAnsi" w:hAnsi="Arial Narrow" w:cs="Arial"/>
          <w:sz w:val="22"/>
          <w:szCs w:val="22"/>
        </w:rPr>
        <w:t>s</w:t>
      </w:r>
      <w:r w:rsidRPr="00065BBA">
        <w:rPr>
          <w:rFonts w:ascii="Arial Narrow" w:eastAsiaTheme="minorHAnsi" w:hAnsi="Arial Narrow" w:cs="Arial"/>
          <w:sz w:val="22"/>
          <w:szCs w:val="22"/>
        </w:rPr>
        <w:t xml:space="preserve">: </w:t>
      </w:r>
      <w:r>
        <w:rPr>
          <w:rFonts w:ascii="Arial Narrow" w:eastAsiaTheme="minorHAnsi" w:hAnsi="Arial Narrow" w:cs="Arial"/>
          <w:sz w:val="22"/>
          <w:szCs w:val="22"/>
        </w:rPr>
        <w:t xml:space="preserve">A </w:t>
      </w:r>
      <w:r w:rsidR="007069FF">
        <w:rPr>
          <w:rFonts w:ascii="Arial Narrow" w:eastAsiaTheme="minorHAnsi" w:hAnsi="Arial Narrow" w:cs="Arial"/>
          <w:sz w:val="22"/>
          <w:szCs w:val="22"/>
        </w:rPr>
        <w:t xml:space="preserve">site </w:t>
      </w:r>
      <w:r>
        <w:rPr>
          <w:rFonts w:ascii="Arial Narrow" w:eastAsiaTheme="minorHAnsi" w:hAnsi="Arial Narrow" w:cs="Arial"/>
          <w:sz w:val="22"/>
          <w:szCs w:val="22"/>
        </w:rPr>
        <w:t>p</w:t>
      </w:r>
      <w:r w:rsidRPr="00065BBA">
        <w:rPr>
          <w:rFonts w:ascii="Arial Narrow" w:eastAsiaTheme="minorHAnsi" w:hAnsi="Arial Narrow" w:cs="Arial"/>
          <w:sz w:val="22"/>
          <w:szCs w:val="22"/>
        </w:rPr>
        <w:t xml:space="preserve">lan and details </w:t>
      </w:r>
      <w:r>
        <w:rPr>
          <w:rFonts w:ascii="Arial Narrow" w:eastAsiaTheme="minorHAnsi" w:hAnsi="Arial Narrow" w:cs="Arial"/>
          <w:sz w:val="22"/>
          <w:szCs w:val="22"/>
        </w:rPr>
        <w:t>have been</w:t>
      </w:r>
      <w:r w:rsidRPr="00065BBA">
        <w:rPr>
          <w:rFonts w:ascii="Arial Narrow" w:eastAsiaTheme="minorHAnsi" w:hAnsi="Arial Narrow" w:cs="Arial"/>
          <w:sz w:val="22"/>
          <w:szCs w:val="22"/>
        </w:rPr>
        <w:t xml:space="preserve"> provided to address erosion and sediment control requirements, inspection and maintenance requirements, and good housekeeping practices in </w:t>
      </w:r>
      <w:r w:rsidR="000910EB">
        <w:rPr>
          <w:rFonts w:ascii="Arial Narrow" w:eastAsiaTheme="minorHAnsi" w:hAnsi="Arial Narrow" w:cs="Arial"/>
          <w:sz w:val="22"/>
          <w:szCs w:val="22"/>
        </w:rPr>
        <w:t xml:space="preserve">general </w:t>
      </w:r>
      <w:r w:rsidRPr="00065BBA">
        <w:rPr>
          <w:rFonts w:ascii="Arial Narrow" w:eastAsiaTheme="minorHAnsi" w:hAnsi="Arial Narrow" w:cs="Arial"/>
          <w:sz w:val="22"/>
          <w:szCs w:val="22"/>
        </w:rPr>
        <w:t>accordance with Appendix A, B, &amp; C of MaineDEP Chapter 500</w:t>
      </w:r>
      <w:r>
        <w:rPr>
          <w:rFonts w:ascii="Arial Narrow" w:eastAsiaTheme="minorHAnsi" w:hAnsi="Arial Narrow" w:cs="Arial"/>
          <w:sz w:val="22"/>
          <w:szCs w:val="22"/>
        </w:rPr>
        <w:t xml:space="preserve">; however, a written erosion and sediment control plan </w:t>
      </w:r>
      <w:r w:rsidR="007069FF">
        <w:rPr>
          <w:rFonts w:ascii="Arial Narrow" w:eastAsiaTheme="minorHAnsi" w:hAnsi="Arial Narrow" w:cs="Arial"/>
          <w:sz w:val="22"/>
          <w:szCs w:val="22"/>
        </w:rPr>
        <w:t>and/</w:t>
      </w:r>
      <w:r w:rsidR="00C61403">
        <w:rPr>
          <w:rFonts w:ascii="Arial Narrow" w:eastAsiaTheme="minorHAnsi" w:hAnsi="Arial Narrow" w:cs="Arial"/>
          <w:sz w:val="22"/>
          <w:szCs w:val="22"/>
        </w:rPr>
        <w:t>or detailed erosion and sediment control notes should be included with the Final Site Plan submittal for review.</w:t>
      </w:r>
    </w:p>
    <w:p w:rsidR="00EB26E2" w:rsidRPr="00E27475" w:rsidRDefault="00EB26E2" w:rsidP="00EB26E2">
      <w:pPr>
        <w:numPr>
          <w:ilvl w:val="1"/>
          <w:numId w:val="20"/>
        </w:numPr>
        <w:tabs>
          <w:tab w:val="left" w:pos="126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E27475">
        <w:rPr>
          <w:rFonts w:ascii="Arial Narrow" w:eastAsiaTheme="minorHAnsi" w:hAnsi="Arial Narrow" w:cs="Arial"/>
          <w:sz w:val="22"/>
          <w:szCs w:val="22"/>
        </w:rPr>
        <w:t>General Standard</w:t>
      </w:r>
      <w:r w:rsidR="00DD2683">
        <w:rPr>
          <w:rFonts w:ascii="Arial Narrow" w:eastAsiaTheme="minorHAnsi" w:hAnsi="Arial Narrow" w:cs="Arial"/>
          <w:sz w:val="22"/>
          <w:szCs w:val="22"/>
        </w:rPr>
        <w:t>s</w:t>
      </w:r>
      <w:r w:rsidRPr="00E27475">
        <w:rPr>
          <w:rFonts w:ascii="Arial Narrow" w:eastAsiaTheme="minorHAnsi" w:hAnsi="Arial Narrow" w:cs="Arial"/>
          <w:sz w:val="22"/>
          <w:szCs w:val="22"/>
        </w:rPr>
        <w:t xml:space="preserve">: The project will result in a net decrease in impervious area of approximately 15,152 square feet. As such, the project is not required to include any specific stormwater management features for stormwater quality control. </w:t>
      </w:r>
      <w:r w:rsidR="00C61403">
        <w:rPr>
          <w:rFonts w:ascii="Arial Narrow" w:eastAsiaTheme="minorHAnsi" w:hAnsi="Arial Narrow" w:cs="Arial"/>
          <w:sz w:val="22"/>
          <w:szCs w:val="22"/>
        </w:rPr>
        <w:t xml:space="preserve"> As with all redevelopment projects, the City of Portland </w:t>
      </w:r>
      <w:r w:rsidR="00C61403" w:rsidRPr="00DD2683">
        <w:rPr>
          <w:rFonts w:ascii="Arial Narrow" w:eastAsiaTheme="minorHAnsi" w:hAnsi="Arial Narrow" w:cs="Arial"/>
          <w:sz w:val="22"/>
          <w:szCs w:val="22"/>
          <w:u w:val="single"/>
        </w:rPr>
        <w:t>encourages</w:t>
      </w:r>
      <w:r w:rsidR="006974A0">
        <w:rPr>
          <w:rFonts w:ascii="Arial Narrow" w:eastAsiaTheme="minorHAnsi" w:hAnsi="Arial Narrow" w:cs="Arial"/>
          <w:sz w:val="22"/>
          <w:szCs w:val="22"/>
        </w:rPr>
        <w:t xml:space="preserve"> the</w:t>
      </w:r>
      <w:r w:rsidR="00C61403">
        <w:rPr>
          <w:rFonts w:ascii="Arial Narrow" w:eastAsiaTheme="minorHAnsi" w:hAnsi="Arial Narrow" w:cs="Arial"/>
          <w:sz w:val="22"/>
          <w:szCs w:val="22"/>
        </w:rPr>
        <w:t xml:space="preserve"> integration of stormwater quality treatment systems and low impact development design concepts in</w:t>
      </w:r>
      <w:r w:rsidR="006974A0">
        <w:rPr>
          <w:rFonts w:ascii="Arial Narrow" w:eastAsiaTheme="minorHAnsi" w:hAnsi="Arial Narrow" w:cs="Arial"/>
          <w:sz w:val="22"/>
          <w:szCs w:val="22"/>
        </w:rPr>
        <w:t>to</w:t>
      </w:r>
      <w:r w:rsidR="00C61403">
        <w:rPr>
          <w:rFonts w:ascii="Arial Narrow" w:eastAsiaTheme="minorHAnsi" w:hAnsi="Arial Narrow" w:cs="Arial"/>
          <w:sz w:val="22"/>
          <w:szCs w:val="22"/>
        </w:rPr>
        <w:t xml:space="preserve"> the design.  </w:t>
      </w:r>
      <w:r w:rsidR="006974A0">
        <w:rPr>
          <w:rFonts w:ascii="Arial Narrow" w:eastAsiaTheme="minorHAnsi" w:hAnsi="Arial Narrow" w:cs="Arial"/>
          <w:sz w:val="22"/>
          <w:szCs w:val="22"/>
        </w:rPr>
        <w:t>Also, it should be noted</w:t>
      </w:r>
      <w:r w:rsidR="00C61403">
        <w:rPr>
          <w:rFonts w:ascii="Arial Narrow" w:eastAsiaTheme="minorHAnsi" w:hAnsi="Arial Narrow" w:cs="Arial"/>
          <w:sz w:val="22"/>
          <w:szCs w:val="22"/>
        </w:rPr>
        <w:t xml:space="preserve"> that the City of Portland is considering </w:t>
      </w:r>
      <w:r w:rsidR="006974A0">
        <w:rPr>
          <w:rFonts w:ascii="Arial Narrow" w:eastAsiaTheme="minorHAnsi" w:hAnsi="Arial Narrow" w:cs="Arial"/>
          <w:sz w:val="22"/>
          <w:szCs w:val="22"/>
        </w:rPr>
        <w:t xml:space="preserve">adopting a stormwater user fee </w:t>
      </w:r>
      <w:r w:rsidR="007069FF">
        <w:rPr>
          <w:rFonts w:ascii="Arial Narrow" w:eastAsiaTheme="minorHAnsi" w:hAnsi="Arial Narrow" w:cs="Arial"/>
          <w:sz w:val="22"/>
          <w:szCs w:val="22"/>
        </w:rPr>
        <w:t xml:space="preserve">which </w:t>
      </w:r>
      <w:r w:rsidR="00DD2683">
        <w:rPr>
          <w:rFonts w:ascii="Arial Narrow" w:eastAsiaTheme="minorHAnsi" w:hAnsi="Arial Narrow" w:cs="Arial"/>
          <w:sz w:val="22"/>
          <w:szCs w:val="22"/>
        </w:rPr>
        <w:t>is likely to</w:t>
      </w:r>
      <w:r w:rsidR="007069FF">
        <w:rPr>
          <w:rFonts w:ascii="Arial Narrow" w:eastAsiaTheme="minorHAnsi" w:hAnsi="Arial Narrow" w:cs="Arial"/>
          <w:sz w:val="22"/>
          <w:szCs w:val="22"/>
        </w:rPr>
        <w:t xml:space="preserve"> be </w:t>
      </w:r>
      <w:r w:rsidR="006974A0">
        <w:rPr>
          <w:rFonts w:ascii="Arial Narrow" w:eastAsiaTheme="minorHAnsi" w:hAnsi="Arial Narrow" w:cs="Arial"/>
          <w:sz w:val="22"/>
          <w:szCs w:val="22"/>
        </w:rPr>
        <w:t>assessed based on square footage of impervious area on a commercial site. It is anticipated that annual credits may be offered to reduce the fee for properties that incorporate certain acceptable forms of stormwater quality treatment and/or quantity detention.</w:t>
      </w:r>
      <w:r w:rsidR="007069FF">
        <w:rPr>
          <w:rFonts w:ascii="Arial Narrow" w:eastAsiaTheme="minorHAnsi" w:hAnsi="Arial Narrow" w:cs="Arial"/>
          <w:sz w:val="22"/>
          <w:szCs w:val="22"/>
        </w:rPr>
        <w:t xml:space="preserve">  Please consult the Portland Department of Public Services for more information</w:t>
      </w:r>
      <w:r w:rsidR="00DD2683">
        <w:rPr>
          <w:rFonts w:ascii="Arial Narrow" w:eastAsiaTheme="minorHAnsi" w:hAnsi="Arial Narrow" w:cs="Arial"/>
          <w:sz w:val="22"/>
          <w:szCs w:val="22"/>
        </w:rPr>
        <w:t xml:space="preserve"> regarding this potential future stormwater fee</w:t>
      </w:r>
      <w:r w:rsidR="007069FF">
        <w:rPr>
          <w:rFonts w:ascii="Arial Narrow" w:eastAsiaTheme="minorHAnsi" w:hAnsi="Arial Narrow" w:cs="Arial"/>
          <w:sz w:val="22"/>
          <w:szCs w:val="22"/>
        </w:rPr>
        <w:t>.</w:t>
      </w:r>
    </w:p>
    <w:p w:rsidR="00EB26E2" w:rsidRDefault="00EB26E2" w:rsidP="00EB26E2">
      <w:pPr>
        <w:numPr>
          <w:ilvl w:val="1"/>
          <w:numId w:val="20"/>
        </w:numPr>
        <w:tabs>
          <w:tab w:val="left" w:pos="126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E27475">
        <w:rPr>
          <w:rFonts w:ascii="Arial Narrow" w:eastAsiaTheme="minorHAnsi" w:hAnsi="Arial Narrow" w:cs="Arial"/>
          <w:sz w:val="22"/>
          <w:szCs w:val="22"/>
        </w:rPr>
        <w:t>Flooding Standard: The project will result in a net decrease in impervious area of approximately 15,152 square feet</w:t>
      </w:r>
      <w:r w:rsidR="006974A0">
        <w:rPr>
          <w:rFonts w:ascii="Arial Narrow" w:eastAsiaTheme="minorHAnsi" w:hAnsi="Arial Narrow" w:cs="Arial"/>
          <w:sz w:val="22"/>
          <w:szCs w:val="22"/>
        </w:rPr>
        <w:t xml:space="preserve">. Based on the reduction of impervious area, and the Pre- and Post-Development stormwater analysis provided in the Applicant’s submittal, </w:t>
      </w:r>
      <w:r w:rsidRPr="00E27475">
        <w:rPr>
          <w:rFonts w:ascii="Arial Narrow" w:eastAsiaTheme="minorHAnsi" w:hAnsi="Arial Narrow" w:cs="Arial"/>
          <w:sz w:val="22"/>
          <w:szCs w:val="22"/>
        </w:rPr>
        <w:t>the project is not required to include any specific stormwater management features to control the rate of stormwater runoff from the site.</w:t>
      </w:r>
    </w:p>
    <w:p w:rsidR="00DD2683" w:rsidRPr="00DD2683" w:rsidRDefault="00DD2683" w:rsidP="00DD2683">
      <w:pPr>
        <w:numPr>
          <w:ilvl w:val="1"/>
          <w:numId w:val="20"/>
        </w:numPr>
        <w:tabs>
          <w:tab w:val="left" w:pos="126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UIS Standard:</w:t>
      </w:r>
      <w:r w:rsidRPr="00E27475">
        <w:rPr>
          <w:rFonts w:ascii="Arial Narrow" w:eastAsiaTheme="minorHAnsi" w:hAnsi="Arial Narrow" w:cs="Arial"/>
          <w:sz w:val="22"/>
          <w:szCs w:val="22"/>
        </w:rPr>
        <w:t xml:space="preserve"> </w:t>
      </w:r>
      <w:r>
        <w:rPr>
          <w:rFonts w:ascii="Arial Narrow" w:eastAsiaTheme="minorHAnsi" w:hAnsi="Arial Narrow" w:cs="Arial"/>
          <w:sz w:val="22"/>
          <w:szCs w:val="22"/>
        </w:rPr>
        <w:t xml:space="preserve">The project is located within the Capisic Brook Watershed, an UIS. </w:t>
      </w:r>
      <w:r w:rsidRPr="00E27475">
        <w:rPr>
          <w:rFonts w:ascii="Arial Narrow" w:eastAsiaTheme="minorHAnsi" w:hAnsi="Arial Narrow" w:cs="Arial"/>
          <w:sz w:val="22"/>
          <w:szCs w:val="22"/>
        </w:rPr>
        <w:t>The project will result in a net decrease in impervious area</w:t>
      </w:r>
      <w:r>
        <w:rPr>
          <w:rFonts w:ascii="Arial Narrow" w:eastAsiaTheme="minorHAnsi" w:hAnsi="Arial Narrow" w:cs="Arial"/>
          <w:sz w:val="22"/>
          <w:szCs w:val="22"/>
        </w:rPr>
        <w:t>, and no new developed area</w:t>
      </w:r>
      <w:r>
        <w:rPr>
          <w:rFonts w:ascii="Arial Narrow" w:eastAsiaTheme="minorHAnsi" w:hAnsi="Arial Narrow" w:cs="Arial"/>
          <w:sz w:val="22"/>
          <w:szCs w:val="22"/>
        </w:rPr>
        <w:t xml:space="preserve">. Based on the reduction of impervious </w:t>
      </w:r>
      <w:r>
        <w:rPr>
          <w:rFonts w:ascii="Arial Narrow" w:eastAsiaTheme="minorHAnsi" w:hAnsi="Arial Narrow" w:cs="Arial"/>
          <w:sz w:val="22"/>
          <w:szCs w:val="22"/>
        </w:rPr>
        <w:t>area</w:t>
      </w:r>
      <w:r>
        <w:rPr>
          <w:rFonts w:ascii="Arial Narrow" w:eastAsiaTheme="minorHAnsi" w:hAnsi="Arial Narrow" w:cs="Arial"/>
          <w:sz w:val="22"/>
          <w:szCs w:val="22"/>
        </w:rPr>
        <w:t xml:space="preserve">, </w:t>
      </w:r>
      <w:r w:rsidRPr="00E27475">
        <w:rPr>
          <w:rFonts w:ascii="Arial Narrow" w:eastAsiaTheme="minorHAnsi" w:hAnsi="Arial Narrow" w:cs="Arial"/>
          <w:sz w:val="22"/>
          <w:szCs w:val="22"/>
        </w:rPr>
        <w:t xml:space="preserve">the project is not required </w:t>
      </w:r>
      <w:r>
        <w:rPr>
          <w:rFonts w:ascii="Arial Narrow" w:eastAsiaTheme="minorHAnsi" w:hAnsi="Arial Narrow" w:cs="Arial"/>
          <w:sz w:val="22"/>
          <w:szCs w:val="22"/>
        </w:rPr>
        <w:t>to mitigate or compensate to meet the UIS standard.</w:t>
      </w:r>
    </w:p>
    <w:p w:rsidR="000910EB" w:rsidRPr="000910EB" w:rsidRDefault="00DD2683" w:rsidP="000910EB">
      <w:pPr>
        <w:numPr>
          <w:ilvl w:val="0"/>
          <w:numId w:val="20"/>
        </w:numPr>
        <w:tabs>
          <w:tab w:val="left" w:pos="126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lastRenderedPageBreak/>
        <w:t>The</w:t>
      </w:r>
      <w:r w:rsidR="000910EB" w:rsidRPr="000910EB">
        <w:rPr>
          <w:rFonts w:ascii="Arial Narrow" w:eastAsiaTheme="minorHAnsi" w:hAnsi="Arial Narrow" w:cs="Arial"/>
          <w:sz w:val="22"/>
          <w:szCs w:val="22"/>
        </w:rPr>
        <w:t xml:space="preserve"> Applicant has designed the</w:t>
      </w:r>
      <w:r w:rsidR="005118FC">
        <w:rPr>
          <w:rFonts w:ascii="Arial Narrow" w:eastAsiaTheme="minorHAnsi" w:hAnsi="Arial Narrow" w:cs="Arial"/>
          <w:sz w:val="22"/>
          <w:szCs w:val="22"/>
        </w:rPr>
        <w:t xml:space="preserve"> proposed</w:t>
      </w:r>
      <w:r w:rsidR="000910EB" w:rsidRPr="000910EB">
        <w:rPr>
          <w:rFonts w:ascii="Arial Narrow" w:eastAsiaTheme="minorHAnsi" w:hAnsi="Arial Narrow" w:cs="Arial"/>
          <w:sz w:val="22"/>
          <w:szCs w:val="22"/>
        </w:rPr>
        <w:t xml:space="preserve"> stormwater discharge location</w:t>
      </w:r>
      <w:r w:rsidR="000910EB">
        <w:rPr>
          <w:rFonts w:ascii="Arial Narrow" w:eastAsiaTheme="minorHAnsi" w:hAnsi="Arial Narrow" w:cs="Arial"/>
          <w:sz w:val="22"/>
          <w:szCs w:val="22"/>
        </w:rPr>
        <w:t>s</w:t>
      </w:r>
      <w:r w:rsidR="000910EB" w:rsidRPr="000910EB">
        <w:rPr>
          <w:rFonts w:ascii="Arial Narrow" w:eastAsiaTheme="minorHAnsi" w:hAnsi="Arial Narrow" w:cs="Arial"/>
          <w:sz w:val="22"/>
          <w:szCs w:val="22"/>
        </w:rPr>
        <w:t xml:space="preserve"> to approximately align with the existing stormwater discharge locations</w:t>
      </w:r>
      <w:r>
        <w:rPr>
          <w:rFonts w:ascii="Arial Narrow" w:eastAsiaTheme="minorHAnsi" w:hAnsi="Arial Narrow" w:cs="Arial"/>
          <w:sz w:val="22"/>
          <w:szCs w:val="22"/>
        </w:rPr>
        <w:t xml:space="preserve">. </w:t>
      </w:r>
      <w:r w:rsidR="005118FC">
        <w:rPr>
          <w:rFonts w:ascii="Arial Narrow" w:eastAsiaTheme="minorHAnsi" w:hAnsi="Arial Narrow" w:cs="Arial"/>
          <w:sz w:val="22"/>
          <w:szCs w:val="22"/>
        </w:rPr>
        <w:t>This is confirmed in the Application text, where t</w:t>
      </w:r>
      <w:r w:rsidR="006974A0">
        <w:rPr>
          <w:rFonts w:ascii="Arial Narrow" w:eastAsiaTheme="minorHAnsi" w:hAnsi="Arial Narrow" w:cs="Arial"/>
          <w:sz w:val="22"/>
          <w:szCs w:val="22"/>
        </w:rPr>
        <w:t xml:space="preserve">he Applicant notes </w:t>
      </w:r>
      <w:r w:rsidR="005118FC">
        <w:rPr>
          <w:rFonts w:ascii="Arial Narrow" w:eastAsiaTheme="minorHAnsi" w:hAnsi="Arial Narrow" w:cs="Arial"/>
          <w:sz w:val="22"/>
          <w:szCs w:val="22"/>
        </w:rPr>
        <w:t>that</w:t>
      </w:r>
      <w:r w:rsidR="000910EB" w:rsidRPr="000910EB">
        <w:rPr>
          <w:rFonts w:ascii="Arial Narrow" w:eastAsiaTheme="minorHAnsi" w:hAnsi="Arial Narrow" w:cs="Arial"/>
          <w:sz w:val="22"/>
          <w:szCs w:val="22"/>
        </w:rPr>
        <w:t xml:space="preserve"> “</w:t>
      </w:r>
      <w:r w:rsidR="000910EB" w:rsidRPr="000910EB">
        <w:rPr>
          <w:rFonts w:ascii="Arial Narrow" w:eastAsiaTheme="minorHAnsi" w:hAnsi="Arial Narrow" w:cs="Arial"/>
          <w:sz w:val="22"/>
          <w:szCs w:val="22"/>
        </w:rPr>
        <w:t>The</w:t>
      </w:r>
      <w:r w:rsidR="000910EB" w:rsidRPr="000910EB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0910EB" w:rsidRPr="000910EB">
        <w:rPr>
          <w:rFonts w:ascii="Arial Narrow" w:eastAsiaTheme="minorHAnsi" w:hAnsi="Arial Narrow" w:cs="Arial"/>
          <w:sz w:val="22"/>
          <w:szCs w:val="22"/>
        </w:rPr>
        <w:t>stormwater discharge points will be located in the same location as the existing stormwater</w:t>
      </w:r>
      <w:r w:rsidR="000910EB">
        <w:rPr>
          <w:rFonts w:ascii="Arial Narrow" w:eastAsiaTheme="minorHAnsi" w:hAnsi="Arial Narrow" w:cs="Arial"/>
          <w:sz w:val="22"/>
          <w:szCs w:val="22"/>
        </w:rPr>
        <w:t xml:space="preserve"> discharge points”.  The Applicant has performed an analysis for each discharge point to understand</w:t>
      </w:r>
      <w:r w:rsidR="007069FF">
        <w:rPr>
          <w:rFonts w:ascii="Arial Narrow" w:eastAsiaTheme="minorHAnsi" w:hAnsi="Arial Narrow" w:cs="Arial"/>
          <w:sz w:val="22"/>
          <w:szCs w:val="22"/>
        </w:rPr>
        <w:t xml:space="preserve"> the</w:t>
      </w:r>
      <w:r w:rsidR="000910EB">
        <w:rPr>
          <w:rFonts w:ascii="Arial Narrow" w:eastAsiaTheme="minorHAnsi" w:hAnsi="Arial Narrow" w:cs="Arial"/>
          <w:sz w:val="22"/>
          <w:szCs w:val="22"/>
        </w:rPr>
        <w:t xml:space="preserve"> changes in peak flow rate from the pre-develo</w:t>
      </w:r>
      <w:r w:rsidR="00C61403">
        <w:rPr>
          <w:rFonts w:ascii="Arial Narrow" w:eastAsiaTheme="minorHAnsi" w:hAnsi="Arial Narrow" w:cs="Arial"/>
          <w:sz w:val="22"/>
          <w:szCs w:val="22"/>
        </w:rPr>
        <w:t>pment condition to the post-</w:t>
      </w:r>
      <w:r w:rsidR="000910EB">
        <w:rPr>
          <w:rFonts w:ascii="Arial Narrow" w:eastAsiaTheme="minorHAnsi" w:hAnsi="Arial Narrow" w:cs="Arial"/>
          <w:sz w:val="22"/>
          <w:szCs w:val="22"/>
        </w:rPr>
        <w:t>development condition</w:t>
      </w:r>
      <w:r w:rsidR="00C61403">
        <w:rPr>
          <w:rFonts w:ascii="Arial Narrow" w:eastAsiaTheme="minorHAnsi" w:hAnsi="Arial Narrow" w:cs="Arial"/>
          <w:sz w:val="22"/>
          <w:szCs w:val="22"/>
        </w:rPr>
        <w:t>.  In all cases</w:t>
      </w:r>
      <w:r>
        <w:rPr>
          <w:rFonts w:ascii="Arial Narrow" w:eastAsiaTheme="minorHAnsi" w:hAnsi="Arial Narrow" w:cs="Arial"/>
          <w:sz w:val="22"/>
          <w:szCs w:val="22"/>
        </w:rPr>
        <w:t>,</w:t>
      </w:r>
      <w:r w:rsidR="00C61403">
        <w:rPr>
          <w:rFonts w:ascii="Arial Narrow" w:eastAsiaTheme="minorHAnsi" w:hAnsi="Arial Narrow" w:cs="Arial"/>
          <w:sz w:val="22"/>
          <w:szCs w:val="22"/>
        </w:rPr>
        <w:t xml:space="preserve"> the area contributing flow</w:t>
      </w:r>
      <w:r w:rsidR="000910EB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6974A0">
        <w:rPr>
          <w:rFonts w:ascii="Arial Narrow" w:eastAsiaTheme="minorHAnsi" w:hAnsi="Arial Narrow" w:cs="Arial"/>
          <w:sz w:val="22"/>
          <w:szCs w:val="22"/>
        </w:rPr>
        <w:t xml:space="preserve">to </w:t>
      </w:r>
      <w:r w:rsidR="007069FF">
        <w:rPr>
          <w:rFonts w:ascii="Arial Narrow" w:eastAsiaTheme="minorHAnsi" w:hAnsi="Arial Narrow" w:cs="Arial"/>
          <w:sz w:val="22"/>
          <w:szCs w:val="22"/>
        </w:rPr>
        <w:t xml:space="preserve">a </w:t>
      </w:r>
      <w:r w:rsidR="006974A0">
        <w:rPr>
          <w:rFonts w:ascii="Arial Narrow" w:eastAsiaTheme="minorHAnsi" w:hAnsi="Arial Narrow" w:cs="Arial"/>
          <w:sz w:val="22"/>
          <w:szCs w:val="22"/>
        </w:rPr>
        <w:t xml:space="preserve">discharge </w:t>
      </w:r>
      <w:r w:rsidR="005118FC">
        <w:rPr>
          <w:rFonts w:ascii="Arial Narrow" w:eastAsiaTheme="minorHAnsi" w:hAnsi="Arial Narrow" w:cs="Arial"/>
          <w:sz w:val="22"/>
          <w:szCs w:val="22"/>
        </w:rPr>
        <w:t>location</w:t>
      </w:r>
      <w:r w:rsidR="006974A0">
        <w:rPr>
          <w:rFonts w:ascii="Arial Narrow" w:eastAsiaTheme="minorHAnsi" w:hAnsi="Arial Narrow" w:cs="Arial"/>
          <w:sz w:val="22"/>
          <w:szCs w:val="22"/>
        </w:rPr>
        <w:t xml:space="preserve"> is roughly similar in size, pre</w:t>
      </w:r>
      <w:r w:rsidR="005118FC">
        <w:rPr>
          <w:rFonts w:ascii="Arial Narrow" w:eastAsiaTheme="minorHAnsi" w:hAnsi="Arial Narrow" w:cs="Arial"/>
          <w:sz w:val="22"/>
          <w:szCs w:val="22"/>
        </w:rPr>
        <w:t>-</w:t>
      </w:r>
      <w:r w:rsidR="006974A0">
        <w:rPr>
          <w:rFonts w:ascii="Arial Narrow" w:eastAsiaTheme="minorHAnsi" w:hAnsi="Arial Narrow" w:cs="Arial"/>
          <w:sz w:val="22"/>
          <w:szCs w:val="22"/>
        </w:rPr>
        <w:t xml:space="preserve"> to post</w:t>
      </w:r>
      <w:r w:rsidR="005118FC">
        <w:rPr>
          <w:rFonts w:ascii="Arial Narrow" w:eastAsiaTheme="minorHAnsi" w:hAnsi="Arial Narrow" w:cs="Arial"/>
          <w:sz w:val="22"/>
          <w:szCs w:val="22"/>
        </w:rPr>
        <w:t>-development</w:t>
      </w:r>
      <w:r w:rsidR="006974A0">
        <w:rPr>
          <w:rFonts w:ascii="Arial Narrow" w:eastAsiaTheme="minorHAnsi" w:hAnsi="Arial Narrow" w:cs="Arial"/>
          <w:sz w:val="22"/>
          <w:szCs w:val="22"/>
        </w:rPr>
        <w:t xml:space="preserve">.  In all cases, the Applicant’s design and stormwater model would indicate that </w:t>
      </w:r>
      <w:r w:rsidR="005118FC">
        <w:rPr>
          <w:rFonts w:ascii="Arial Narrow" w:eastAsiaTheme="minorHAnsi" w:hAnsi="Arial Narrow" w:cs="Arial"/>
          <w:sz w:val="22"/>
          <w:szCs w:val="22"/>
        </w:rPr>
        <w:t xml:space="preserve">the </w:t>
      </w:r>
      <w:r w:rsidR="006974A0">
        <w:rPr>
          <w:rFonts w:ascii="Arial Narrow" w:eastAsiaTheme="minorHAnsi" w:hAnsi="Arial Narrow" w:cs="Arial"/>
          <w:sz w:val="22"/>
          <w:szCs w:val="22"/>
        </w:rPr>
        <w:t>peak flow rate will be the same or slightly reduced in the Post-Development condition.  Overall we agree with this approach; however, we request t</w:t>
      </w:r>
      <w:r w:rsidR="005118FC">
        <w:rPr>
          <w:rFonts w:ascii="Arial Narrow" w:eastAsiaTheme="minorHAnsi" w:hAnsi="Arial Narrow" w:cs="Arial"/>
          <w:sz w:val="22"/>
          <w:szCs w:val="22"/>
        </w:rPr>
        <w:t>hat the Applicant describe and document the existing ground condition</w:t>
      </w:r>
      <w:r>
        <w:rPr>
          <w:rFonts w:ascii="Arial Narrow" w:eastAsiaTheme="minorHAnsi" w:hAnsi="Arial Narrow" w:cs="Arial"/>
          <w:sz w:val="22"/>
          <w:szCs w:val="22"/>
        </w:rPr>
        <w:t>s</w:t>
      </w:r>
      <w:r w:rsidR="005118FC">
        <w:rPr>
          <w:rFonts w:ascii="Arial Narrow" w:eastAsiaTheme="minorHAnsi" w:hAnsi="Arial Narrow" w:cs="Arial"/>
          <w:sz w:val="22"/>
          <w:szCs w:val="22"/>
        </w:rPr>
        <w:t xml:space="preserve"> at each discharge location, both on the Applicant’s property and on the adjacent, abutting property.  If any of these areas are not properly stabilized or if there</w:t>
      </w:r>
      <w:r w:rsidR="007069FF">
        <w:rPr>
          <w:rFonts w:ascii="Arial Narrow" w:eastAsiaTheme="minorHAnsi" w:hAnsi="Arial Narrow" w:cs="Arial"/>
          <w:sz w:val="22"/>
          <w:szCs w:val="22"/>
        </w:rPr>
        <w:t xml:space="preserve"> are</w:t>
      </w:r>
      <w:r w:rsidR="005118FC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7069FF">
        <w:rPr>
          <w:rFonts w:ascii="Arial Narrow" w:eastAsiaTheme="minorHAnsi" w:hAnsi="Arial Narrow" w:cs="Arial"/>
          <w:sz w:val="22"/>
          <w:szCs w:val="22"/>
        </w:rPr>
        <w:t xml:space="preserve">any </w:t>
      </w:r>
      <w:r w:rsidR="005118FC">
        <w:rPr>
          <w:rFonts w:ascii="Arial Narrow" w:eastAsiaTheme="minorHAnsi" w:hAnsi="Arial Narrow" w:cs="Arial"/>
          <w:sz w:val="22"/>
          <w:szCs w:val="22"/>
        </w:rPr>
        <w:t xml:space="preserve">observable </w:t>
      </w:r>
      <w:r w:rsidR="007069FF">
        <w:rPr>
          <w:rFonts w:ascii="Arial Narrow" w:eastAsiaTheme="minorHAnsi" w:hAnsi="Arial Narrow" w:cs="Arial"/>
          <w:sz w:val="22"/>
          <w:szCs w:val="22"/>
        </w:rPr>
        <w:t xml:space="preserve">areas of </w:t>
      </w:r>
      <w:r w:rsidR="005118FC">
        <w:rPr>
          <w:rFonts w:ascii="Arial Narrow" w:eastAsiaTheme="minorHAnsi" w:hAnsi="Arial Narrow" w:cs="Arial"/>
          <w:sz w:val="22"/>
          <w:szCs w:val="22"/>
        </w:rPr>
        <w:t xml:space="preserve">erosion, the </w:t>
      </w:r>
      <w:r w:rsidR="007069FF">
        <w:rPr>
          <w:rFonts w:ascii="Arial Narrow" w:eastAsiaTheme="minorHAnsi" w:hAnsi="Arial Narrow" w:cs="Arial"/>
          <w:sz w:val="22"/>
          <w:szCs w:val="22"/>
        </w:rPr>
        <w:t>Applicant will be required to</w:t>
      </w:r>
      <w:r w:rsidR="005118FC">
        <w:rPr>
          <w:rFonts w:ascii="Arial Narrow" w:eastAsiaTheme="minorHAnsi" w:hAnsi="Arial Narrow" w:cs="Arial"/>
          <w:sz w:val="22"/>
          <w:szCs w:val="22"/>
        </w:rPr>
        <w:t xml:space="preserve"> stabilize the area as part of this project.</w:t>
      </w:r>
    </w:p>
    <w:p w:rsidR="00704EF3" w:rsidRDefault="00704EF3" w:rsidP="00EB26E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FC457F">
        <w:rPr>
          <w:rFonts w:ascii="Arial Narrow" w:eastAsiaTheme="minorHAnsi" w:hAnsi="Arial Narrow" w:cstheme="minorBidi"/>
          <w:sz w:val="22"/>
          <w:szCs w:val="22"/>
        </w:rPr>
        <w:t xml:space="preserve">The Applicant </w:t>
      </w:r>
      <w:r w:rsidR="005118FC">
        <w:rPr>
          <w:rFonts w:ascii="Arial Narrow" w:eastAsiaTheme="minorHAnsi" w:hAnsi="Arial Narrow" w:cstheme="minorBidi"/>
          <w:sz w:val="22"/>
          <w:szCs w:val="22"/>
        </w:rPr>
        <w:t>has reached out to</w:t>
      </w:r>
      <w:r w:rsidR="007069FF">
        <w:rPr>
          <w:rFonts w:ascii="Arial Narrow" w:eastAsiaTheme="minorHAnsi" w:hAnsi="Arial Narrow" w:cstheme="minorBidi"/>
          <w:sz w:val="22"/>
          <w:szCs w:val="22"/>
        </w:rPr>
        <w:t xml:space="preserve"> the</w:t>
      </w:r>
      <w:r w:rsidR="005118FC">
        <w:rPr>
          <w:rFonts w:ascii="Arial Narrow" w:eastAsiaTheme="minorHAnsi" w:hAnsi="Arial Narrow" w:cstheme="minorBidi"/>
          <w:sz w:val="22"/>
          <w:szCs w:val="22"/>
        </w:rPr>
        <w:t xml:space="preserve"> applicable utility companies requesting ability to serve the proposed development, and awaits</w:t>
      </w:r>
      <w:r w:rsidRPr="00FC457F">
        <w:rPr>
          <w:rFonts w:ascii="Arial Narrow" w:eastAsiaTheme="minorHAnsi" w:hAnsi="Arial Narrow" w:cstheme="minorBidi"/>
          <w:sz w:val="22"/>
          <w:szCs w:val="22"/>
        </w:rPr>
        <w:t xml:space="preserve"> documentation from the City of Westbrook</w:t>
      </w:r>
      <w:r w:rsidR="005118FC">
        <w:rPr>
          <w:rFonts w:ascii="Arial Narrow" w:eastAsiaTheme="minorHAnsi" w:hAnsi="Arial Narrow" w:cstheme="minorBidi"/>
          <w:sz w:val="22"/>
          <w:szCs w:val="22"/>
        </w:rPr>
        <w:t xml:space="preserve">, </w:t>
      </w:r>
      <w:proofErr w:type="spellStart"/>
      <w:r w:rsidR="005118FC">
        <w:rPr>
          <w:rFonts w:ascii="Arial Narrow" w:eastAsiaTheme="minorHAnsi" w:hAnsi="Arial Narrow" w:cstheme="minorBidi"/>
          <w:sz w:val="22"/>
          <w:szCs w:val="22"/>
        </w:rPr>
        <w:t>CMP</w:t>
      </w:r>
      <w:proofErr w:type="spellEnd"/>
      <w:r w:rsidR="005118FC">
        <w:rPr>
          <w:rFonts w:ascii="Arial Narrow" w:eastAsiaTheme="minorHAnsi" w:hAnsi="Arial Narrow" w:cstheme="minorBidi"/>
          <w:sz w:val="22"/>
          <w:szCs w:val="22"/>
        </w:rPr>
        <w:t xml:space="preserve">, </w:t>
      </w:r>
      <w:r w:rsidR="00B6437F">
        <w:rPr>
          <w:rFonts w:ascii="Arial Narrow" w:eastAsiaTheme="minorHAnsi" w:hAnsi="Arial Narrow" w:cstheme="minorBidi"/>
          <w:sz w:val="22"/>
          <w:szCs w:val="22"/>
        </w:rPr>
        <w:t xml:space="preserve">and </w:t>
      </w:r>
      <w:r w:rsidR="005118FC">
        <w:rPr>
          <w:rFonts w:ascii="Arial Narrow" w:eastAsiaTheme="minorHAnsi" w:hAnsi="Arial Narrow" w:cstheme="minorBidi"/>
          <w:sz w:val="22"/>
          <w:szCs w:val="22"/>
        </w:rPr>
        <w:t xml:space="preserve">the Portland Water District.  Letters from each utility should be forwarded to the City Planning Office upon receipt. </w:t>
      </w:r>
    </w:p>
    <w:p w:rsidR="00E1773A" w:rsidRPr="00FC457F" w:rsidRDefault="00EB26E2" w:rsidP="00EB26E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The</w:t>
      </w:r>
      <w:r w:rsidR="00E1773A">
        <w:rPr>
          <w:rFonts w:ascii="Arial Narrow" w:eastAsiaTheme="minorHAnsi" w:hAnsi="Arial Narrow" w:cstheme="minorBidi"/>
          <w:sz w:val="22"/>
          <w:szCs w:val="22"/>
        </w:rPr>
        <w:t xml:space="preserve"> project will disturb over one acre of land and </w:t>
      </w:r>
      <w:r w:rsidR="005118FC">
        <w:rPr>
          <w:rFonts w:ascii="Arial Narrow" w:eastAsiaTheme="minorHAnsi" w:hAnsi="Arial Narrow" w:cstheme="minorBidi"/>
          <w:sz w:val="22"/>
          <w:szCs w:val="22"/>
        </w:rPr>
        <w:t xml:space="preserve">will </w:t>
      </w:r>
      <w:r w:rsidR="00E1773A">
        <w:rPr>
          <w:rFonts w:ascii="Arial Narrow" w:eastAsiaTheme="minorHAnsi" w:hAnsi="Arial Narrow" w:cstheme="minorBidi"/>
          <w:sz w:val="22"/>
          <w:szCs w:val="22"/>
        </w:rPr>
        <w:t>therefore</w:t>
      </w:r>
      <w:r>
        <w:rPr>
          <w:rFonts w:ascii="Arial Narrow" w:eastAsiaTheme="minorHAnsi" w:hAnsi="Arial Narrow" w:cstheme="minorBidi"/>
          <w:sz w:val="22"/>
          <w:szCs w:val="22"/>
        </w:rPr>
        <w:t xml:space="preserve"> </w:t>
      </w:r>
      <w:r w:rsidR="00E1773A">
        <w:rPr>
          <w:rFonts w:ascii="Arial Narrow" w:eastAsiaTheme="minorHAnsi" w:hAnsi="Arial Narrow" w:cstheme="minorBidi"/>
          <w:sz w:val="22"/>
          <w:szCs w:val="22"/>
        </w:rPr>
        <w:t xml:space="preserve">require </w:t>
      </w:r>
      <w:r>
        <w:rPr>
          <w:rFonts w:ascii="Arial Narrow" w:eastAsiaTheme="minorHAnsi" w:hAnsi="Arial Narrow" w:cstheme="minorBidi"/>
          <w:sz w:val="22"/>
          <w:szCs w:val="22"/>
        </w:rPr>
        <w:t xml:space="preserve">filing a notice of intent to comply with the </w:t>
      </w:r>
      <w:r w:rsidR="00E1773A">
        <w:rPr>
          <w:rFonts w:ascii="Arial Narrow" w:eastAsiaTheme="minorHAnsi" w:hAnsi="Arial Narrow" w:cstheme="minorBidi"/>
          <w:sz w:val="22"/>
          <w:szCs w:val="22"/>
        </w:rPr>
        <w:t xml:space="preserve">Maine Construction General Permit </w:t>
      </w:r>
      <w:r>
        <w:rPr>
          <w:rFonts w:ascii="Arial Narrow" w:eastAsiaTheme="minorHAnsi" w:hAnsi="Arial Narrow" w:cstheme="minorBidi"/>
          <w:sz w:val="22"/>
          <w:szCs w:val="22"/>
        </w:rPr>
        <w:t>with</w:t>
      </w:r>
      <w:r w:rsidR="00E1773A">
        <w:rPr>
          <w:rFonts w:ascii="Arial Narrow" w:eastAsiaTheme="minorHAnsi" w:hAnsi="Arial Narrow" w:cstheme="minorBidi"/>
          <w:sz w:val="22"/>
          <w:szCs w:val="22"/>
        </w:rPr>
        <w:t xml:space="preserve"> the MaineDEP; </w:t>
      </w:r>
      <w:r>
        <w:rPr>
          <w:rFonts w:ascii="Arial Narrow" w:eastAsiaTheme="minorHAnsi" w:hAnsi="Arial Narrow" w:cstheme="minorBidi"/>
          <w:sz w:val="22"/>
          <w:szCs w:val="22"/>
        </w:rPr>
        <w:t>a copy of the notice</w:t>
      </w:r>
      <w:r w:rsidR="00E1773A">
        <w:rPr>
          <w:rFonts w:ascii="Arial Narrow" w:eastAsiaTheme="minorHAnsi" w:hAnsi="Arial Narrow" w:cstheme="minorBidi"/>
          <w:sz w:val="22"/>
          <w:szCs w:val="22"/>
        </w:rPr>
        <w:t xml:space="preserve"> should be forwarded to the City</w:t>
      </w:r>
      <w:r>
        <w:rPr>
          <w:rFonts w:ascii="Arial Narrow" w:eastAsiaTheme="minorHAnsi" w:hAnsi="Arial Narrow" w:cstheme="minorBidi"/>
          <w:sz w:val="22"/>
          <w:szCs w:val="22"/>
        </w:rPr>
        <w:t xml:space="preserve"> when filed with MaineDEP</w:t>
      </w:r>
      <w:r w:rsidR="00E1773A">
        <w:rPr>
          <w:rFonts w:ascii="Arial Narrow" w:eastAsiaTheme="minorHAnsi" w:hAnsi="Arial Narrow" w:cstheme="minorBidi"/>
          <w:sz w:val="22"/>
          <w:szCs w:val="22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</w:rPr>
        <w:t>for the project records</w:t>
      </w:r>
      <w:r w:rsidR="00E1773A">
        <w:rPr>
          <w:rFonts w:ascii="Arial Narrow" w:eastAsiaTheme="minorHAnsi" w:hAnsi="Arial Narrow" w:cstheme="minorBidi"/>
          <w:sz w:val="22"/>
          <w:szCs w:val="22"/>
        </w:rPr>
        <w:t>.</w:t>
      </w:r>
    </w:p>
    <w:p w:rsidR="000B3D61" w:rsidRDefault="000B3D61" w:rsidP="00EB26E2">
      <w:pPr>
        <w:numPr>
          <w:ilvl w:val="0"/>
          <w:numId w:val="19"/>
        </w:numPr>
        <w:tabs>
          <w:tab w:val="left" w:pos="72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A detail should be provided for a Detectable Warning Panel for Sidewalk Ramps within the City Right-of-Way in accordance with Figure I-7 of the City of Portland Technical Manual.</w:t>
      </w:r>
    </w:p>
    <w:p w:rsidR="000B3D61" w:rsidRDefault="000B3D61" w:rsidP="00EB26E2">
      <w:pPr>
        <w:numPr>
          <w:ilvl w:val="0"/>
          <w:numId w:val="19"/>
        </w:numPr>
        <w:tabs>
          <w:tab w:val="left" w:pos="72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The Sidewalk Reconstruction Detail provided for the work on Brighton Avenue should comply with Figure I-12 of the City of Portland Technical Manual.</w:t>
      </w:r>
      <w:bookmarkStart w:id="2" w:name="_GoBack"/>
      <w:bookmarkEnd w:id="2"/>
    </w:p>
    <w:p w:rsidR="00CF3E0D" w:rsidRPr="00CF3E0D" w:rsidRDefault="00CF3E0D" w:rsidP="00EB26E2">
      <w:pPr>
        <w:numPr>
          <w:ilvl w:val="0"/>
          <w:numId w:val="19"/>
        </w:numPr>
        <w:tabs>
          <w:tab w:val="left" w:pos="720"/>
        </w:tabs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The Applicant should provide a detail for trench work within the City Right-of-Way in accordance with Figure II-12 of the City of Portland Technical Manual.</w:t>
      </w:r>
    </w:p>
    <w:p w:rsidR="00CF3E0D" w:rsidRPr="0054373B" w:rsidRDefault="00CF3E0D" w:rsidP="00EB26E2">
      <w:pPr>
        <w:pStyle w:val="ListParagraph"/>
        <w:numPr>
          <w:ilvl w:val="0"/>
          <w:numId w:val="19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The Applicant should provide details for the proposed retaining walls and riprap aprons.</w:t>
      </w:r>
    </w:p>
    <w:sectPr w:rsidR="00CF3E0D" w:rsidRPr="0054373B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8E" w:rsidRDefault="00A43D8E">
      <w:pPr>
        <w:spacing w:line="20" w:lineRule="exact"/>
      </w:pPr>
    </w:p>
  </w:endnote>
  <w:endnote w:type="continuationSeparator" w:id="0">
    <w:p w:rsidR="00A43D8E" w:rsidRDefault="00A43D8E">
      <w:r>
        <w:t xml:space="preserve"> </w:t>
      </w:r>
    </w:p>
  </w:endnote>
  <w:endnote w:type="continuationNotice" w:id="1">
    <w:p w:rsidR="00A43D8E" w:rsidRDefault="00A43D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30" w:rsidRPr="00052446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 w:rsidR="00052446" w:rsidRPr="00052446">
      <w:rPr>
        <w:rFonts w:ascii="Arial" w:hAnsi="Arial" w:cs="Arial"/>
        <w:szCs w:val="16"/>
      </w:rPr>
      <w:t>227552.49</w:t>
    </w:r>
    <w:r w:rsidRPr="00052446">
      <w:rPr>
        <w:rFonts w:ascii="Arial" w:hAnsi="Arial" w:cs="Arial"/>
        <w:szCs w:val="16"/>
      </w:rPr>
      <w:t>)</w:t>
    </w:r>
    <w:r w:rsidRPr="00052446">
      <w:rPr>
        <w:rFonts w:ascii="Arial" w:hAnsi="Arial" w:cs="Arial"/>
        <w:szCs w:val="16"/>
      </w:rPr>
      <w:tab/>
    </w:r>
    <w:r w:rsidRPr="00052446">
      <w:rPr>
        <w:rStyle w:val="PageNumber"/>
        <w:rFonts w:ascii="Arial" w:hAnsi="Arial" w:cs="Arial"/>
        <w:szCs w:val="16"/>
      </w:rPr>
      <w:fldChar w:fldCharType="begin"/>
    </w:r>
    <w:r w:rsidRPr="00052446">
      <w:rPr>
        <w:rStyle w:val="PageNumber"/>
        <w:rFonts w:ascii="Arial" w:hAnsi="Arial" w:cs="Arial"/>
        <w:szCs w:val="16"/>
      </w:rPr>
      <w:instrText xml:space="preserve"> PAGE </w:instrText>
    </w:r>
    <w:r w:rsidRPr="00052446">
      <w:rPr>
        <w:rStyle w:val="PageNumber"/>
        <w:rFonts w:ascii="Arial" w:hAnsi="Arial" w:cs="Arial"/>
        <w:szCs w:val="16"/>
      </w:rPr>
      <w:fldChar w:fldCharType="separate"/>
    </w:r>
    <w:r w:rsidR="00DD2683">
      <w:rPr>
        <w:rStyle w:val="PageNumber"/>
        <w:rFonts w:ascii="Arial" w:hAnsi="Arial" w:cs="Arial"/>
        <w:noProof/>
        <w:szCs w:val="16"/>
      </w:rPr>
      <w:t>2</w:t>
    </w:r>
    <w:r w:rsidRPr="00052446">
      <w:rPr>
        <w:rStyle w:val="PageNumber"/>
        <w:rFonts w:ascii="Arial" w:hAnsi="Arial" w:cs="Arial"/>
        <w:szCs w:val="16"/>
      </w:rPr>
      <w:fldChar w:fldCharType="end"/>
    </w:r>
    <w:r w:rsidRPr="00052446">
      <w:rPr>
        <w:rStyle w:val="PageNumber"/>
        <w:rFonts w:ascii="Arial" w:hAnsi="Arial" w:cs="Arial"/>
        <w:szCs w:val="16"/>
      </w:rPr>
      <w:tab/>
    </w:r>
    <w:r w:rsidR="00052446" w:rsidRPr="00052446">
      <w:rPr>
        <w:rStyle w:val="PageNumber"/>
        <w:rFonts w:ascii="Arial" w:hAnsi="Arial" w:cs="Arial"/>
        <w:szCs w:val="16"/>
      </w:rPr>
      <w:t xml:space="preserve">December </w:t>
    </w:r>
    <w:r w:rsidR="00EB26E2">
      <w:rPr>
        <w:rStyle w:val="PageNumber"/>
        <w:rFonts w:ascii="Arial" w:hAnsi="Arial" w:cs="Arial"/>
        <w:szCs w:val="16"/>
      </w:rPr>
      <w:t>9</w:t>
    </w:r>
    <w:r w:rsidR="00052446" w:rsidRPr="00052446">
      <w:rPr>
        <w:rStyle w:val="PageNumber"/>
        <w:rFonts w:ascii="Arial" w:hAnsi="Arial" w:cs="Arial"/>
        <w:szCs w:val="16"/>
      </w:rPr>
      <w:t>, 2014</w:t>
    </w:r>
  </w:p>
  <w:p w:rsidR="00307B30" w:rsidRPr="009710C3" w:rsidRDefault="00052446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 w:rsidRPr="00052446">
      <w:rPr>
        <w:rFonts w:ascii="Arial" w:hAnsi="Arial" w:cs="Arial"/>
        <w:sz w:val="16"/>
        <w:szCs w:val="16"/>
      </w:rPr>
      <w:t>Brighton Ave Hotel</w:t>
    </w:r>
    <w:r w:rsidR="002D5555" w:rsidRPr="00052446">
      <w:rPr>
        <w:rFonts w:ascii="Arial" w:hAnsi="Arial" w:cs="Arial"/>
        <w:sz w:val="16"/>
        <w:szCs w:val="16"/>
      </w:rPr>
      <w:t xml:space="preserve"> Peer </w:t>
    </w:r>
    <w:r w:rsidR="002D5555">
      <w:rPr>
        <w:rFonts w:ascii="Arial" w:hAnsi="Arial" w:cs="Arial"/>
        <w:sz w:val="16"/>
        <w:szCs w:val="16"/>
      </w:rPr>
      <w:t>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Pr="00052446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 w:rsidR="00052446" w:rsidRPr="00052446">
      <w:rPr>
        <w:rFonts w:ascii="Arial" w:hAnsi="Arial" w:cs="Arial"/>
        <w:szCs w:val="16"/>
      </w:rPr>
      <w:t>227552.49</w:t>
    </w:r>
    <w:r w:rsidR="00307B30" w:rsidRPr="00052446">
      <w:rPr>
        <w:rFonts w:ascii="Arial" w:hAnsi="Arial" w:cs="Arial"/>
        <w:szCs w:val="16"/>
      </w:rPr>
      <w:t>)</w:t>
    </w:r>
    <w:r w:rsidRPr="00052446">
      <w:rPr>
        <w:rFonts w:ascii="Arial" w:hAnsi="Arial" w:cs="Arial"/>
        <w:szCs w:val="16"/>
      </w:rPr>
      <w:tab/>
    </w:r>
    <w:r w:rsidRPr="00052446">
      <w:rPr>
        <w:rStyle w:val="PageNumber"/>
        <w:rFonts w:ascii="Arial" w:hAnsi="Arial" w:cs="Arial"/>
        <w:szCs w:val="16"/>
      </w:rPr>
      <w:fldChar w:fldCharType="begin"/>
    </w:r>
    <w:r w:rsidRPr="00052446">
      <w:rPr>
        <w:rStyle w:val="PageNumber"/>
        <w:rFonts w:ascii="Arial" w:hAnsi="Arial" w:cs="Arial"/>
        <w:szCs w:val="16"/>
      </w:rPr>
      <w:instrText xml:space="preserve"> PAGE </w:instrText>
    </w:r>
    <w:r w:rsidRPr="00052446">
      <w:rPr>
        <w:rStyle w:val="PageNumber"/>
        <w:rFonts w:ascii="Arial" w:hAnsi="Arial" w:cs="Arial"/>
        <w:szCs w:val="16"/>
      </w:rPr>
      <w:fldChar w:fldCharType="separate"/>
    </w:r>
    <w:r w:rsidR="00DD2683">
      <w:rPr>
        <w:rStyle w:val="PageNumber"/>
        <w:rFonts w:ascii="Arial" w:hAnsi="Arial" w:cs="Arial"/>
        <w:noProof/>
        <w:szCs w:val="16"/>
      </w:rPr>
      <w:t>1</w:t>
    </w:r>
    <w:r w:rsidRPr="00052446">
      <w:rPr>
        <w:rStyle w:val="PageNumber"/>
        <w:rFonts w:ascii="Arial" w:hAnsi="Arial" w:cs="Arial"/>
        <w:szCs w:val="16"/>
      </w:rPr>
      <w:fldChar w:fldCharType="end"/>
    </w:r>
    <w:r w:rsidRPr="00052446">
      <w:rPr>
        <w:rStyle w:val="PageNumber"/>
        <w:rFonts w:ascii="Arial" w:hAnsi="Arial" w:cs="Arial"/>
        <w:szCs w:val="16"/>
      </w:rPr>
      <w:tab/>
    </w:r>
    <w:r w:rsidR="00052446" w:rsidRPr="00052446">
      <w:rPr>
        <w:rStyle w:val="PageNumber"/>
        <w:rFonts w:ascii="Arial" w:hAnsi="Arial" w:cs="Arial"/>
        <w:szCs w:val="16"/>
      </w:rPr>
      <w:t xml:space="preserve">December </w:t>
    </w:r>
    <w:r w:rsidR="00EB26E2">
      <w:rPr>
        <w:rStyle w:val="PageNumber"/>
        <w:rFonts w:ascii="Arial" w:hAnsi="Arial" w:cs="Arial"/>
        <w:szCs w:val="16"/>
      </w:rPr>
      <w:t>9</w:t>
    </w:r>
    <w:r w:rsidR="00052446" w:rsidRPr="00052446">
      <w:rPr>
        <w:rStyle w:val="PageNumber"/>
        <w:rFonts w:ascii="Arial" w:hAnsi="Arial" w:cs="Arial"/>
        <w:szCs w:val="16"/>
      </w:rPr>
      <w:t>, 2014</w:t>
    </w:r>
  </w:p>
  <w:p w:rsidR="007E34D8" w:rsidRPr="009710C3" w:rsidRDefault="00052446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 w:rsidRPr="00052446">
      <w:rPr>
        <w:rFonts w:ascii="Arial" w:hAnsi="Arial" w:cs="Arial"/>
        <w:sz w:val="16"/>
        <w:szCs w:val="16"/>
      </w:rPr>
      <w:t>Brighton Ave Hotel</w:t>
    </w:r>
    <w:r w:rsidR="002D5555" w:rsidRPr="00052446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8E" w:rsidRDefault="00A43D8E">
      <w:r>
        <w:separator/>
      </w:r>
    </w:p>
  </w:footnote>
  <w:footnote w:type="continuationSeparator" w:id="0">
    <w:p w:rsidR="00A43D8E" w:rsidRDefault="00A4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B33F6" wp14:editId="45252BD9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41 Hutchins Drive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Portland, Maine 04102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E10089C" wp14:editId="08272E47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3707A"/>
    <w:multiLevelType w:val="multilevel"/>
    <w:tmpl w:val="26DC2252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5B80"/>
    <w:rsid w:val="00037C9D"/>
    <w:rsid w:val="00040FB1"/>
    <w:rsid w:val="000427D1"/>
    <w:rsid w:val="0005075E"/>
    <w:rsid w:val="00052446"/>
    <w:rsid w:val="00052666"/>
    <w:rsid w:val="0005655C"/>
    <w:rsid w:val="000615F7"/>
    <w:rsid w:val="000636A5"/>
    <w:rsid w:val="000643D3"/>
    <w:rsid w:val="00065BBA"/>
    <w:rsid w:val="000718E8"/>
    <w:rsid w:val="00071C34"/>
    <w:rsid w:val="00073608"/>
    <w:rsid w:val="00075891"/>
    <w:rsid w:val="00077F6A"/>
    <w:rsid w:val="00082B8B"/>
    <w:rsid w:val="00090090"/>
    <w:rsid w:val="000910EB"/>
    <w:rsid w:val="00091E40"/>
    <w:rsid w:val="00096629"/>
    <w:rsid w:val="00097D03"/>
    <w:rsid w:val="000A1044"/>
    <w:rsid w:val="000A1C5D"/>
    <w:rsid w:val="000A3C81"/>
    <w:rsid w:val="000A46A2"/>
    <w:rsid w:val="000A62D7"/>
    <w:rsid w:val="000B3D61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5913"/>
    <w:rsid w:val="001267C9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679B"/>
    <w:rsid w:val="00231EB0"/>
    <w:rsid w:val="00234CF7"/>
    <w:rsid w:val="00235F53"/>
    <w:rsid w:val="002507BD"/>
    <w:rsid w:val="00251F64"/>
    <w:rsid w:val="00256C8A"/>
    <w:rsid w:val="00256EF3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5D86"/>
    <w:rsid w:val="003A73DC"/>
    <w:rsid w:val="003B202F"/>
    <w:rsid w:val="003B7558"/>
    <w:rsid w:val="003C005E"/>
    <w:rsid w:val="003C6260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9435C"/>
    <w:rsid w:val="004A2571"/>
    <w:rsid w:val="004A334C"/>
    <w:rsid w:val="004B2C3D"/>
    <w:rsid w:val="004C110D"/>
    <w:rsid w:val="004C6F8D"/>
    <w:rsid w:val="004C79E6"/>
    <w:rsid w:val="004D1AB6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18FC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2286"/>
    <w:rsid w:val="0054373B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D4441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974A0"/>
    <w:rsid w:val="006A54F8"/>
    <w:rsid w:val="006B005E"/>
    <w:rsid w:val="006B190A"/>
    <w:rsid w:val="006B42DC"/>
    <w:rsid w:val="006C456D"/>
    <w:rsid w:val="006C51D3"/>
    <w:rsid w:val="006D2552"/>
    <w:rsid w:val="006F23DF"/>
    <w:rsid w:val="006F4C6F"/>
    <w:rsid w:val="007028B3"/>
    <w:rsid w:val="00703D0B"/>
    <w:rsid w:val="007048F5"/>
    <w:rsid w:val="00704EF3"/>
    <w:rsid w:val="007069FF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6036A"/>
    <w:rsid w:val="00B6437F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61403"/>
    <w:rsid w:val="00C700C7"/>
    <w:rsid w:val="00C704E0"/>
    <w:rsid w:val="00C7585C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CF3E0D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683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1773A"/>
    <w:rsid w:val="00E21E4C"/>
    <w:rsid w:val="00E22D74"/>
    <w:rsid w:val="00E22D90"/>
    <w:rsid w:val="00E26804"/>
    <w:rsid w:val="00E27475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49ED"/>
    <w:rsid w:val="00EA51D6"/>
    <w:rsid w:val="00EA6935"/>
    <w:rsid w:val="00EA759E"/>
    <w:rsid w:val="00EA7F43"/>
    <w:rsid w:val="00EB055C"/>
    <w:rsid w:val="00EB2004"/>
    <w:rsid w:val="00EB26E2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5DB1"/>
    <w:rsid w:val="00FC457F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CC41-DFDD-46F8-89F4-176BCBE0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888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17</cp:revision>
  <cp:lastPrinted>2014-04-21T17:16:00Z</cp:lastPrinted>
  <dcterms:created xsi:type="dcterms:W3CDTF">2014-11-11T20:17:00Z</dcterms:created>
  <dcterms:modified xsi:type="dcterms:W3CDTF">2014-12-09T20:15:00Z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