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2A" w:rsidRDefault="0056302A" w:rsidP="0056302A">
      <w:pPr>
        <w:ind w:left="720"/>
      </w:pPr>
      <w:bookmarkStart w:id="0" w:name="_GoBack"/>
      <w:bookmarkEnd w:id="0"/>
      <w:r>
        <w:t>May 31, 2012</w:t>
      </w:r>
    </w:p>
    <w:p w:rsidR="0056302A" w:rsidRDefault="0056302A" w:rsidP="0056302A">
      <w:pPr>
        <w:ind w:left="720"/>
      </w:pPr>
    </w:p>
    <w:p w:rsidR="0056302A" w:rsidRDefault="0056302A" w:rsidP="0056302A">
      <w:pPr>
        <w:ind w:left="720"/>
      </w:pPr>
      <w:r>
        <w:t>TO:</w:t>
      </w:r>
      <w:r>
        <w:tab/>
      </w:r>
      <w:r>
        <w:tab/>
        <w:t>Nelle Donaldson</w:t>
      </w:r>
    </w:p>
    <w:p w:rsidR="0056302A" w:rsidRDefault="0056302A" w:rsidP="0056302A">
      <w:pPr>
        <w:ind w:left="720"/>
      </w:pPr>
      <w:r>
        <w:tab/>
      </w:r>
      <w:r>
        <w:tab/>
        <w:t>Barbara Barhydt</w:t>
      </w:r>
      <w:r>
        <w:tab/>
      </w:r>
      <w:r>
        <w:tab/>
      </w:r>
    </w:p>
    <w:p w:rsidR="0056302A" w:rsidRDefault="0056302A" w:rsidP="0056302A">
      <w:pPr>
        <w:ind w:left="720"/>
      </w:pPr>
      <w:r>
        <w:t>FROM:</w:t>
      </w:r>
      <w:r>
        <w:tab/>
        <w:t>David Margolis-</w:t>
      </w:r>
      <w:proofErr w:type="gramStart"/>
      <w:r>
        <w:t>Pineo  Dept</w:t>
      </w:r>
      <w:proofErr w:type="gramEnd"/>
      <w:r>
        <w:t xml:space="preserve">. of Public Services </w:t>
      </w:r>
    </w:p>
    <w:p w:rsidR="0056302A" w:rsidRDefault="0056302A" w:rsidP="0056302A">
      <w:pPr>
        <w:ind w:left="2160" w:hanging="1440"/>
      </w:pPr>
      <w:r>
        <w:t>RE:</w:t>
      </w:r>
      <w:r>
        <w:tab/>
        <w:t>Review Comments:  11 Pomeroy Street – Single Family Home</w:t>
      </w:r>
    </w:p>
    <w:p w:rsidR="0056302A" w:rsidRDefault="0056302A" w:rsidP="0056302A">
      <w:pPr>
        <w:ind w:left="2160" w:hanging="1440"/>
      </w:pPr>
    </w:p>
    <w:p w:rsidR="0056302A" w:rsidRDefault="0056302A" w:rsidP="0056302A">
      <w:pPr>
        <w:ind w:left="2160" w:hanging="1440"/>
      </w:pPr>
    </w:p>
    <w:p w:rsidR="0056302A" w:rsidRDefault="0056302A" w:rsidP="0056302A">
      <w:pPr>
        <w:tabs>
          <w:tab w:val="left" w:pos="0"/>
        </w:tabs>
      </w:pPr>
      <w:r>
        <w:t>The Department of Public Services has the following comments on the above project.</w:t>
      </w:r>
    </w:p>
    <w:p w:rsidR="0056302A" w:rsidRDefault="0056302A" w:rsidP="0056302A">
      <w:pPr>
        <w:tabs>
          <w:tab w:val="left" w:pos="0"/>
        </w:tabs>
      </w:pPr>
    </w:p>
    <w:p w:rsidR="0056302A" w:rsidRDefault="0056302A" w:rsidP="0056302A">
      <w:pPr>
        <w:numPr>
          <w:ilvl w:val="0"/>
          <w:numId w:val="1"/>
        </w:numPr>
        <w:tabs>
          <w:tab w:val="left" w:pos="0"/>
        </w:tabs>
      </w:pPr>
      <w:r>
        <w:t xml:space="preserve">The City of Portland Technical Manual, adopted 7/19/10 and </w:t>
      </w:r>
      <w:proofErr w:type="gramStart"/>
      <w:r>
        <w:t>Revised</w:t>
      </w:r>
      <w:proofErr w:type="gramEnd"/>
      <w:r>
        <w:t xml:space="preserve"> 6/17/11 states in 2.1.1. “The introduction of non-contaminated water such as rain water, non-contact cooling water, groundwater from foundation drains, sump pumps, surface drains or any other sources of inflow shall not be allowed to discharge into a sewer which conveys sanitary waste unless approved by the City Engineer.  When no other practical alternatives exist, this condition may be waived by the City Engineer.”  If the City Engineer should allow what is being proposed, a hydraulic analysis should be conducted to assure there will not be b</w:t>
      </w:r>
      <w:r w:rsidR="00E760C8">
        <w:t xml:space="preserve">ackups to the City’s sewer due </w:t>
      </w:r>
      <w:r>
        <w:t>to the additional surface water drainage.</w:t>
      </w:r>
    </w:p>
    <w:p w:rsidR="0056302A" w:rsidRDefault="0056302A" w:rsidP="0056302A">
      <w:pPr>
        <w:tabs>
          <w:tab w:val="left" w:pos="0"/>
        </w:tabs>
        <w:ind w:left="720"/>
      </w:pPr>
      <w:r>
        <w:t>The applicant is encouraged to seek an alternative to managing stormwater.</w:t>
      </w:r>
    </w:p>
    <w:p w:rsidR="0056302A" w:rsidRDefault="0056302A" w:rsidP="0056302A">
      <w:pPr>
        <w:numPr>
          <w:ilvl w:val="0"/>
          <w:numId w:val="1"/>
        </w:numPr>
        <w:tabs>
          <w:tab w:val="left" w:pos="0"/>
        </w:tabs>
      </w:pPr>
      <w:r>
        <w:t>Proposed pipe into existing sanitary manhole does not meet Technical Manual standards.</w:t>
      </w:r>
    </w:p>
    <w:p w:rsidR="0056302A" w:rsidRDefault="0056302A" w:rsidP="0056302A">
      <w:pPr>
        <w:numPr>
          <w:ilvl w:val="0"/>
          <w:numId w:val="1"/>
        </w:numPr>
        <w:tabs>
          <w:tab w:val="left" w:pos="0"/>
        </w:tabs>
      </w:pPr>
      <w:r>
        <w:t>Please add note to plans that all work within the proposed Pomeroy Street right of way shall meet City of Portland Technical Manual standards.</w:t>
      </w:r>
    </w:p>
    <w:p w:rsidR="0056302A" w:rsidRDefault="0056302A" w:rsidP="0056302A">
      <w:pPr>
        <w:numPr>
          <w:ilvl w:val="0"/>
          <w:numId w:val="1"/>
        </w:numPr>
        <w:tabs>
          <w:tab w:val="left" w:pos="0"/>
        </w:tabs>
      </w:pPr>
      <w:r>
        <w:t>A turnaround is required at the end of the proposed street.  Please define with easements.</w:t>
      </w:r>
    </w:p>
    <w:p w:rsidR="0056302A" w:rsidRDefault="0056302A" w:rsidP="0056302A">
      <w:pPr>
        <w:numPr>
          <w:ilvl w:val="0"/>
          <w:numId w:val="1"/>
        </w:numPr>
        <w:tabs>
          <w:tab w:val="left" w:pos="0"/>
        </w:tabs>
      </w:pPr>
      <w:r>
        <w:t>Drain manholes shall channels installed.</w:t>
      </w:r>
    </w:p>
    <w:p w:rsidR="0056302A" w:rsidRDefault="0056302A" w:rsidP="0056302A">
      <w:pPr>
        <w:numPr>
          <w:ilvl w:val="0"/>
          <w:numId w:val="1"/>
        </w:numPr>
        <w:tabs>
          <w:tab w:val="left" w:pos="0"/>
        </w:tabs>
      </w:pPr>
      <w:r>
        <w:t xml:space="preserve">All precast structure castings shall meet </w:t>
      </w:r>
      <w:proofErr w:type="gramStart"/>
      <w:r>
        <w:t>be</w:t>
      </w:r>
      <w:proofErr w:type="gramEnd"/>
      <w:r>
        <w:t xml:space="preserve"> per Technical Manual requirements or approved equal.</w:t>
      </w:r>
    </w:p>
    <w:p w:rsidR="0056302A" w:rsidRDefault="0056302A" w:rsidP="0056302A">
      <w:pPr>
        <w:numPr>
          <w:ilvl w:val="0"/>
          <w:numId w:val="1"/>
        </w:numPr>
        <w:tabs>
          <w:tab w:val="left" w:pos="0"/>
        </w:tabs>
      </w:pPr>
      <w:r>
        <w:t>Sidewalk crossing details with ADA warning strip shall be reviewed and approved by Bruce Hyman (400-9243) of this office.</w:t>
      </w:r>
    </w:p>
    <w:p w:rsidR="0056302A" w:rsidRDefault="0056302A" w:rsidP="0056302A">
      <w:pPr>
        <w:numPr>
          <w:ilvl w:val="0"/>
          <w:numId w:val="1"/>
        </w:numPr>
        <w:tabs>
          <w:tab w:val="left" w:pos="0"/>
        </w:tabs>
      </w:pPr>
      <w:r>
        <w:t>Street light spacing and type to meet Technical Manual requirements.  I am checking on the statement made in Note 21 stating that CMP will supply.  This assumption may change.</w:t>
      </w:r>
    </w:p>
    <w:p w:rsidR="0056302A" w:rsidRDefault="0056302A" w:rsidP="0056302A">
      <w:pPr>
        <w:numPr>
          <w:ilvl w:val="0"/>
          <w:numId w:val="1"/>
        </w:numPr>
        <w:tabs>
          <w:tab w:val="left" w:pos="0"/>
        </w:tabs>
      </w:pPr>
      <w:r>
        <w:t>On Sheet 1 please indicate the status of the streets shown, i.e. accepted, vacated, paper, etc.   A separate survey plan for acceptance is suggested.</w:t>
      </w:r>
    </w:p>
    <w:p w:rsidR="0056302A" w:rsidRDefault="0056302A" w:rsidP="0056302A">
      <w:pPr>
        <w:numPr>
          <w:ilvl w:val="0"/>
          <w:numId w:val="1"/>
        </w:numPr>
        <w:tabs>
          <w:tab w:val="left" w:pos="0"/>
        </w:tabs>
      </w:pPr>
      <w:r>
        <w:t>Sheet 1 needs to be on the Maine State Plane for acceptance.</w:t>
      </w:r>
    </w:p>
    <w:p w:rsidR="0056302A" w:rsidRDefault="0056302A" w:rsidP="0056302A">
      <w:pPr>
        <w:numPr>
          <w:ilvl w:val="0"/>
          <w:numId w:val="1"/>
        </w:numPr>
        <w:tabs>
          <w:tab w:val="left" w:pos="0"/>
        </w:tabs>
      </w:pPr>
      <w:r>
        <w:t>Sanitary manhole rim are not acceptable as an official city benchmark.</w:t>
      </w:r>
    </w:p>
    <w:p w:rsidR="0056302A" w:rsidRDefault="0056302A" w:rsidP="0056302A">
      <w:pPr>
        <w:numPr>
          <w:ilvl w:val="0"/>
          <w:numId w:val="1"/>
        </w:numPr>
        <w:tabs>
          <w:tab w:val="left" w:pos="0"/>
        </w:tabs>
      </w:pPr>
      <w:r>
        <w:t xml:space="preserve">As shown, </w:t>
      </w:r>
      <w:proofErr w:type="gramStart"/>
      <w:r>
        <w:t>are drainage easement</w:t>
      </w:r>
      <w:proofErr w:type="gramEnd"/>
      <w:r>
        <w:t xml:space="preserve"> required? (Danielle)</w:t>
      </w:r>
    </w:p>
    <w:p w:rsidR="0056302A" w:rsidRDefault="0056302A" w:rsidP="0056302A">
      <w:pPr>
        <w:numPr>
          <w:ilvl w:val="0"/>
          <w:numId w:val="1"/>
        </w:numPr>
        <w:tabs>
          <w:tab w:val="left" w:pos="0"/>
        </w:tabs>
      </w:pPr>
      <w:r>
        <w:t xml:space="preserve">Need to define the area of Pomeroy St. to be accepted with </w:t>
      </w:r>
      <w:proofErr w:type="spellStart"/>
      <w:r>
        <w:t>linework</w:t>
      </w:r>
      <w:proofErr w:type="spellEnd"/>
      <w:r>
        <w:t>, bearings and distances and granite survey monuments.</w:t>
      </w:r>
    </w:p>
    <w:p w:rsidR="0056302A" w:rsidRDefault="0056302A" w:rsidP="0056302A">
      <w:pPr>
        <w:tabs>
          <w:tab w:val="left" w:pos="0"/>
        </w:tabs>
      </w:pPr>
      <w:r>
        <w:t>We have no further comments at this time.</w:t>
      </w:r>
    </w:p>
    <w:p w:rsidR="0056302A" w:rsidRDefault="0056302A" w:rsidP="0056302A">
      <w:pPr>
        <w:tabs>
          <w:tab w:val="left" w:pos="720"/>
        </w:tabs>
        <w:ind w:left="720"/>
      </w:pPr>
    </w:p>
    <w:p w:rsidR="0056302A" w:rsidRDefault="0056302A" w:rsidP="0056302A"/>
    <w:p w:rsidR="00CE2283" w:rsidRDefault="00CE2283"/>
    <w:sectPr w:rsidR="00CE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104"/>
    <w:multiLevelType w:val="hybridMultilevel"/>
    <w:tmpl w:val="C132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2A"/>
    <w:rsid w:val="0056302A"/>
    <w:rsid w:val="00AE3FEB"/>
    <w:rsid w:val="00CE2283"/>
    <w:rsid w:val="00DB26D6"/>
    <w:rsid w:val="00E7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HCD</cp:lastModifiedBy>
  <cp:revision>2</cp:revision>
  <dcterms:created xsi:type="dcterms:W3CDTF">2012-07-02T13:29:00Z</dcterms:created>
  <dcterms:modified xsi:type="dcterms:W3CDTF">2012-07-02T13:29:00Z</dcterms:modified>
</cp:coreProperties>
</file>