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49" w:rsidRDefault="004045FB" w:rsidP="00F90B49">
      <w:pPr>
        <w:spacing w:after="0"/>
        <w:rPr>
          <w:rFonts w:ascii="Times New Roman" w:hAnsi="Times New Roman" w:cs="Times New Roman"/>
          <w:sz w:val="24"/>
          <w:szCs w:val="24"/>
        </w:rPr>
      </w:pPr>
      <w:r>
        <w:rPr>
          <w:rFonts w:ascii="Times New Roman" w:hAnsi="Times New Roman" w:cs="Times New Roman"/>
          <w:sz w:val="24"/>
          <w:szCs w:val="24"/>
        </w:rPr>
        <w:t>May 15</w:t>
      </w:r>
      <w:r w:rsidR="00F90B49">
        <w:rPr>
          <w:rFonts w:ascii="Times New Roman" w:hAnsi="Times New Roman" w:cs="Times New Roman"/>
          <w:sz w:val="24"/>
          <w:szCs w:val="24"/>
        </w:rPr>
        <w:t>, 2015</w:t>
      </w:r>
    </w:p>
    <w:p w:rsidR="00F90B49" w:rsidRDefault="00F90B49" w:rsidP="00F90B49">
      <w:pPr>
        <w:spacing w:after="0"/>
        <w:rPr>
          <w:rFonts w:ascii="Times New Roman" w:hAnsi="Times New Roman" w:cs="Times New Roman"/>
          <w:sz w:val="24"/>
          <w:szCs w:val="24"/>
        </w:rPr>
      </w:pPr>
    </w:p>
    <w:p w:rsidR="00F90B49" w:rsidRDefault="00F90B49" w:rsidP="00F90B49">
      <w:pPr>
        <w:spacing w:after="0"/>
        <w:rPr>
          <w:rFonts w:ascii="Times New Roman" w:hAnsi="Times New Roman" w:cs="Times New Roman"/>
          <w:sz w:val="24"/>
          <w:szCs w:val="24"/>
        </w:rPr>
      </w:pPr>
      <w:r>
        <w:rPr>
          <w:rFonts w:ascii="Times New Roman" w:hAnsi="Times New Roman" w:cs="Times New Roman"/>
          <w:sz w:val="24"/>
          <w:szCs w:val="24"/>
        </w:rPr>
        <w:t>Memo To:</w:t>
      </w:r>
      <w:r>
        <w:rPr>
          <w:rFonts w:ascii="Times New Roman" w:hAnsi="Times New Roman" w:cs="Times New Roman"/>
          <w:sz w:val="24"/>
          <w:szCs w:val="24"/>
        </w:rPr>
        <w:tab/>
        <w:t>Barbara Barhydt</w:t>
      </w:r>
    </w:p>
    <w:p w:rsidR="00F90B49" w:rsidRDefault="00F90B49" w:rsidP="00F90B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Jean Fraser</w:t>
      </w:r>
    </w:p>
    <w:p w:rsidR="00F90B49" w:rsidRDefault="00F90B49" w:rsidP="00F90B49">
      <w:pPr>
        <w:spacing w:after="0"/>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sz w:val="24"/>
          <w:szCs w:val="24"/>
        </w:rPr>
        <w:tab/>
        <w:t>David Margolis-Pineo</w:t>
      </w:r>
    </w:p>
    <w:p w:rsidR="00F90B49" w:rsidRDefault="00F90B49" w:rsidP="00F90B49">
      <w:pP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Review Comments for the Neighborhood Center – 1342 Congress St (2015-058)</w:t>
      </w:r>
    </w:p>
    <w:p w:rsidR="00F90B49" w:rsidRDefault="00F90B49" w:rsidP="00F90B49">
      <w:pPr>
        <w:spacing w:after="0"/>
        <w:rPr>
          <w:rFonts w:ascii="Times New Roman" w:hAnsi="Times New Roman" w:cs="Times New Roman"/>
          <w:sz w:val="24"/>
          <w:szCs w:val="24"/>
        </w:rPr>
      </w:pPr>
    </w:p>
    <w:p w:rsidR="00F90B49" w:rsidRDefault="00F90B49" w:rsidP="00F90B49">
      <w:pPr>
        <w:spacing w:after="0"/>
        <w:rPr>
          <w:rFonts w:ascii="Times New Roman" w:hAnsi="Times New Roman" w:cs="Times New Roman"/>
          <w:sz w:val="24"/>
          <w:szCs w:val="24"/>
        </w:rPr>
      </w:pPr>
      <w:r>
        <w:rPr>
          <w:rFonts w:ascii="Times New Roman" w:hAnsi="Times New Roman" w:cs="Times New Roman"/>
          <w:sz w:val="24"/>
          <w:szCs w:val="24"/>
        </w:rPr>
        <w:t>The Department of Public Services has the following comments.</w:t>
      </w:r>
    </w:p>
    <w:p w:rsidR="004045FB" w:rsidRDefault="004045FB" w:rsidP="00F90B49">
      <w:pPr>
        <w:spacing w:after="0"/>
        <w:rPr>
          <w:rFonts w:ascii="Times New Roman" w:hAnsi="Times New Roman" w:cs="Times New Roman"/>
          <w:sz w:val="24"/>
          <w:szCs w:val="24"/>
        </w:rPr>
      </w:pPr>
    </w:p>
    <w:p w:rsidR="004045FB" w:rsidRDefault="00077B19"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Applicant is required to submit a site survey plan stamped by a licensed surveyor.</w:t>
      </w:r>
    </w:p>
    <w:p w:rsidR="00077B19" w:rsidRDefault="00077B19"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City requires that all catchbasins have a three foot sump minimum.  The proposed four foot sump is acceptable.</w:t>
      </w:r>
    </w:p>
    <w:p w:rsidR="00077B19" w:rsidRDefault="00077B19"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All drawing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required to be stamped by a PE.</w:t>
      </w:r>
    </w:p>
    <w:p w:rsidR="00077B19" w:rsidRDefault="00077B19"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City would like the applicant to consider that granite tip-downs be use instead of </w:t>
      </w:r>
      <w:r w:rsidR="00E17ACC">
        <w:rPr>
          <w:rFonts w:ascii="Times New Roman" w:hAnsi="Times New Roman" w:cs="Times New Roman"/>
          <w:sz w:val="24"/>
          <w:szCs w:val="24"/>
        </w:rPr>
        <w:t>radius curbing at the driveway access.  ADA panels are not required at this location.</w:t>
      </w:r>
    </w:p>
    <w:p w:rsidR="00E17ACC" w:rsidRDefault="00E17ACC"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Please modify note 12 on sheet C-2B to read, “All work shall conform to the City of Portland Technical Manual standards.”</w:t>
      </w:r>
    </w:p>
    <w:p w:rsidR="00E17ACC" w:rsidRDefault="00E17ACC"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catchbasin outlet control device referred to as “The Snout” is an acceptable alternative to the Casco Trap.</w:t>
      </w:r>
    </w:p>
    <w:p w:rsidR="00E17ACC" w:rsidRDefault="00E17ACC"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Please show and construct the proposed concrete sidewalk within the street right of way with the back of the sidewalk against the property line.  This will result in an approximate eight foot wide sidewalk along the applicant’s property</w:t>
      </w:r>
      <w:r w:rsidR="00D912E9">
        <w:rPr>
          <w:rFonts w:ascii="Times New Roman" w:hAnsi="Times New Roman" w:cs="Times New Roman"/>
          <w:sz w:val="24"/>
          <w:szCs w:val="24"/>
        </w:rPr>
        <w:t>.  The City would like to discuss with the applicant, the possibility of completing the sidewalk to the West of the applicant’s property in concrete at the City’s expense.</w:t>
      </w:r>
    </w:p>
    <w:p w:rsidR="00D912E9" w:rsidRDefault="00D912E9"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Only sanitary wasted is allowed to be discharged to the City’s sewer.  No roof, site drainage or any other non-contaminated water is allowed.</w:t>
      </w:r>
    </w:p>
    <w:p w:rsidR="00D912E9" w:rsidRDefault="00985F46" w:rsidP="004045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Please provide a detail of the proposed grease trap.  Please see Portland Technical Manual.</w:t>
      </w:r>
      <w:bookmarkStart w:id="0" w:name="_GoBack"/>
      <w:bookmarkEnd w:id="0"/>
    </w:p>
    <w:p w:rsidR="00985F46" w:rsidRDefault="00985F46" w:rsidP="00985F46">
      <w:pPr>
        <w:spacing w:after="0"/>
        <w:rPr>
          <w:rFonts w:ascii="Times New Roman" w:hAnsi="Times New Roman" w:cs="Times New Roman"/>
          <w:sz w:val="24"/>
          <w:szCs w:val="24"/>
        </w:rPr>
      </w:pPr>
    </w:p>
    <w:p w:rsidR="00985F46" w:rsidRPr="00985F46" w:rsidRDefault="00985F46" w:rsidP="00985F46">
      <w:pPr>
        <w:spacing w:after="0"/>
        <w:rPr>
          <w:rFonts w:ascii="Times New Roman" w:hAnsi="Times New Roman" w:cs="Times New Roman"/>
          <w:sz w:val="24"/>
          <w:szCs w:val="24"/>
        </w:rPr>
      </w:pPr>
      <w:r>
        <w:rPr>
          <w:rFonts w:ascii="Times New Roman" w:hAnsi="Times New Roman" w:cs="Times New Roman"/>
          <w:sz w:val="24"/>
          <w:szCs w:val="24"/>
        </w:rPr>
        <w:t>We have no further comments at this time.</w:t>
      </w:r>
    </w:p>
    <w:p w:rsidR="005A42E0" w:rsidRPr="00F90B49" w:rsidRDefault="005A42E0" w:rsidP="00F90B49">
      <w:pPr>
        <w:spacing w:after="0"/>
        <w:rPr>
          <w:rFonts w:ascii="Times New Roman" w:hAnsi="Times New Roman" w:cs="Times New Roman"/>
          <w:sz w:val="24"/>
          <w:szCs w:val="24"/>
        </w:rPr>
      </w:pPr>
    </w:p>
    <w:sectPr w:rsidR="005A42E0" w:rsidRPr="00F9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7ABE"/>
    <w:multiLevelType w:val="hybridMultilevel"/>
    <w:tmpl w:val="CC88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49"/>
    <w:rsid w:val="00077B19"/>
    <w:rsid w:val="004045FB"/>
    <w:rsid w:val="005A42E0"/>
    <w:rsid w:val="00985F46"/>
    <w:rsid w:val="00D912E9"/>
    <w:rsid w:val="00E17ACC"/>
    <w:rsid w:val="00F9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2</cp:revision>
  <dcterms:created xsi:type="dcterms:W3CDTF">2015-05-07T18:02:00Z</dcterms:created>
  <dcterms:modified xsi:type="dcterms:W3CDTF">2015-05-15T17:45:00Z</dcterms:modified>
</cp:coreProperties>
</file>