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CC" w:rsidRPr="0088250B" w:rsidRDefault="00E40C51" w:rsidP="008A79FC">
      <w:pPr>
        <w:spacing w:after="0" w:line="240" w:lineRule="auto"/>
        <w:rPr>
          <w:rFonts w:ascii="Times New Roman" w:eastAsia="Times New Roman" w:hAnsi="Times New Roman" w:cs="Times New Roman"/>
        </w:rPr>
      </w:pPr>
      <w:r>
        <w:rPr>
          <w:rFonts w:ascii="Times New Roman" w:eastAsia="Times New Roman" w:hAnsi="Times New Roman" w:cs="Times New Roman"/>
        </w:rPr>
        <w:t>March 7</w:t>
      </w:r>
      <w:bookmarkStart w:id="0" w:name="_GoBack"/>
      <w:bookmarkEnd w:id="0"/>
      <w:r w:rsidR="00DC5256">
        <w:rPr>
          <w:rFonts w:ascii="Times New Roman" w:eastAsia="Times New Roman" w:hAnsi="Times New Roman" w:cs="Times New Roman"/>
        </w:rPr>
        <w:t xml:space="preserve">, </w:t>
      </w:r>
      <w:r w:rsidR="005C7D79" w:rsidRPr="0088250B">
        <w:rPr>
          <w:rFonts w:ascii="Times New Roman" w:eastAsia="Times New Roman" w:hAnsi="Times New Roman" w:cs="Times New Roman"/>
        </w:rPr>
        <w:t>2017</w:t>
      </w:r>
    </w:p>
    <w:p w:rsidR="00C302F1" w:rsidRPr="0088250B" w:rsidRDefault="00C302F1" w:rsidP="008A79FC">
      <w:pPr>
        <w:spacing w:after="0" w:line="240" w:lineRule="auto"/>
        <w:rPr>
          <w:rFonts w:ascii="Times New Roman" w:eastAsia="Times New Roman" w:hAnsi="Times New Roman" w:cs="Times New Roman"/>
        </w:rPr>
      </w:pPr>
    </w:p>
    <w:p w:rsidR="004A7BCC" w:rsidRPr="0088250B" w:rsidRDefault="005C7D79" w:rsidP="00C302F1">
      <w:pPr>
        <w:spacing w:after="0" w:line="240" w:lineRule="auto"/>
        <w:rPr>
          <w:rFonts w:ascii="Times New Roman" w:eastAsia="Times New Roman" w:hAnsi="Times New Roman" w:cs="Times New Roman"/>
        </w:rPr>
      </w:pPr>
      <w:r w:rsidRPr="0088250B">
        <w:rPr>
          <w:rFonts w:ascii="Times New Roman" w:eastAsia="Times New Roman" w:hAnsi="Times New Roman" w:cs="Times New Roman"/>
        </w:rPr>
        <w:t xml:space="preserve">Yuri Tanaka &amp; David </w:t>
      </w:r>
      <w:proofErr w:type="spellStart"/>
      <w:r w:rsidRPr="0088250B">
        <w:rPr>
          <w:rFonts w:ascii="Times New Roman" w:eastAsia="Times New Roman" w:hAnsi="Times New Roman" w:cs="Times New Roman"/>
        </w:rPr>
        <w:t>Harrigan</w:t>
      </w:r>
      <w:proofErr w:type="spellEnd"/>
    </w:p>
    <w:p w:rsidR="005C7D79" w:rsidRPr="0088250B" w:rsidRDefault="005C7D79" w:rsidP="00C302F1">
      <w:pPr>
        <w:spacing w:after="0" w:line="240" w:lineRule="auto"/>
        <w:rPr>
          <w:rFonts w:ascii="Times New Roman" w:eastAsia="Times New Roman" w:hAnsi="Times New Roman" w:cs="Times New Roman"/>
        </w:rPr>
      </w:pPr>
      <w:r w:rsidRPr="0088250B">
        <w:rPr>
          <w:rFonts w:ascii="Times New Roman" w:eastAsia="Times New Roman" w:hAnsi="Times New Roman" w:cs="Times New Roman"/>
        </w:rPr>
        <w:t>5 Council Tree Lane</w:t>
      </w:r>
    </w:p>
    <w:p w:rsidR="005C7D79" w:rsidRPr="0088250B" w:rsidRDefault="005C7D79" w:rsidP="00C302F1">
      <w:pPr>
        <w:spacing w:after="0" w:line="240" w:lineRule="auto"/>
        <w:rPr>
          <w:rFonts w:ascii="Times New Roman" w:eastAsia="Times New Roman" w:hAnsi="Times New Roman" w:cs="Times New Roman"/>
        </w:rPr>
      </w:pPr>
      <w:proofErr w:type="spellStart"/>
      <w:r w:rsidRPr="0088250B">
        <w:rPr>
          <w:rFonts w:ascii="Times New Roman" w:eastAsia="Times New Roman" w:hAnsi="Times New Roman" w:cs="Times New Roman"/>
        </w:rPr>
        <w:t>Wolfboro</w:t>
      </w:r>
      <w:proofErr w:type="spellEnd"/>
      <w:r w:rsidRPr="0088250B">
        <w:rPr>
          <w:rFonts w:ascii="Times New Roman" w:eastAsia="Times New Roman" w:hAnsi="Times New Roman" w:cs="Times New Roman"/>
        </w:rPr>
        <w:t>, NH 03894</w:t>
      </w:r>
    </w:p>
    <w:p w:rsidR="004A7BCC" w:rsidRPr="0088250B" w:rsidRDefault="004A7BCC" w:rsidP="008A79FC">
      <w:pPr>
        <w:spacing w:after="0" w:line="240" w:lineRule="auto"/>
        <w:rPr>
          <w:rFonts w:ascii="Times New Roman" w:eastAsia="Times New Roman" w:hAnsi="Times New Roman" w:cs="Times New Roman"/>
        </w:rPr>
      </w:pPr>
    </w:p>
    <w:p w:rsidR="004A7BCC" w:rsidRPr="0088250B" w:rsidRDefault="00C302F1" w:rsidP="008A79FC">
      <w:pPr>
        <w:spacing w:after="0" w:line="240" w:lineRule="auto"/>
        <w:rPr>
          <w:rFonts w:ascii="Times New Roman" w:eastAsia="Times New Roman" w:hAnsi="Times New Roman" w:cs="Times New Roman"/>
        </w:rPr>
      </w:pPr>
      <w:r w:rsidRPr="0088250B">
        <w:rPr>
          <w:rFonts w:ascii="Times New Roman" w:eastAsia="Times New Roman" w:hAnsi="Times New Roman" w:cs="Times New Roman"/>
        </w:rPr>
        <w:t xml:space="preserve">RE: </w:t>
      </w:r>
      <w:r w:rsidR="005C7D79" w:rsidRPr="0088250B">
        <w:rPr>
          <w:rFonts w:ascii="Times New Roman" w:eastAsia="Times New Roman" w:hAnsi="Times New Roman" w:cs="Times New Roman"/>
        </w:rPr>
        <w:t xml:space="preserve">28 </w:t>
      </w:r>
      <w:proofErr w:type="spellStart"/>
      <w:r w:rsidR="005C7D79" w:rsidRPr="0088250B">
        <w:rPr>
          <w:rFonts w:ascii="Times New Roman" w:eastAsia="Times New Roman" w:hAnsi="Times New Roman" w:cs="Times New Roman"/>
        </w:rPr>
        <w:t>Powsland</w:t>
      </w:r>
      <w:proofErr w:type="spellEnd"/>
      <w:r w:rsidR="005C7D79" w:rsidRPr="0088250B">
        <w:rPr>
          <w:rFonts w:ascii="Times New Roman" w:eastAsia="Times New Roman" w:hAnsi="Times New Roman" w:cs="Times New Roman"/>
        </w:rPr>
        <w:t xml:space="preserve"> Street, Portland, Maine, CBL: 190-G-012 &amp; 30 </w:t>
      </w:r>
      <w:proofErr w:type="spellStart"/>
      <w:r w:rsidR="005C7D79" w:rsidRPr="0088250B">
        <w:rPr>
          <w:rFonts w:ascii="Times New Roman" w:eastAsia="Times New Roman" w:hAnsi="Times New Roman" w:cs="Times New Roman"/>
        </w:rPr>
        <w:t>Powsland</w:t>
      </w:r>
      <w:proofErr w:type="spellEnd"/>
      <w:r w:rsidR="005C7D79" w:rsidRPr="0088250B">
        <w:rPr>
          <w:rFonts w:ascii="Times New Roman" w:eastAsia="Times New Roman" w:hAnsi="Times New Roman" w:cs="Times New Roman"/>
        </w:rPr>
        <w:t xml:space="preserve"> Street</w:t>
      </w:r>
      <w:r w:rsidRPr="0088250B">
        <w:rPr>
          <w:rFonts w:ascii="Times New Roman" w:eastAsia="Times New Roman" w:hAnsi="Times New Roman" w:cs="Times New Roman"/>
        </w:rPr>
        <w:t>, Portland, Maine</w:t>
      </w:r>
      <w:r w:rsidR="004A7BCC" w:rsidRPr="0088250B">
        <w:rPr>
          <w:rFonts w:ascii="Times New Roman" w:eastAsia="Times New Roman" w:hAnsi="Times New Roman" w:cs="Times New Roman"/>
        </w:rPr>
        <w:t>, CBL:</w:t>
      </w:r>
      <w:r w:rsidRPr="0088250B">
        <w:rPr>
          <w:rFonts w:ascii="Times New Roman" w:eastAsia="Times New Roman" w:hAnsi="Times New Roman" w:cs="Times New Roman"/>
        </w:rPr>
        <w:t xml:space="preserve"> </w:t>
      </w:r>
      <w:r w:rsidR="005C7D79" w:rsidRPr="0088250B">
        <w:rPr>
          <w:rFonts w:ascii="Times New Roman" w:eastAsia="Times New Roman" w:hAnsi="Times New Roman" w:cs="Times New Roman"/>
        </w:rPr>
        <w:t>190-G-013</w:t>
      </w:r>
      <w:r w:rsidR="001B5A5B" w:rsidRPr="0088250B">
        <w:rPr>
          <w:rFonts w:ascii="Times New Roman" w:eastAsia="Times New Roman" w:hAnsi="Times New Roman" w:cs="Times New Roman"/>
        </w:rPr>
        <w:t xml:space="preserve"> (the “Property’)</w:t>
      </w:r>
    </w:p>
    <w:p w:rsidR="004A7BCC" w:rsidRPr="0088250B" w:rsidRDefault="004A7BCC" w:rsidP="008A79FC">
      <w:pPr>
        <w:spacing w:after="0" w:line="240" w:lineRule="auto"/>
        <w:rPr>
          <w:rFonts w:ascii="Times New Roman" w:eastAsia="Times New Roman" w:hAnsi="Times New Roman" w:cs="Times New Roman"/>
        </w:rPr>
      </w:pPr>
    </w:p>
    <w:p w:rsidR="004A7BCC" w:rsidRPr="0088250B" w:rsidRDefault="005C7D79" w:rsidP="008A79FC">
      <w:pPr>
        <w:spacing w:after="0" w:line="240" w:lineRule="auto"/>
        <w:rPr>
          <w:rFonts w:ascii="Times New Roman" w:eastAsia="Times New Roman" w:hAnsi="Times New Roman" w:cs="Times New Roman"/>
        </w:rPr>
      </w:pPr>
      <w:r w:rsidRPr="0088250B">
        <w:rPr>
          <w:rFonts w:ascii="Times New Roman" w:eastAsia="Times New Roman" w:hAnsi="Times New Roman" w:cs="Times New Roman"/>
        </w:rPr>
        <w:t>To Whom It May Concern:</w:t>
      </w:r>
      <w:r w:rsidR="000A76C5" w:rsidRPr="0088250B">
        <w:rPr>
          <w:rFonts w:ascii="Times New Roman" w:eastAsia="Times New Roman" w:hAnsi="Times New Roman" w:cs="Times New Roman"/>
        </w:rPr>
        <w:t xml:space="preserve"> </w:t>
      </w:r>
    </w:p>
    <w:p w:rsidR="000A76C5" w:rsidRPr="0088250B" w:rsidRDefault="000A76C5" w:rsidP="008A79FC">
      <w:pPr>
        <w:spacing w:after="0" w:line="240" w:lineRule="auto"/>
        <w:rPr>
          <w:rFonts w:ascii="Times New Roman" w:eastAsia="Times New Roman" w:hAnsi="Times New Roman" w:cs="Times New Roman"/>
        </w:rPr>
      </w:pPr>
    </w:p>
    <w:p w:rsidR="0069559E" w:rsidRPr="0088250B" w:rsidRDefault="000A76C5" w:rsidP="008A79FC">
      <w:pPr>
        <w:spacing w:after="0" w:line="240" w:lineRule="auto"/>
        <w:rPr>
          <w:rFonts w:ascii="Times New Roman" w:eastAsia="Times New Roman" w:hAnsi="Times New Roman" w:cs="Times New Roman"/>
        </w:rPr>
      </w:pPr>
      <w:r w:rsidRPr="0088250B">
        <w:rPr>
          <w:rFonts w:ascii="Times New Roman" w:eastAsia="Times New Roman" w:hAnsi="Times New Roman" w:cs="Times New Roman"/>
        </w:rPr>
        <w:t xml:space="preserve">I am in receipt of your request for a zoning interpretation for the Property. </w:t>
      </w:r>
      <w:r w:rsidR="001B5A5B" w:rsidRPr="0088250B">
        <w:rPr>
          <w:rFonts w:ascii="Times New Roman" w:eastAsia="Times New Roman" w:hAnsi="Times New Roman" w:cs="Times New Roman"/>
        </w:rPr>
        <w:t xml:space="preserve">The Property is comprised of two assessing lots. Lot 190-G-013 is developed with a single family home and lot 190-G-012 is currently vacant. Both lots are owned by Tanaka Yuri and David </w:t>
      </w:r>
      <w:proofErr w:type="spellStart"/>
      <w:r w:rsidR="001B5A5B" w:rsidRPr="0088250B">
        <w:rPr>
          <w:rFonts w:ascii="Times New Roman" w:eastAsia="Times New Roman" w:hAnsi="Times New Roman" w:cs="Times New Roman"/>
        </w:rPr>
        <w:t>Harrigan</w:t>
      </w:r>
      <w:proofErr w:type="spellEnd"/>
      <w:r w:rsidR="001B5A5B" w:rsidRPr="0088250B">
        <w:rPr>
          <w:rFonts w:ascii="Times New Roman" w:eastAsia="Times New Roman" w:hAnsi="Times New Roman" w:cs="Times New Roman"/>
        </w:rPr>
        <w:t xml:space="preserve"> and are abutting. You would like to kn</w:t>
      </w:r>
      <w:r w:rsidR="0069559E" w:rsidRPr="0088250B">
        <w:rPr>
          <w:rFonts w:ascii="Times New Roman" w:eastAsia="Times New Roman" w:hAnsi="Times New Roman" w:cs="Times New Roman"/>
        </w:rPr>
        <w:t>ow if unde</w:t>
      </w:r>
      <w:r w:rsidRPr="0088250B">
        <w:rPr>
          <w:rFonts w:ascii="Times New Roman" w:eastAsia="Times New Roman" w:hAnsi="Times New Roman" w:cs="Times New Roman"/>
        </w:rPr>
        <w:t xml:space="preserve">r Chapter 14 of </w:t>
      </w:r>
      <w:r w:rsidR="004C19A1" w:rsidRPr="0088250B">
        <w:rPr>
          <w:rFonts w:ascii="Times New Roman" w:eastAsia="Times New Roman" w:hAnsi="Times New Roman" w:cs="Times New Roman"/>
        </w:rPr>
        <w:t>the City of Portland</w:t>
      </w:r>
      <w:r w:rsidRPr="0088250B">
        <w:rPr>
          <w:rFonts w:ascii="Times New Roman" w:eastAsia="Times New Roman" w:hAnsi="Times New Roman" w:cs="Times New Roman"/>
        </w:rPr>
        <w:t xml:space="preserve"> Code of Ordinances</w:t>
      </w:r>
      <w:r w:rsidR="0069559E" w:rsidRPr="0088250B">
        <w:rPr>
          <w:rFonts w:ascii="Times New Roman" w:eastAsia="Times New Roman" w:hAnsi="Times New Roman" w:cs="Times New Roman"/>
        </w:rPr>
        <w:t xml:space="preserve"> if the two lots can be held under separate ownership.</w:t>
      </w:r>
      <w:r w:rsidR="00C7102A" w:rsidRPr="0088250B">
        <w:rPr>
          <w:rFonts w:ascii="Times New Roman" w:eastAsia="Times New Roman" w:hAnsi="Times New Roman" w:cs="Times New Roman"/>
        </w:rPr>
        <w:t xml:space="preserve"> </w:t>
      </w:r>
    </w:p>
    <w:p w:rsidR="0069559E" w:rsidRPr="0088250B" w:rsidRDefault="0069559E" w:rsidP="008A79FC">
      <w:pPr>
        <w:spacing w:after="0" w:line="240" w:lineRule="auto"/>
        <w:rPr>
          <w:rFonts w:ascii="Times New Roman" w:eastAsia="Times New Roman" w:hAnsi="Times New Roman" w:cs="Times New Roman"/>
        </w:rPr>
      </w:pPr>
    </w:p>
    <w:p w:rsidR="00775066" w:rsidRPr="0088250B" w:rsidRDefault="0069559E" w:rsidP="008A79FC">
      <w:pPr>
        <w:spacing w:after="0" w:line="240" w:lineRule="auto"/>
        <w:rPr>
          <w:rFonts w:ascii="Times New Roman" w:eastAsia="Times New Roman" w:hAnsi="Times New Roman" w:cs="Times New Roman"/>
        </w:rPr>
      </w:pPr>
      <w:r w:rsidRPr="0088250B">
        <w:rPr>
          <w:rFonts w:ascii="Times New Roman" w:eastAsia="Times New Roman" w:hAnsi="Times New Roman" w:cs="Times New Roman"/>
        </w:rPr>
        <w:t xml:space="preserve">The </w:t>
      </w:r>
      <w:r w:rsidR="00775066" w:rsidRPr="0088250B">
        <w:rPr>
          <w:rFonts w:ascii="Times New Roman" w:eastAsia="Times New Roman" w:hAnsi="Times New Roman" w:cs="Times New Roman"/>
        </w:rPr>
        <w:t>Property</w:t>
      </w:r>
      <w:r w:rsidRPr="0088250B">
        <w:rPr>
          <w:rFonts w:ascii="Times New Roman" w:eastAsia="Times New Roman" w:hAnsi="Times New Roman" w:cs="Times New Roman"/>
        </w:rPr>
        <w:t xml:space="preserve"> is located in the R-5 Residential zone</w:t>
      </w:r>
      <w:r w:rsidR="000A76C5" w:rsidRPr="0088250B">
        <w:rPr>
          <w:rFonts w:ascii="Times New Roman" w:eastAsia="Times New Roman" w:hAnsi="Times New Roman" w:cs="Times New Roman"/>
        </w:rPr>
        <w:t xml:space="preserve">. </w:t>
      </w:r>
      <w:r w:rsidR="00775066" w:rsidRPr="0088250B">
        <w:rPr>
          <w:rFonts w:ascii="Times New Roman" w:eastAsia="Times New Roman" w:hAnsi="Times New Roman" w:cs="Times New Roman"/>
        </w:rPr>
        <w:t>Section 14-120(a</w:t>
      </w:r>
      <w:proofErr w:type="gramStart"/>
      <w:r w:rsidR="00775066" w:rsidRPr="0088250B">
        <w:rPr>
          <w:rFonts w:ascii="Times New Roman" w:eastAsia="Times New Roman" w:hAnsi="Times New Roman" w:cs="Times New Roman"/>
        </w:rPr>
        <w:t>)(</w:t>
      </w:r>
      <w:proofErr w:type="gramEnd"/>
      <w:r w:rsidR="00775066" w:rsidRPr="0088250B">
        <w:rPr>
          <w:rFonts w:ascii="Times New Roman" w:eastAsia="Times New Roman" w:hAnsi="Times New Roman" w:cs="Times New Roman"/>
        </w:rPr>
        <w:t>1)(a) addresses the minimum lot size for a residential use in the zone. It says:</w:t>
      </w:r>
    </w:p>
    <w:p w:rsidR="00C7102A" w:rsidRPr="0088250B" w:rsidRDefault="00C7102A" w:rsidP="008A79FC">
      <w:pPr>
        <w:spacing w:after="0" w:line="240" w:lineRule="auto"/>
        <w:rPr>
          <w:rFonts w:ascii="Times New Roman" w:eastAsia="Times New Roman" w:hAnsi="Times New Roman" w:cs="Times New Roman"/>
        </w:rPr>
      </w:pPr>
    </w:p>
    <w:p w:rsidR="00C7102A" w:rsidRPr="0088250B" w:rsidRDefault="00C7102A" w:rsidP="00C7102A">
      <w:pPr>
        <w:autoSpaceDE w:val="0"/>
        <w:autoSpaceDN w:val="0"/>
        <w:adjustRightInd w:val="0"/>
        <w:spacing w:after="0" w:line="238" w:lineRule="exact"/>
        <w:ind w:left="1060" w:right="-20"/>
        <w:rPr>
          <w:rFonts w:ascii="Times New Roman" w:hAnsi="Times New Roman" w:cs="Times New Roman"/>
        </w:rPr>
      </w:pPr>
      <w:r w:rsidRPr="0088250B">
        <w:rPr>
          <w:rFonts w:ascii="Times New Roman" w:hAnsi="Times New Roman" w:cs="Times New Roman"/>
          <w:i/>
          <w:position w:val="2"/>
        </w:rPr>
        <w:t>Residential: Six thousand (6,000) square feet except as provided for lots of record in section</w:t>
      </w:r>
      <w:r w:rsidRPr="0088250B">
        <w:rPr>
          <w:rFonts w:ascii="Times New Roman" w:hAnsi="Times New Roman" w:cs="Times New Roman"/>
          <w:i/>
        </w:rPr>
        <w:t>14</w:t>
      </w:r>
      <w:r w:rsidRPr="0088250B">
        <w:rPr>
          <w:rFonts w:ascii="Times New Roman" w:hAnsi="Times New Roman" w:cs="Times New Roman"/>
          <w:i/>
          <w:spacing w:val="1"/>
        </w:rPr>
        <w:t>-</w:t>
      </w:r>
      <w:r w:rsidRPr="0088250B">
        <w:rPr>
          <w:rFonts w:ascii="Times New Roman" w:hAnsi="Times New Roman" w:cs="Times New Roman"/>
          <w:i/>
        </w:rPr>
        <w:t xml:space="preserve">433 (lots of record and accessory structure setbacks for existing buildings) of this article. </w:t>
      </w:r>
    </w:p>
    <w:p w:rsidR="00C7102A" w:rsidRPr="0088250B" w:rsidRDefault="00C7102A" w:rsidP="00C7102A">
      <w:pPr>
        <w:autoSpaceDE w:val="0"/>
        <w:autoSpaceDN w:val="0"/>
        <w:adjustRightInd w:val="0"/>
        <w:spacing w:after="0" w:line="238" w:lineRule="exact"/>
        <w:ind w:right="-20"/>
        <w:rPr>
          <w:rFonts w:ascii="Times New Roman" w:hAnsi="Times New Roman" w:cs="Times New Roman"/>
        </w:rPr>
      </w:pPr>
    </w:p>
    <w:p w:rsidR="0088250B" w:rsidRDefault="00C7102A" w:rsidP="0088250B">
      <w:pPr>
        <w:autoSpaceDE w:val="0"/>
        <w:autoSpaceDN w:val="0"/>
        <w:adjustRightInd w:val="0"/>
        <w:spacing w:before="10" w:after="0" w:line="200" w:lineRule="exact"/>
        <w:rPr>
          <w:rFonts w:ascii="Times New Roman" w:hAnsi="Times New Roman" w:cs="Times New Roman"/>
        </w:rPr>
      </w:pPr>
      <w:r w:rsidRPr="0088250B">
        <w:rPr>
          <w:rFonts w:ascii="Times New Roman" w:hAnsi="Times New Roman" w:cs="Times New Roman"/>
        </w:rPr>
        <w:t>The developed lot is 3142 square feet and the undeveloped lot is 5,000 square feet</w:t>
      </w:r>
      <w:r w:rsidR="0088250B" w:rsidRPr="0088250B">
        <w:rPr>
          <w:rFonts w:ascii="Times New Roman" w:hAnsi="Times New Roman" w:cs="Times New Roman"/>
        </w:rPr>
        <w:t>, so neither lot meets the minimum 6,000 square feet requirement</w:t>
      </w:r>
      <w:r w:rsidRPr="0088250B">
        <w:rPr>
          <w:rFonts w:ascii="Times New Roman" w:hAnsi="Times New Roman" w:cs="Times New Roman"/>
        </w:rPr>
        <w:t>.</w:t>
      </w:r>
      <w:r w:rsidR="0088250B">
        <w:rPr>
          <w:rFonts w:ascii="Times New Roman" w:hAnsi="Times New Roman" w:cs="Times New Roman"/>
        </w:rPr>
        <w:t xml:space="preserve"> Section 14-433(a) states “</w:t>
      </w:r>
      <w:r w:rsidR="0088250B" w:rsidRPr="00474267">
        <w:rPr>
          <w:rFonts w:ascii="Times New Roman" w:hAnsi="Times New Roman" w:cs="Times New Roman"/>
        </w:rPr>
        <w:t>L</w:t>
      </w:r>
      <w:r w:rsidR="0088250B" w:rsidRPr="00474267">
        <w:rPr>
          <w:rFonts w:ascii="Times New Roman" w:hAnsi="Times New Roman" w:cs="Times New Roman"/>
          <w:spacing w:val="-2"/>
        </w:rPr>
        <w:t>ot</w:t>
      </w:r>
      <w:r w:rsidR="0088250B" w:rsidRPr="00474267">
        <w:rPr>
          <w:rFonts w:ascii="Times New Roman" w:hAnsi="Times New Roman" w:cs="Times New Roman"/>
        </w:rPr>
        <w:t>s</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o</w:t>
      </w:r>
      <w:r w:rsidR="0088250B" w:rsidRPr="00474267">
        <w:rPr>
          <w:rFonts w:ascii="Times New Roman" w:hAnsi="Times New Roman" w:cs="Times New Roman"/>
        </w:rPr>
        <w:t>f</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recor</w:t>
      </w:r>
      <w:r w:rsidR="0088250B" w:rsidRPr="00474267">
        <w:rPr>
          <w:rFonts w:ascii="Times New Roman" w:hAnsi="Times New Roman" w:cs="Times New Roman"/>
        </w:rPr>
        <w:t>d</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tha</w:t>
      </w:r>
      <w:r w:rsidR="0088250B" w:rsidRPr="00474267">
        <w:rPr>
          <w:rFonts w:ascii="Times New Roman" w:hAnsi="Times New Roman" w:cs="Times New Roman"/>
        </w:rPr>
        <w:t>t</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mee</w:t>
      </w:r>
      <w:r w:rsidR="0088250B" w:rsidRPr="00474267">
        <w:rPr>
          <w:rFonts w:ascii="Times New Roman" w:hAnsi="Times New Roman" w:cs="Times New Roman"/>
        </w:rPr>
        <w:t>t</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th</w:t>
      </w:r>
      <w:r w:rsidR="0088250B" w:rsidRPr="00474267">
        <w:rPr>
          <w:rFonts w:ascii="Times New Roman" w:hAnsi="Times New Roman" w:cs="Times New Roman"/>
        </w:rPr>
        <w:t>e</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minimu</w:t>
      </w:r>
      <w:r w:rsidR="0088250B" w:rsidRPr="00474267">
        <w:rPr>
          <w:rFonts w:ascii="Times New Roman" w:hAnsi="Times New Roman" w:cs="Times New Roman"/>
        </w:rPr>
        <w:t>m</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standard</w:t>
      </w:r>
      <w:r w:rsidR="0088250B" w:rsidRPr="00474267">
        <w:rPr>
          <w:rFonts w:ascii="Times New Roman" w:hAnsi="Times New Roman" w:cs="Times New Roman"/>
        </w:rPr>
        <w:t>s</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provide</w:t>
      </w:r>
      <w:r w:rsidR="0088250B" w:rsidRPr="00474267">
        <w:rPr>
          <w:rFonts w:ascii="Times New Roman" w:hAnsi="Times New Roman" w:cs="Times New Roman"/>
        </w:rPr>
        <w:t>d</w:t>
      </w:r>
      <w:r w:rsidR="0088250B" w:rsidRPr="00474267">
        <w:rPr>
          <w:rFonts w:ascii="Times New Roman" w:hAnsi="Times New Roman" w:cs="Times New Roman"/>
          <w:spacing w:val="-5"/>
        </w:rPr>
        <w:t xml:space="preserve"> </w:t>
      </w:r>
      <w:r w:rsidR="0088250B" w:rsidRPr="00474267">
        <w:rPr>
          <w:rFonts w:ascii="Times New Roman" w:hAnsi="Times New Roman" w:cs="Times New Roman"/>
          <w:spacing w:val="-2"/>
        </w:rPr>
        <w:t>belo</w:t>
      </w:r>
      <w:r w:rsidR="0088250B" w:rsidRPr="00474267">
        <w:rPr>
          <w:rFonts w:ascii="Times New Roman" w:hAnsi="Times New Roman" w:cs="Times New Roman"/>
        </w:rPr>
        <w:t>w shall be considered buildable lots</w:t>
      </w:r>
      <w:r w:rsidR="0088250B">
        <w:rPr>
          <w:rFonts w:ascii="Times New Roman" w:hAnsi="Times New Roman" w:cs="Times New Roman"/>
        </w:rPr>
        <w:t>”</w:t>
      </w:r>
      <w:r w:rsidR="0088250B" w:rsidRPr="00474267">
        <w:rPr>
          <w:rFonts w:ascii="Times New Roman" w:hAnsi="Times New Roman" w:cs="Times New Roman"/>
        </w:rPr>
        <w:t>.</w:t>
      </w:r>
      <w:r w:rsidR="0088250B">
        <w:rPr>
          <w:rFonts w:ascii="Times New Roman" w:hAnsi="Times New Roman" w:cs="Times New Roman"/>
        </w:rPr>
        <w:t xml:space="preserve"> Sub section 1 states:</w:t>
      </w:r>
    </w:p>
    <w:p w:rsidR="0088250B" w:rsidRDefault="0088250B" w:rsidP="0088250B">
      <w:pPr>
        <w:autoSpaceDE w:val="0"/>
        <w:autoSpaceDN w:val="0"/>
        <w:adjustRightInd w:val="0"/>
        <w:spacing w:before="10" w:after="0" w:line="200" w:lineRule="exact"/>
        <w:rPr>
          <w:rFonts w:ascii="Times New Roman" w:hAnsi="Times New Roman" w:cs="Times New Roman"/>
          <w:sz w:val="20"/>
          <w:szCs w:val="20"/>
        </w:rPr>
      </w:pPr>
    </w:p>
    <w:p w:rsidR="005609DB" w:rsidRDefault="0088250B" w:rsidP="009D5C18">
      <w:pPr>
        <w:autoSpaceDE w:val="0"/>
        <w:autoSpaceDN w:val="0"/>
        <w:adjustRightInd w:val="0"/>
        <w:spacing w:before="80" w:after="0" w:line="240" w:lineRule="auto"/>
        <w:ind w:left="1160" w:right="42"/>
        <w:rPr>
          <w:rFonts w:ascii="Times New Roman" w:hAnsi="Times New Roman" w:cs="Times New Roman"/>
        </w:rPr>
      </w:pPr>
      <w:r w:rsidRPr="009D5C18">
        <w:rPr>
          <w:rFonts w:ascii="Times New Roman" w:hAnsi="Times New Roman" w:cs="Times New Roman"/>
          <w:i/>
        </w:rPr>
        <w:t>Lots of record as of June 5, 1957, may be considered a buildable lot in any residential zone provided the applicable yard dimensions can be met; provided that a minimum street frontage of forty (40) feet can be met, or to which a means of access has been previously approved by the city council as provided elsewhere in this article;</w:t>
      </w:r>
      <w:r w:rsidRPr="009D5C18">
        <w:rPr>
          <w:rFonts w:ascii="Times New Roman" w:hAnsi="Times New Roman" w:cs="Times New Roman"/>
          <w:i/>
          <w:spacing w:val="144"/>
        </w:rPr>
        <w:t xml:space="preserve"> </w:t>
      </w:r>
      <w:r w:rsidRPr="009D5C18">
        <w:rPr>
          <w:rFonts w:ascii="Times New Roman" w:hAnsi="Times New Roman" w:cs="Times New Roman"/>
          <w:i/>
        </w:rPr>
        <w:t>and provided such lots have  a minimum lot size of five thousand (5,000) square feet, or the applicable minimum lot size and frontage in</w:t>
      </w:r>
      <w:r w:rsidR="009D5C18" w:rsidRPr="009D5C18">
        <w:rPr>
          <w:rFonts w:ascii="Times New Roman" w:hAnsi="Times New Roman" w:cs="Times New Roman"/>
          <w:i/>
        </w:rPr>
        <w:t xml:space="preserve"> that zone, whichever is less</w:t>
      </w:r>
      <w:r w:rsidR="009D5C18">
        <w:rPr>
          <w:rFonts w:ascii="Times New Roman" w:hAnsi="Times New Roman" w:cs="Times New Roman"/>
          <w:i/>
        </w:rPr>
        <w:t>.</w:t>
      </w:r>
    </w:p>
    <w:p w:rsidR="005609DB" w:rsidRDefault="005609DB" w:rsidP="005609DB">
      <w:pPr>
        <w:autoSpaceDE w:val="0"/>
        <w:autoSpaceDN w:val="0"/>
        <w:adjustRightInd w:val="0"/>
        <w:spacing w:before="80" w:after="0" w:line="240" w:lineRule="auto"/>
        <w:ind w:right="42"/>
        <w:rPr>
          <w:rFonts w:ascii="Times New Roman" w:hAnsi="Times New Roman" w:cs="Times New Roman"/>
        </w:rPr>
      </w:pPr>
    </w:p>
    <w:p w:rsidR="00B232EF" w:rsidRDefault="005609DB" w:rsidP="005609DB">
      <w:pPr>
        <w:autoSpaceDE w:val="0"/>
        <w:autoSpaceDN w:val="0"/>
        <w:adjustRightInd w:val="0"/>
        <w:spacing w:before="80" w:after="0" w:line="240" w:lineRule="auto"/>
        <w:ind w:right="42"/>
        <w:rPr>
          <w:rFonts w:ascii="Times New Roman" w:hAnsi="Times New Roman" w:cs="Times New Roman"/>
        </w:rPr>
      </w:pPr>
      <w:r>
        <w:rPr>
          <w:rFonts w:ascii="Times New Roman" w:hAnsi="Times New Roman" w:cs="Times New Roman"/>
        </w:rPr>
        <w:t xml:space="preserve">This section applies to vacant lots that have not been developed. A title search shows that Lot 190-G-012 was described as a lot in a deed </w:t>
      </w:r>
      <w:r w:rsidR="00216635">
        <w:rPr>
          <w:rFonts w:ascii="Times New Roman" w:hAnsi="Times New Roman" w:cs="Times New Roman"/>
        </w:rPr>
        <w:t xml:space="preserve">(Book 2108, Page 31) </w:t>
      </w:r>
      <w:r>
        <w:rPr>
          <w:rFonts w:ascii="Times New Roman" w:hAnsi="Times New Roman" w:cs="Times New Roman"/>
        </w:rPr>
        <w:t>recorded at the Cumb</w:t>
      </w:r>
      <w:r w:rsidR="00216635">
        <w:rPr>
          <w:rFonts w:ascii="Times New Roman" w:hAnsi="Times New Roman" w:cs="Times New Roman"/>
        </w:rPr>
        <w:t>erland County Registry of Deeds on October 17, 1952</w:t>
      </w:r>
      <w:r w:rsidR="00D65C94">
        <w:rPr>
          <w:rFonts w:ascii="Times New Roman" w:hAnsi="Times New Roman" w:cs="Times New Roman"/>
        </w:rPr>
        <w:t xml:space="preserve"> which demonstrates that the lot was a lot of record as of June 5, 1957</w:t>
      </w:r>
      <w:r w:rsidR="00216635">
        <w:rPr>
          <w:rFonts w:ascii="Times New Roman" w:hAnsi="Times New Roman" w:cs="Times New Roman"/>
        </w:rPr>
        <w:t xml:space="preserve">. Based on a </w:t>
      </w:r>
      <w:r w:rsidR="00D65C94">
        <w:rPr>
          <w:rFonts w:ascii="Times New Roman" w:hAnsi="Times New Roman" w:cs="Times New Roman"/>
        </w:rPr>
        <w:t>“</w:t>
      </w:r>
      <w:r w:rsidR="00216635">
        <w:rPr>
          <w:rFonts w:ascii="Times New Roman" w:hAnsi="Times New Roman" w:cs="Times New Roman"/>
        </w:rPr>
        <w:t xml:space="preserve">Boundary Survey </w:t>
      </w:r>
      <w:r w:rsidR="00D65C94">
        <w:rPr>
          <w:rFonts w:ascii="Times New Roman" w:hAnsi="Times New Roman" w:cs="Times New Roman"/>
        </w:rPr>
        <w:t>for Land Located at:</w:t>
      </w:r>
      <w:r>
        <w:rPr>
          <w:rFonts w:ascii="Times New Roman" w:hAnsi="Times New Roman" w:cs="Times New Roman"/>
        </w:rPr>
        <w:t xml:space="preserve"> </w:t>
      </w:r>
      <w:r w:rsidR="00D65C94">
        <w:rPr>
          <w:rFonts w:ascii="Times New Roman" w:hAnsi="Times New Roman" w:cs="Times New Roman"/>
        </w:rPr>
        <w:t xml:space="preserve">30 </w:t>
      </w:r>
      <w:proofErr w:type="spellStart"/>
      <w:r w:rsidR="00D65C94">
        <w:rPr>
          <w:rFonts w:ascii="Times New Roman" w:hAnsi="Times New Roman" w:cs="Times New Roman"/>
        </w:rPr>
        <w:t>Powsland</w:t>
      </w:r>
      <w:proofErr w:type="spellEnd"/>
      <w:r w:rsidR="00D65C94">
        <w:rPr>
          <w:rFonts w:ascii="Times New Roman" w:hAnsi="Times New Roman" w:cs="Times New Roman"/>
        </w:rPr>
        <w:t xml:space="preserve"> Street, Portland, Maine 04102, Land Owned by: Yuri Tanaka &amp; David </w:t>
      </w:r>
      <w:proofErr w:type="spellStart"/>
      <w:r w:rsidR="00D65C94">
        <w:rPr>
          <w:rFonts w:ascii="Times New Roman" w:hAnsi="Times New Roman" w:cs="Times New Roman"/>
        </w:rPr>
        <w:t>Harrigan</w:t>
      </w:r>
      <w:proofErr w:type="spellEnd"/>
      <w:r w:rsidR="00D65C94">
        <w:rPr>
          <w:rFonts w:ascii="Times New Roman" w:hAnsi="Times New Roman" w:cs="Times New Roman"/>
        </w:rPr>
        <w:t xml:space="preserve">” prepared by Richard W. Eaton, Professional Surveyor, R.W. Eaton Associates Land Surveying and Real Estate, 58 Pleasant Street, Westbrook, Maine 04092 on February 6, 2017 (the “Survey”), the lot has fifty feet of frontage on </w:t>
      </w:r>
      <w:proofErr w:type="spellStart"/>
      <w:r w:rsidR="00D65C94">
        <w:rPr>
          <w:rFonts w:ascii="Times New Roman" w:hAnsi="Times New Roman" w:cs="Times New Roman"/>
        </w:rPr>
        <w:t>Powsland</w:t>
      </w:r>
      <w:proofErr w:type="spellEnd"/>
      <w:r w:rsidR="00D65C94">
        <w:rPr>
          <w:rFonts w:ascii="Times New Roman" w:hAnsi="Times New Roman" w:cs="Times New Roman"/>
        </w:rPr>
        <w:t xml:space="preserve"> Street</w:t>
      </w:r>
      <w:r w:rsidR="00B232EF">
        <w:rPr>
          <w:rFonts w:ascii="Times New Roman" w:hAnsi="Times New Roman" w:cs="Times New Roman"/>
        </w:rPr>
        <w:t>, so the lot meets the minimum requirement of 40 feet of street frontage. The Survey shows that the lot has</w:t>
      </w:r>
      <w:r w:rsidR="00D65C94">
        <w:rPr>
          <w:rFonts w:ascii="Times New Roman" w:hAnsi="Times New Roman" w:cs="Times New Roman"/>
        </w:rPr>
        <w:t xml:space="preserve"> 5,000 square feet of land area</w:t>
      </w:r>
      <w:r w:rsidR="00B232EF">
        <w:rPr>
          <w:rFonts w:ascii="Times New Roman" w:hAnsi="Times New Roman" w:cs="Times New Roman"/>
        </w:rPr>
        <w:t xml:space="preserve"> which also meets the minimum requirement</w:t>
      </w:r>
      <w:r w:rsidR="00D65C94">
        <w:rPr>
          <w:rFonts w:ascii="Times New Roman" w:hAnsi="Times New Roman" w:cs="Times New Roman"/>
        </w:rPr>
        <w:t xml:space="preserve">. </w:t>
      </w:r>
      <w:r w:rsidR="00B232EF">
        <w:rPr>
          <w:rFonts w:ascii="Times New Roman" w:hAnsi="Times New Roman" w:cs="Times New Roman"/>
        </w:rPr>
        <w:t>Under section 14-120(a</w:t>
      </w:r>
      <w:proofErr w:type="gramStart"/>
      <w:r w:rsidR="00B232EF">
        <w:rPr>
          <w:rFonts w:ascii="Times New Roman" w:hAnsi="Times New Roman" w:cs="Times New Roman"/>
        </w:rPr>
        <w:t>)(</w:t>
      </w:r>
      <w:proofErr w:type="gramEnd"/>
      <w:r w:rsidR="00B232EF">
        <w:rPr>
          <w:rFonts w:ascii="Times New Roman" w:hAnsi="Times New Roman" w:cs="Times New Roman"/>
        </w:rPr>
        <w:t xml:space="preserve">4) the minimum front and rear yard setback is twenty feet and the minimum side yard setback for a one story building is eight feet. As long as </w:t>
      </w:r>
      <w:r w:rsidR="00B232EF">
        <w:rPr>
          <w:rFonts w:ascii="Times New Roman" w:hAnsi="Times New Roman" w:cs="Times New Roman"/>
        </w:rPr>
        <w:lastRenderedPageBreak/>
        <w:t>these dimensions can be met, it appears that Lot 190-G-012 can be a buildable lot under section 14-433(a).</w:t>
      </w:r>
    </w:p>
    <w:p w:rsidR="00166D21" w:rsidRDefault="00166D21" w:rsidP="005609DB">
      <w:pPr>
        <w:autoSpaceDE w:val="0"/>
        <w:autoSpaceDN w:val="0"/>
        <w:adjustRightInd w:val="0"/>
        <w:spacing w:before="80" w:after="0" w:line="240" w:lineRule="auto"/>
        <w:ind w:right="42"/>
        <w:rPr>
          <w:rFonts w:ascii="Times New Roman" w:hAnsi="Times New Roman" w:cs="Times New Roman"/>
        </w:rPr>
      </w:pPr>
    </w:p>
    <w:p w:rsidR="00A637BA" w:rsidRDefault="00166D21" w:rsidP="005609DB">
      <w:pPr>
        <w:autoSpaceDE w:val="0"/>
        <w:autoSpaceDN w:val="0"/>
        <w:adjustRightInd w:val="0"/>
        <w:spacing w:before="80" w:after="0" w:line="240" w:lineRule="auto"/>
        <w:ind w:right="42"/>
        <w:rPr>
          <w:rFonts w:ascii="Times New Roman" w:hAnsi="Times New Roman" w:cs="Times New Roman"/>
        </w:rPr>
      </w:pPr>
      <w:r>
        <w:rPr>
          <w:rFonts w:ascii="Times New Roman" w:hAnsi="Times New Roman" w:cs="Times New Roman"/>
        </w:rPr>
        <w:t xml:space="preserve">Research of the files for the property located at 30 </w:t>
      </w:r>
      <w:proofErr w:type="spellStart"/>
      <w:r>
        <w:rPr>
          <w:rFonts w:ascii="Times New Roman" w:hAnsi="Times New Roman" w:cs="Times New Roman"/>
        </w:rPr>
        <w:t>Powsland</w:t>
      </w:r>
      <w:proofErr w:type="spellEnd"/>
      <w:r>
        <w:rPr>
          <w:rFonts w:ascii="Times New Roman" w:hAnsi="Times New Roman" w:cs="Times New Roman"/>
        </w:rPr>
        <w:t xml:space="preserve"> Street</w:t>
      </w:r>
      <w:r w:rsidR="00A637BA">
        <w:rPr>
          <w:rFonts w:ascii="Times New Roman" w:hAnsi="Times New Roman" w:cs="Times New Roman"/>
        </w:rPr>
        <w:t>, 190-G-013</w:t>
      </w:r>
      <w:r>
        <w:rPr>
          <w:rFonts w:ascii="Times New Roman" w:hAnsi="Times New Roman" w:cs="Times New Roman"/>
        </w:rPr>
        <w:t xml:space="preserve"> shows that a building permit was applied for in 1916 to build </w:t>
      </w:r>
      <w:r w:rsidR="00036A0B">
        <w:rPr>
          <w:rFonts w:ascii="Times New Roman" w:hAnsi="Times New Roman" w:cs="Times New Roman"/>
        </w:rPr>
        <w:t xml:space="preserve">a 24’ x 30’, one and one half story, </w:t>
      </w:r>
      <w:proofErr w:type="gramStart"/>
      <w:r w:rsidR="00036A0B">
        <w:rPr>
          <w:rFonts w:ascii="Times New Roman" w:hAnsi="Times New Roman" w:cs="Times New Roman"/>
        </w:rPr>
        <w:t>single</w:t>
      </w:r>
      <w:proofErr w:type="gramEnd"/>
      <w:r w:rsidR="00036A0B">
        <w:rPr>
          <w:rFonts w:ascii="Times New Roman" w:hAnsi="Times New Roman" w:cs="Times New Roman"/>
        </w:rPr>
        <w:t xml:space="preserve"> family home on lot 88</w:t>
      </w:r>
      <w:r w:rsidR="00997859">
        <w:rPr>
          <w:rFonts w:ascii="Times New Roman" w:hAnsi="Times New Roman" w:cs="Times New Roman"/>
        </w:rPr>
        <w:t>, Plan Book 9, Page 121</w:t>
      </w:r>
      <w:r w:rsidR="00A637BA">
        <w:rPr>
          <w:rFonts w:ascii="Times New Roman" w:hAnsi="Times New Roman" w:cs="Times New Roman"/>
        </w:rPr>
        <w:t>.</w:t>
      </w:r>
      <w:r w:rsidR="00036A0B">
        <w:rPr>
          <w:rFonts w:ascii="Times New Roman" w:hAnsi="Times New Roman" w:cs="Times New Roman"/>
        </w:rPr>
        <w:t xml:space="preserve"> This </w:t>
      </w:r>
      <w:r w:rsidR="00E00067">
        <w:rPr>
          <w:rFonts w:ascii="Times New Roman" w:hAnsi="Times New Roman" w:cs="Times New Roman"/>
        </w:rPr>
        <w:t>is the only building permit we have in our records.</w:t>
      </w:r>
      <w:r w:rsidR="00036A0B">
        <w:rPr>
          <w:rFonts w:ascii="Times New Roman" w:hAnsi="Times New Roman" w:cs="Times New Roman"/>
        </w:rPr>
        <w:t xml:space="preserve"> The current Land Use Ordinance went into effect on June 5, 1957. The pre-1957 assessor’s record shows </w:t>
      </w:r>
      <w:r w:rsidR="0000249C">
        <w:rPr>
          <w:rFonts w:ascii="Times New Roman" w:hAnsi="Times New Roman" w:cs="Times New Roman"/>
        </w:rPr>
        <w:t xml:space="preserve">a single family home, 24’ x 30’ with a 7’ x 24’ front porch and rear 6’ x 4’ enclosed porch and </w:t>
      </w:r>
      <w:r w:rsidR="007A172D">
        <w:rPr>
          <w:rFonts w:ascii="Times New Roman" w:hAnsi="Times New Roman" w:cs="Times New Roman"/>
        </w:rPr>
        <w:t>an</w:t>
      </w:r>
      <w:r w:rsidR="0000249C">
        <w:rPr>
          <w:rFonts w:ascii="Times New Roman" w:hAnsi="Times New Roman" w:cs="Times New Roman"/>
        </w:rPr>
        <w:t xml:space="preserve"> 8’ x 4’ deck on a 3142 square foot lot.</w:t>
      </w:r>
      <w:r w:rsidR="00036A0B">
        <w:rPr>
          <w:rFonts w:ascii="Times New Roman" w:hAnsi="Times New Roman" w:cs="Times New Roman"/>
        </w:rPr>
        <w:t xml:space="preserve"> </w:t>
      </w:r>
      <w:r w:rsidR="00A637BA">
        <w:rPr>
          <w:rFonts w:ascii="Times New Roman" w:hAnsi="Times New Roman" w:cs="Times New Roman"/>
        </w:rPr>
        <w:t>Section 14-381 of Chapter 14 states:</w:t>
      </w:r>
    </w:p>
    <w:p w:rsidR="00A637BA" w:rsidRDefault="00A637BA" w:rsidP="00A637BA">
      <w:pPr>
        <w:autoSpaceDE w:val="0"/>
        <w:autoSpaceDN w:val="0"/>
        <w:adjustRightInd w:val="0"/>
        <w:spacing w:before="4" w:after="0" w:line="100" w:lineRule="exact"/>
        <w:rPr>
          <w:rFonts w:ascii="Times New Roman" w:hAnsi="Times New Roman" w:cs="Times New Roman"/>
          <w:sz w:val="10"/>
          <w:szCs w:val="10"/>
        </w:rPr>
      </w:pPr>
    </w:p>
    <w:p w:rsidR="00A637BA" w:rsidRPr="00A637BA" w:rsidRDefault="00A637BA" w:rsidP="00A637BA">
      <w:pPr>
        <w:autoSpaceDE w:val="0"/>
        <w:autoSpaceDN w:val="0"/>
        <w:adjustRightInd w:val="0"/>
        <w:spacing w:after="0" w:line="240" w:lineRule="auto"/>
        <w:ind w:left="100" w:right="59" w:firstLine="720"/>
        <w:rPr>
          <w:rFonts w:ascii="Times New Roman" w:hAnsi="Times New Roman" w:cs="Times New Roman"/>
          <w:i/>
          <w:sz w:val="24"/>
          <w:szCs w:val="24"/>
        </w:rPr>
      </w:pPr>
      <w:r w:rsidRPr="00A637BA">
        <w:rPr>
          <w:rFonts w:ascii="Times New Roman" w:hAnsi="Times New Roman" w:cs="Times New Roman"/>
          <w:i/>
          <w:sz w:val="24"/>
          <w:szCs w:val="24"/>
        </w:rPr>
        <w:t>Any</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lawful</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use</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of</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buildings,</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structures,</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premises</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or</w:t>
      </w:r>
      <w:r w:rsidRPr="00A637BA">
        <w:rPr>
          <w:rFonts w:ascii="Times New Roman" w:hAnsi="Times New Roman" w:cs="Times New Roman"/>
          <w:i/>
          <w:spacing w:val="36"/>
          <w:sz w:val="24"/>
          <w:szCs w:val="24"/>
        </w:rPr>
        <w:t xml:space="preserve"> </w:t>
      </w:r>
      <w:r w:rsidRPr="00A637BA">
        <w:rPr>
          <w:rFonts w:ascii="Times New Roman" w:hAnsi="Times New Roman" w:cs="Times New Roman"/>
          <w:i/>
          <w:sz w:val="24"/>
          <w:szCs w:val="24"/>
        </w:rPr>
        <w:t>parts thereof,</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existing</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on</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June</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5,</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1957,</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and</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made</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nonconforming</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by</w:t>
      </w:r>
      <w:r w:rsidRPr="00A637BA">
        <w:rPr>
          <w:rFonts w:ascii="Times New Roman" w:hAnsi="Times New Roman" w:cs="Times New Roman"/>
          <w:i/>
          <w:spacing w:val="14"/>
          <w:sz w:val="24"/>
          <w:szCs w:val="24"/>
        </w:rPr>
        <w:t xml:space="preserve"> </w:t>
      </w:r>
      <w:r w:rsidRPr="00A637BA">
        <w:rPr>
          <w:rFonts w:ascii="Times New Roman" w:hAnsi="Times New Roman" w:cs="Times New Roman"/>
          <w:i/>
          <w:sz w:val="24"/>
          <w:szCs w:val="24"/>
        </w:rPr>
        <w:t>the provisions</w:t>
      </w:r>
      <w:r w:rsidRPr="00A637BA">
        <w:rPr>
          <w:rFonts w:ascii="Times New Roman" w:hAnsi="Times New Roman" w:cs="Times New Roman"/>
          <w:i/>
          <w:spacing w:val="112"/>
          <w:sz w:val="24"/>
          <w:szCs w:val="24"/>
        </w:rPr>
        <w:t xml:space="preserve"> </w:t>
      </w:r>
      <w:r w:rsidRPr="00A637BA">
        <w:rPr>
          <w:rFonts w:ascii="Times New Roman" w:hAnsi="Times New Roman" w:cs="Times New Roman"/>
          <w:i/>
          <w:sz w:val="24"/>
          <w:szCs w:val="24"/>
        </w:rPr>
        <w:t>of</w:t>
      </w:r>
      <w:r w:rsidRPr="00A637BA">
        <w:rPr>
          <w:rFonts w:ascii="Times New Roman" w:hAnsi="Times New Roman" w:cs="Times New Roman"/>
          <w:i/>
          <w:spacing w:val="113"/>
          <w:sz w:val="24"/>
          <w:szCs w:val="24"/>
        </w:rPr>
        <w:t xml:space="preserve"> </w:t>
      </w:r>
      <w:r w:rsidRPr="00A637BA">
        <w:rPr>
          <w:rFonts w:ascii="Times New Roman" w:hAnsi="Times New Roman" w:cs="Times New Roman"/>
          <w:i/>
          <w:spacing w:val="-2"/>
          <w:sz w:val="24"/>
          <w:szCs w:val="24"/>
        </w:rPr>
        <w:t>t</w:t>
      </w:r>
      <w:r w:rsidRPr="00A637BA">
        <w:rPr>
          <w:rFonts w:ascii="Times New Roman" w:hAnsi="Times New Roman" w:cs="Times New Roman"/>
          <w:i/>
          <w:sz w:val="24"/>
          <w:szCs w:val="24"/>
        </w:rPr>
        <w:t>his</w:t>
      </w:r>
      <w:r w:rsidRPr="00A637BA">
        <w:rPr>
          <w:rFonts w:ascii="Times New Roman" w:hAnsi="Times New Roman" w:cs="Times New Roman"/>
          <w:i/>
          <w:spacing w:val="112"/>
          <w:sz w:val="24"/>
          <w:szCs w:val="24"/>
        </w:rPr>
        <w:t xml:space="preserve"> </w:t>
      </w:r>
      <w:r w:rsidRPr="00A637BA">
        <w:rPr>
          <w:rFonts w:ascii="Times New Roman" w:hAnsi="Times New Roman" w:cs="Times New Roman"/>
          <w:i/>
          <w:sz w:val="24"/>
          <w:szCs w:val="24"/>
        </w:rPr>
        <w:t>article</w:t>
      </w:r>
      <w:r w:rsidRPr="00A637BA">
        <w:rPr>
          <w:rFonts w:ascii="Times New Roman" w:hAnsi="Times New Roman" w:cs="Times New Roman"/>
          <w:i/>
          <w:spacing w:val="112"/>
          <w:sz w:val="24"/>
          <w:szCs w:val="24"/>
        </w:rPr>
        <w:t xml:space="preserve"> </w:t>
      </w:r>
      <w:r w:rsidRPr="00A637BA">
        <w:rPr>
          <w:rFonts w:ascii="Times New Roman" w:hAnsi="Times New Roman" w:cs="Times New Roman"/>
          <w:i/>
          <w:sz w:val="24"/>
          <w:szCs w:val="24"/>
        </w:rPr>
        <w:t>or</w:t>
      </w:r>
      <w:r w:rsidRPr="00A637BA">
        <w:rPr>
          <w:rFonts w:ascii="Times New Roman" w:hAnsi="Times New Roman" w:cs="Times New Roman"/>
          <w:i/>
          <w:spacing w:val="110"/>
          <w:sz w:val="24"/>
          <w:szCs w:val="24"/>
        </w:rPr>
        <w:t xml:space="preserve"> </w:t>
      </w:r>
      <w:r w:rsidRPr="00A637BA">
        <w:rPr>
          <w:rFonts w:ascii="Times New Roman" w:hAnsi="Times New Roman" w:cs="Times New Roman"/>
          <w:i/>
          <w:sz w:val="24"/>
          <w:szCs w:val="24"/>
        </w:rPr>
        <w:t>any</w:t>
      </w:r>
      <w:r w:rsidRPr="00A637BA">
        <w:rPr>
          <w:rFonts w:ascii="Times New Roman" w:hAnsi="Times New Roman" w:cs="Times New Roman"/>
          <w:i/>
          <w:spacing w:val="112"/>
          <w:sz w:val="24"/>
          <w:szCs w:val="24"/>
        </w:rPr>
        <w:t xml:space="preserve"> </w:t>
      </w:r>
      <w:r w:rsidRPr="00A637BA">
        <w:rPr>
          <w:rFonts w:ascii="Times New Roman" w:hAnsi="Times New Roman" w:cs="Times New Roman"/>
          <w:i/>
          <w:sz w:val="24"/>
          <w:szCs w:val="24"/>
        </w:rPr>
        <w:t>amendment</w:t>
      </w:r>
      <w:r w:rsidRPr="00A637BA">
        <w:rPr>
          <w:rFonts w:ascii="Times New Roman" w:hAnsi="Times New Roman" w:cs="Times New Roman"/>
          <w:i/>
          <w:spacing w:val="110"/>
          <w:sz w:val="24"/>
          <w:szCs w:val="24"/>
        </w:rPr>
        <w:t xml:space="preserve"> </w:t>
      </w:r>
      <w:r w:rsidRPr="00A637BA">
        <w:rPr>
          <w:rFonts w:ascii="Times New Roman" w:hAnsi="Times New Roman" w:cs="Times New Roman"/>
          <w:i/>
          <w:sz w:val="24"/>
          <w:szCs w:val="24"/>
        </w:rPr>
        <w:t>thereto</w:t>
      </w:r>
      <w:r w:rsidRPr="00A637BA">
        <w:rPr>
          <w:rFonts w:ascii="Times New Roman" w:hAnsi="Times New Roman" w:cs="Times New Roman"/>
          <w:i/>
          <w:spacing w:val="112"/>
          <w:sz w:val="24"/>
          <w:szCs w:val="24"/>
        </w:rPr>
        <w:t xml:space="preserve"> </w:t>
      </w:r>
      <w:r w:rsidRPr="00A637BA">
        <w:rPr>
          <w:rFonts w:ascii="Times New Roman" w:hAnsi="Times New Roman" w:cs="Times New Roman"/>
          <w:i/>
          <w:sz w:val="24"/>
          <w:szCs w:val="24"/>
        </w:rPr>
        <w:t>may</w:t>
      </w:r>
      <w:r w:rsidRPr="00A637BA">
        <w:rPr>
          <w:rFonts w:ascii="Times New Roman" w:hAnsi="Times New Roman" w:cs="Times New Roman"/>
          <w:i/>
          <w:spacing w:val="112"/>
          <w:sz w:val="24"/>
          <w:szCs w:val="24"/>
        </w:rPr>
        <w:t xml:space="preserve"> </w:t>
      </w:r>
      <w:r w:rsidRPr="00A637BA">
        <w:rPr>
          <w:rFonts w:ascii="Times New Roman" w:hAnsi="Times New Roman" w:cs="Times New Roman"/>
          <w:i/>
          <w:spacing w:val="-2"/>
          <w:sz w:val="24"/>
          <w:szCs w:val="24"/>
        </w:rPr>
        <w:t>b</w:t>
      </w:r>
      <w:r w:rsidRPr="00A637BA">
        <w:rPr>
          <w:rFonts w:ascii="Times New Roman" w:hAnsi="Times New Roman" w:cs="Times New Roman"/>
          <w:i/>
          <w:sz w:val="24"/>
          <w:szCs w:val="24"/>
        </w:rPr>
        <w:t xml:space="preserve">e </w:t>
      </w:r>
      <w:r w:rsidRPr="00A637BA">
        <w:rPr>
          <w:rFonts w:ascii="Times New Roman" w:hAnsi="Times New Roman" w:cs="Times New Roman"/>
          <w:i/>
          <w:spacing w:val="-2"/>
          <w:sz w:val="24"/>
          <w:szCs w:val="24"/>
        </w:rPr>
        <w:t>continue</w:t>
      </w:r>
      <w:r w:rsidRPr="00A637BA">
        <w:rPr>
          <w:rFonts w:ascii="Times New Roman" w:hAnsi="Times New Roman" w:cs="Times New Roman"/>
          <w:i/>
          <w:sz w:val="24"/>
          <w:szCs w:val="24"/>
        </w:rPr>
        <w:t>d</w:t>
      </w:r>
      <w:r w:rsidRPr="00A637BA">
        <w:rPr>
          <w:rFonts w:ascii="Times New Roman" w:hAnsi="Times New Roman" w:cs="Times New Roman"/>
          <w:i/>
          <w:spacing w:val="-5"/>
          <w:sz w:val="24"/>
          <w:szCs w:val="24"/>
        </w:rPr>
        <w:t xml:space="preserve"> </w:t>
      </w:r>
      <w:r w:rsidRPr="00A637BA">
        <w:rPr>
          <w:rFonts w:ascii="Times New Roman" w:hAnsi="Times New Roman" w:cs="Times New Roman"/>
          <w:i/>
          <w:spacing w:val="-2"/>
          <w:sz w:val="24"/>
          <w:szCs w:val="24"/>
        </w:rPr>
        <w:t>alt</w:t>
      </w:r>
      <w:r w:rsidRPr="00A637BA">
        <w:rPr>
          <w:rFonts w:ascii="Times New Roman" w:hAnsi="Times New Roman" w:cs="Times New Roman"/>
          <w:i/>
          <w:spacing w:val="-3"/>
          <w:sz w:val="24"/>
          <w:szCs w:val="24"/>
        </w:rPr>
        <w:t>h</w:t>
      </w:r>
      <w:r w:rsidRPr="00A637BA">
        <w:rPr>
          <w:rFonts w:ascii="Times New Roman" w:hAnsi="Times New Roman" w:cs="Times New Roman"/>
          <w:i/>
          <w:spacing w:val="-5"/>
          <w:sz w:val="24"/>
          <w:szCs w:val="24"/>
        </w:rPr>
        <w:t>oug</w:t>
      </w:r>
      <w:r w:rsidRPr="00A637BA">
        <w:rPr>
          <w:rFonts w:ascii="Times New Roman" w:hAnsi="Times New Roman" w:cs="Times New Roman"/>
          <w:i/>
          <w:sz w:val="24"/>
          <w:szCs w:val="24"/>
        </w:rPr>
        <w:t>h</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suc</w:t>
      </w:r>
      <w:r w:rsidRPr="00A637BA">
        <w:rPr>
          <w:rFonts w:ascii="Times New Roman" w:hAnsi="Times New Roman" w:cs="Times New Roman"/>
          <w:i/>
          <w:sz w:val="24"/>
          <w:szCs w:val="24"/>
        </w:rPr>
        <w:t>h</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us</w:t>
      </w:r>
      <w:r w:rsidRPr="00A637BA">
        <w:rPr>
          <w:rFonts w:ascii="Times New Roman" w:hAnsi="Times New Roman" w:cs="Times New Roman"/>
          <w:i/>
          <w:sz w:val="24"/>
          <w:szCs w:val="24"/>
        </w:rPr>
        <w:t>e</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doe</w:t>
      </w:r>
      <w:r w:rsidRPr="00A637BA">
        <w:rPr>
          <w:rFonts w:ascii="Times New Roman" w:hAnsi="Times New Roman" w:cs="Times New Roman"/>
          <w:i/>
          <w:sz w:val="24"/>
          <w:szCs w:val="24"/>
        </w:rPr>
        <w:t>s</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no</w:t>
      </w:r>
      <w:r w:rsidRPr="00A637BA">
        <w:rPr>
          <w:rFonts w:ascii="Times New Roman" w:hAnsi="Times New Roman" w:cs="Times New Roman"/>
          <w:i/>
          <w:sz w:val="24"/>
          <w:szCs w:val="24"/>
        </w:rPr>
        <w:t>t</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confor</w:t>
      </w:r>
      <w:r w:rsidRPr="00A637BA">
        <w:rPr>
          <w:rFonts w:ascii="Times New Roman" w:hAnsi="Times New Roman" w:cs="Times New Roman"/>
          <w:i/>
          <w:sz w:val="24"/>
          <w:szCs w:val="24"/>
        </w:rPr>
        <w:t>m</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wit</w:t>
      </w:r>
      <w:r w:rsidRPr="00A637BA">
        <w:rPr>
          <w:rFonts w:ascii="Times New Roman" w:hAnsi="Times New Roman" w:cs="Times New Roman"/>
          <w:i/>
          <w:sz w:val="24"/>
          <w:szCs w:val="24"/>
        </w:rPr>
        <w:t>h</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th</w:t>
      </w:r>
      <w:r w:rsidRPr="00A637BA">
        <w:rPr>
          <w:rFonts w:ascii="Times New Roman" w:hAnsi="Times New Roman" w:cs="Times New Roman"/>
          <w:i/>
          <w:sz w:val="24"/>
          <w:szCs w:val="24"/>
        </w:rPr>
        <w:t>e</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provision</w:t>
      </w:r>
      <w:r w:rsidRPr="00A637BA">
        <w:rPr>
          <w:rFonts w:ascii="Times New Roman" w:hAnsi="Times New Roman" w:cs="Times New Roman"/>
          <w:i/>
          <w:sz w:val="24"/>
          <w:szCs w:val="24"/>
        </w:rPr>
        <w:t>s</w:t>
      </w:r>
      <w:r w:rsidRPr="00A637BA">
        <w:rPr>
          <w:rFonts w:ascii="Times New Roman" w:hAnsi="Times New Roman" w:cs="Times New Roman"/>
          <w:i/>
          <w:spacing w:val="-10"/>
          <w:sz w:val="24"/>
          <w:szCs w:val="24"/>
        </w:rPr>
        <w:t xml:space="preserve"> </w:t>
      </w:r>
      <w:r w:rsidRPr="00A637BA">
        <w:rPr>
          <w:rFonts w:ascii="Times New Roman" w:hAnsi="Times New Roman" w:cs="Times New Roman"/>
          <w:i/>
          <w:spacing w:val="-5"/>
          <w:sz w:val="24"/>
          <w:szCs w:val="24"/>
        </w:rPr>
        <w:t xml:space="preserve">of </w:t>
      </w:r>
      <w:r w:rsidRPr="00A637BA">
        <w:rPr>
          <w:rFonts w:ascii="Times New Roman" w:hAnsi="Times New Roman" w:cs="Times New Roman"/>
          <w:i/>
          <w:sz w:val="24"/>
          <w:szCs w:val="24"/>
        </w:rPr>
        <w:t>this article or amendment thereto.</w:t>
      </w:r>
    </w:p>
    <w:p w:rsidR="00A637BA" w:rsidRPr="00A637BA" w:rsidRDefault="00A637BA" w:rsidP="00A637BA">
      <w:pPr>
        <w:autoSpaceDE w:val="0"/>
        <w:autoSpaceDN w:val="0"/>
        <w:adjustRightInd w:val="0"/>
        <w:spacing w:after="0" w:line="223" w:lineRule="exact"/>
        <w:ind w:left="100" w:right="-20"/>
        <w:rPr>
          <w:rFonts w:ascii="Times New Roman" w:hAnsi="Times New Roman" w:cs="Times New Roman"/>
          <w:i/>
          <w:sz w:val="20"/>
          <w:szCs w:val="20"/>
        </w:rPr>
      </w:pPr>
      <w:r w:rsidRPr="00A637BA">
        <w:rPr>
          <w:rFonts w:ascii="Times New Roman" w:hAnsi="Times New Roman" w:cs="Times New Roman"/>
          <w:i/>
          <w:position w:val="2"/>
          <w:sz w:val="20"/>
          <w:szCs w:val="20"/>
        </w:rPr>
        <w:t>(Code</w:t>
      </w:r>
      <w:r w:rsidRPr="00A637BA">
        <w:rPr>
          <w:rFonts w:ascii="Times New Roman" w:hAnsi="Times New Roman" w:cs="Times New Roman"/>
          <w:i/>
          <w:spacing w:val="-6"/>
          <w:position w:val="2"/>
          <w:sz w:val="20"/>
          <w:szCs w:val="20"/>
        </w:rPr>
        <w:t xml:space="preserve"> </w:t>
      </w:r>
      <w:r w:rsidRPr="00A637BA">
        <w:rPr>
          <w:rFonts w:ascii="Times New Roman" w:hAnsi="Times New Roman" w:cs="Times New Roman"/>
          <w:i/>
          <w:position w:val="2"/>
          <w:sz w:val="20"/>
          <w:szCs w:val="20"/>
        </w:rPr>
        <w:t>1968,</w:t>
      </w:r>
      <w:r w:rsidRPr="00A637BA">
        <w:rPr>
          <w:rFonts w:ascii="Times New Roman" w:hAnsi="Times New Roman" w:cs="Times New Roman"/>
          <w:i/>
          <w:spacing w:val="-6"/>
          <w:position w:val="2"/>
          <w:sz w:val="20"/>
          <w:szCs w:val="20"/>
        </w:rPr>
        <w:t xml:space="preserve"> </w:t>
      </w:r>
      <w:r w:rsidRPr="00A637BA">
        <w:rPr>
          <w:rFonts w:ascii="Times New Roman" w:hAnsi="Times New Roman" w:cs="Times New Roman"/>
          <w:i/>
          <w:position w:val="2"/>
          <w:sz w:val="20"/>
          <w:szCs w:val="20"/>
        </w:rPr>
        <w:t>§</w:t>
      </w:r>
      <w:r w:rsidRPr="00A637BA">
        <w:rPr>
          <w:rFonts w:ascii="Times New Roman" w:hAnsi="Times New Roman" w:cs="Times New Roman"/>
          <w:i/>
          <w:spacing w:val="-1"/>
          <w:position w:val="2"/>
          <w:sz w:val="20"/>
          <w:szCs w:val="20"/>
        </w:rPr>
        <w:t xml:space="preserve"> </w:t>
      </w:r>
      <w:r w:rsidRPr="00A637BA">
        <w:rPr>
          <w:rFonts w:ascii="Times New Roman" w:hAnsi="Times New Roman" w:cs="Times New Roman"/>
          <w:i/>
          <w:position w:val="2"/>
          <w:sz w:val="20"/>
          <w:szCs w:val="20"/>
        </w:rPr>
        <w:t>602.17.A)</w:t>
      </w:r>
    </w:p>
    <w:p w:rsidR="00A637BA" w:rsidRDefault="00A637BA" w:rsidP="005609DB">
      <w:pPr>
        <w:autoSpaceDE w:val="0"/>
        <w:autoSpaceDN w:val="0"/>
        <w:adjustRightInd w:val="0"/>
        <w:spacing w:before="80" w:after="0" w:line="240" w:lineRule="auto"/>
        <w:ind w:right="42"/>
        <w:rPr>
          <w:rFonts w:ascii="Times New Roman" w:hAnsi="Times New Roman" w:cs="Times New Roman"/>
        </w:rPr>
      </w:pPr>
    </w:p>
    <w:p w:rsidR="00166D21" w:rsidRDefault="00E00067" w:rsidP="005609DB">
      <w:pPr>
        <w:autoSpaceDE w:val="0"/>
        <w:autoSpaceDN w:val="0"/>
        <w:adjustRightInd w:val="0"/>
        <w:spacing w:before="80" w:after="0" w:line="240" w:lineRule="auto"/>
        <w:ind w:right="42"/>
        <w:rPr>
          <w:rFonts w:ascii="Times New Roman" w:hAnsi="Times New Roman" w:cs="Times New Roman"/>
        </w:rPr>
      </w:pPr>
      <w:r>
        <w:rPr>
          <w:rFonts w:ascii="Times New Roman" w:hAnsi="Times New Roman" w:cs="Times New Roman"/>
        </w:rPr>
        <w:t>Since this building was built before 1957 and the current footprint and current lot size existed as of June 5, 1957, the building and lot</w:t>
      </w:r>
      <w:r w:rsidR="00A637BA">
        <w:rPr>
          <w:rFonts w:ascii="Times New Roman" w:hAnsi="Times New Roman" w:cs="Times New Roman"/>
        </w:rPr>
        <w:t xml:space="preserve"> are legally nonconforming (“grandfathered”)</w:t>
      </w:r>
      <w:r>
        <w:rPr>
          <w:rFonts w:ascii="Times New Roman" w:hAnsi="Times New Roman" w:cs="Times New Roman"/>
        </w:rPr>
        <w:t xml:space="preserve"> </w:t>
      </w:r>
      <w:r w:rsidR="00A637BA">
        <w:rPr>
          <w:rFonts w:ascii="Times New Roman" w:hAnsi="Times New Roman" w:cs="Times New Roman"/>
        </w:rPr>
        <w:t>and therefore the property is in compliance and can be sold as a separate lot.</w:t>
      </w:r>
    </w:p>
    <w:p w:rsidR="0088250B" w:rsidRPr="009D5C18" w:rsidRDefault="00D65C94" w:rsidP="005609DB">
      <w:pPr>
        <w:autoSpaceDE w:val="0"/>
        <w:autoSpaceDN w:val="0"/>
        <w:adjustRightInd w:val="0"/>
        <w:spacing w:before="80" w:after="0" w:line="240" w:lineRule="auto"/>
        <w:ind w:right="42"/>
        <w:rPr>
          <w:rFonts w:ascii="Times New Roman" w:hAnsi="Times New Roman" w:cs="Times New Roman"/>
          <w:i/>
        </w:rPr>
      </w:pPr>
      <w:r>
        <w:rPr>
          <w:rFonts w:ascii="Times New Roman" w:hAnsi="Times New Roman" w:cs="Times New Roman"/>
        </w:rPr>
        <w:t xml:space="preserve"> </w:t>
      </w:r>
    </w:p>
    <w:p w:rsidR="00DF3482" w:rsidRPr="0088250B" w:rsidRDefault="00DF3482" w:rsidP="00DF3482">
      <w:pPr>
        <w:spacing w:after="0"/>
        <w:rPr>
          <w:rFonts w:ascii="Times New Roman" w:hAnsi="Times New Roman" w:cs="Times New Roman"/>
        </w:rPr>
      </w:pPr>
      <w:r w:rsidRPr="0088250B">
        <w:rPr>
          <w:rFonts w:ascii="Times New Roman" w:hAnsi="Times New Roman" w:cs="Times New Roman"/>
        </w:rPr>
        <w:t>I trust the info</w:t>
      </w:r>
      <w:r w:rsidR="00C55C2A" w:rsidRPr="0088250B">
        <w:rPr>
          <w:rFonts w:ascii="Times New Roman" w:hAnsi="Times New Roman" w:cs="Times New Roman"/>
        </w:rPr>
        <w:t>rmation provided is sufficient</w:t>
      </w:r>
      <w:r w:rsidRPr="0088250B">
        <w:rPr>
          <w:rFonts w:ascii="Times New Roman" w:hAnsi="Times New Roman" w:cs="Times New Roman"/>
        </w:rPr>
        <w:t>. Please contact me at (207) 874-8709 with questions or concerns.</w:t>
      </w:r>
      <w:r w:rsidR="006E037F" w:rsidRPr="0088250B">
        <w:rPr>
          <w:rFonts w:ascii="Times New Roman" w:hAnsi="Times New Roman" w:cs="Times New Roman"/>
        </w:rPr>
        <w:t xml:space="preserve"> This</w:t>
      </w:r>
      <w:r w:rsidRPr="0088250B">
        <w:rPr>
          <w:rFonts w:ascii="Times New Roman" w:hAnsi="Times New Roman" w:cs="Times New Roman"/>
        </w:rPr>
        <w:t xml:space="preserve"> interpretation is bas</w:t>
      </w:r>
      <w:r w:rsidR="00200848" w:rsidRPr="0088250B">
        <w:rPr>
          <w:rFonts w:ascii="Times New Roman" w:hAnsi="Times New Roman" w:cs="Times New Roman"/>
        </w:rPr>
        <w:t>ed on the information provided</w:t>
      </w:r>
      <w:r w:rsidRPr="0088250B">
        <w:rPr>
          <w:rFonts w:ascii="Times New Roman" w:hAnsi="Times New Roman" w:cs="Times New Roman"/>
        </w:rPr>
        <w:t xml:space="preserve"> and the current City of Portland Code of Ordinances. It is not binding on the City of Portland in any future decisions</w:t>
      </w:r>
      <w:r w:rsidR="007E66AA">
        <w:rPr>
          <w:rFonts w:ascii="Times New Roman" w:hAnsi="Times New Roman" w:cs="Times New Roman"/>
        </w:rPr>
        <w:t>.</w:t>
      </w:r>
    </w:p>
    <w:p w:rsidR="007E66AA" w:rsidRDefault="007E66AA" w:rsidP="00DF3482">
      <w:pPr>
        <w:spacing w:after="0"/>
        <w:rPr>
          <w:rFonts w:ascii="Times New Roman" w:hAnsi="Times New Roman" w:cs="Times New Roman"/>
        </w:rPr>
      </w:pPr>
    </w:p>
    <w:p w:rsidR="00DF3482" w:rsidRPr="0088250B" w:rsidRDefault="00DF3482" w:rsidP="00DF3482">
      <w:pPr>
        <w:spacing w:after="0"/>
        <w:rPr>
          <w:rFonts w:ascii="Times New Roman" w:hAnsi="Times New Roman" w:cs="Times New Roman"/>
        </w:rPr>
      </w:pPr>
      <w:r w:rsidRPr="0088250B">
        <w:rPr>
          <w:rFonts w:ascii="Times New Roman" w:hAnsi="Times New Roman" w:cs="Times New Roman"/>
        </w:rPr>
        <w:t>Sincerely,</w:t>
      </w:r>
    </w:p>
    <w:p w:rsidR="00DF3482" w:rsidRPr="0088250B" w:rsidRDefault="00DF3482" w:rsidP="00DF3482">
      <w:pPr>
        <w:spacing w:after="0"/>
        <w:rPr>
          <w:rFonts w:ascii="Times New Roman" w:hAnsi="Times New Roman" w:cs="Times New Roman"/>
        </w:rPr>
      </w:pPr>
    </w:p>
    <w:p w:rsidR="00DF3482" w:rsidRPr="0088250B" w:rsidRDefault="00DF3482" w:rsidP="00DF3482">
      <w:pPr>
        <w:spacing w:after="0"/>
        <w:rPr>
          <w:rFonts w:ascii="Times New Roman" w:hAnsi="Times New Roman" w:cs="Times New Roman"/>
        </w:rPr>
      </w:pPr>
      <w:r w:rsidRPr="0088250B">
        <w:rPr>
          <w:rFonts w:ascii="Times New Roman" w:hAnsi="Times New Roman" w:cs="Times New Roman"/>
        </w:rPr>
        <w:t>Ann B. Machado</w:t>
      </w:r>
      <w:r w:rsidRPr="0088250B">
        <w:rPr>
          <w:rFonts w:ascii="Times New Roman" w:hAnsi="Times New Roman" w:cs="Times New Roman"/>
          <w:color w:val="000000"/>
        </w:rPr>
        <w:t xml:space="preserve"> </w:t>
      </w:r>
    </w:p>
    <w:p w:rsidR="00DF3482" w:rsidRPr="0088250B" w:rsidRDefault="00DF3482" w:rsidP="00DF3482">
      <w:pPr>
        <w:spacing w:after="0"/>
        <w:rPr>
          <w:rFonts w:ascii="Times New Roman" w:hAnsi="Times New Roman" w:cs="Times New Roman"/>
        </w:rPr>
      </w:pPr>
      <w:r w:rsidRPr="0088250B">
        <w:rPr>
          <w:rFonts w:ascii="Times New Roman" w:hAnsi="Times New Roman" w:cs="Times New Roman"/>
          <w:color w:val="000000"/>
        </w:rPr>
        <w:t>Zoning Administrator</w:t>
      </w:r>
    </w:p>
    <w:p w:rsidR="00DF3482" w:rsidRPr="0088250B" w:rsidRDefault="00DF3482" w:rsidP="00DF3482">
      <w:pPr>
        <w:spacing w:after="0"/>
        <w:rPr>
          <w:rFonts w:ascii="Times New Roman" w:hAnsi="Times New Roman" w:cs="Times New Roman"/>
        </w:rPr>
      </w:pPr>
      <w:r w:rsidRPr="0088250B">
        <w:rPr>
          <w:rFonts w:ascii="Times New Roman" w:hAnsi="Times New Roman" w:cs="Times New Roman"/>
          <w:color w:val="000000"/>
        </w:rPr>
        <w:t xml:space="preserve">Permitting and Inspections Department </w:t>
      </w:r>
    </w:p>
    <w:p w:rsidR="00DF3482" w:rsidRPr="0088250B" w:rsidRDefault="00DF3482" w:rsidP="00DF3482">
      <w:pPr>
        <w:spacing w:after="0"/>
        <w:rPr>
          <w:rFonts w:ascii="Times New Roman" w:hAnsi="Times New Roman" w:cs="Times New Roman"/>
        </w:rPr>
      </w:pPr>
      <w:r w:rsidRPr="0088250B">
        <w:rPr>
          <w:rFonts w:ascii="Times New Roman" w:hAnsi="Times New Roman" w:cs="Times New Roman"/>
          <w:color w:val="000000"/>
        </w:rPr>
        <w:t>City of Portland, Maine</w:t>
      </w:r>
    </w:p>
    <w:p w:rsidR="00DF3482" w:rsidRPr="0088250B" w:rsidRDefault="00DF3482" w:rsidP="00DF3482">
      <w:pPr>
        <w:spacing w:after="0"/>
        <w:rPr>
          <w:rFonts w:ascii="Times New Roman" w:hAnsi="Times New Roman" w:cs="Times New Roman"/>
        </w:rPr>
      </w:pPr>
      <w:r w:rsidRPr="0088250B">
        <w:rPr>
          <w:rFonts w:ascii="Times New Roman" w:hAnsi="Times New Roman" w:cs="Times New Roman"/>
          <w:color w:val="000000"/>
        </w:rPr>
        <w:t>207. 874.8709</w:t>
      </w:r>
    </w:p>
    <w:p w:rsidR="003E0F02" w:rsidRPr="0088250B" w:rsidRDefault="00E40C51" w:rsidP="00200848">
      <w:pPr>
        <w:spacing w:after="0"/>
        <w:rPr>
          <w:rFonts w:ascii="Times New Roman" w:hAnsi="Times New Roman" w:cs="Times New Roman"/>
        </w:rPr>
      </w:pPr>
      <w:hyperlink r:id="rId7" w:history="1">
        <w:r w:rsidR="00DF3482" w:rsidRPr="0088250B">
          <w:rPr>
            <w:rFonts w:ascii="Times New Roman" w:hAnsi="Times New Roman" w:cs="Times New Roman"/>
            <w:color w:val="1155CC"/>
            <w:u w:val="single"/>
          </w:rPr>
          <w:t>amachado@portlandmaine.gov</w:t>
        </w:r>
      </w:hyperlink>
      <w:r w:rsidR="00DF3482" w:rsidRPr="0088250B">
        <w:rPr>
          <w:rFonts w:ascii="Times New Roman" w:hAnsi="Times New Roman" w:cs="Times New Roman"/>
          <w:color w:val="000000"/>
        </w:rPr>
        <w:t xml:space="preserve"> </w:t>
      </w:r>
    </w:p>
    <w:p w:rsidR="003E0F02" w:rsidRPr="0088250B" w:rsidRDefault="003E0F02" w:rsidP="008A79FC">
      <w:pPr>
        <w:spacing w:after="0" w:line="240" w:lineRule="auto"/>
        <w:rPr>
          <w:rFonts w:ascii="Times New Roman" w:hAnsi="Times New Roman" w:cs="Times New Roman"/>
          <w:color w:val="000000"/>
        </w:rPr>
      </w:pPr>
    </w:p>
    <w:p w:rsidR="003E0F02" w:rsidRPr="0088250B" w:rsidRDefault="003E0F02" w:rsidP="008A79FC">
      <w:pPr>
        <w:spacing w:after="0" w:line="240" w:lineRule="auto"/>
        <w:rPr>
          <w:rFonts w:ascii="Times New Roman" w:hAnsi="Times New Roman" w:cs="Times New Roman"/>
          <w:color w:val="000000"/>
        </w:rPr>
      </w:pPr>
    </w:p>
    <w:p w:rsidR="003E0F02" w:rsidRPr="0088250B"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3E0F02" w:rsidRDefault="003E0F02" w:rsidP="008A79FC">
      <w:pPr>
        <w:spacing w:after="0" w:line="240" w:lineRule="auto"/>
        <w:rPr>
          <w:rFonts w:ascii="Times New Roman" w:hAnsi="Times New Roman" w:cs="Times New Roman"/>
          <w:color w:val="000000"/>
        </w:rPr>
      </w:pPr>
    </w:p>
    <w:p w:rsidR="00754220" w:rsidRPr="006C1F59" w:rsidRDefault="00754220">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Pr="006C1F59" w:rsidRDefault="00B54868">
      <w:pPr>
        <w:rPr>
          <w:rFonts w:ascii="Times New Roman" w:hAnsi="Times New Roman" w:cs="Times New Roman"/>
        </w:rPr>
      </w:pPr>
    </w:p>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A7" w:rsidRDefault="00D123A7" w:rsidP="00CC4826">
      <w:pPr>
        <w:spacing w:after="0" w:line="240" w:lineRule="auto"/>
      </w:pPr>
      <w:r>
        <w:separator/>
      </w:r>
    </w:p>
  </w:endnote>
  <w:endnote w:type="continuationSeparator" w:id="0">
    <w:p w:rsidR="00D123A7" w:rsidRDefault="00D123A7"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A7" w:rsidRDefault="00D123A7" w:rsidP="00CC4826">
      <w:pPr>
        <w:spacing w:after="0" w:line="240" w:lineRule="auto"/>
      </w:pPr>
      <w:r>
        <w:separator/>
      </w:r>
    </w:p>
  </w:footnote>
  <w:footnote w:type="continuationSeparator" w:id="0">
    <w:p w:rsidR="00D123A7" w:rsidRDefault="00D123A7"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6CBA4D8" wp14:editId="2D7FE6D5">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rsidR="009F1BB0" w:rsidRDefault="009F1BB0" w:rsidP="00561876">
    <w:pPr>
      <w:rPr>
        <w:rFonts w:ascii="Expo Sans Pro Light" w:hAnsi="Expo Sans Pro Light"/>
        <w:i/>
        <w:sz w:val="16"/>
        <w:szCs w:val="16"/>
      </w:rPr>
    </w:pPr>
  </w:p>
  <w:p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0249C"/>
    <w:rsid w:val="000113FD"/>
    <w:rsid w:val="00036A0B"/>
    <w:rsid w:val="00096D88"/>
    <w:rsid w:val="000A2186"/>
    <w:rsid w:val="000A76C5"/>
    <w:rsid w:val="000D0BAC"/>
    <w:rsid w:val="000E7DCB"/>
    <w:rsid w:val="00166D21"/>
    <w:rsid w:val="001B4890"/>
    <w:rsid w:val="001B5A5B"/>
    <w:rsid w:val="00200848"/>
    <w:rsid w:val="00216635"/>
    <w:rsid w:val="0035271E"/>
    <w:rsid w:val="003E0F02"/>
    <w:rsid w:val="00482897"/>
    <w:rsid w:val="004954A9"/>
    <w:rsid w:val="004A7BCC"/>
    <w:rsid w:val="004C19A1"/>
    <w:rsid w:val="004D76E4"/>
    <w:rsid w:val="00537A97"/>
    <w:rsid w:val="00540010"/>
    <w:rsid w:val="005609DB"/>
    <w:rsid w:val="00561876"/>
    <w:rsid w:val="005C7D79"/>
    <w:rsid w:val="005F2B30"/>
    <w:rsid w:val="006217D5"/>
    <w:rsid w:val="00626898"/>
    <w:rsid w:val="00633CFC"/>
    <w:rsid w:val="00674C47"/>
    <w:rsid w:val="0069559E"/>
    <w:rsid w:val="006C1F59"/>
    <w:rsid w:val="006E037F"/>
    <w:rsid w:val="00736EFF"/>
    <w:rsid w:val="00754220"/>
    <w:rsid w:val="0076565D"/>
    <w:rsid w:val="00775066"/>
    <w:rsid w:val="007A172D"/>
    <w:rsid w:val="007E66AA"/>
    <w:rsid w:val="007F4233"/>
    <w:rsid w:val="00806886"/>
    <w:rsid w:val="0088250B"/>
    <w:rsid w:val="008A79FC"/>
    <w:rsid w:val="008C301C"/>
    <w:rsid w:val="008E26B5"/>
    <w:rsid w:val="008F46AC"/>
    <w:rsid w:val="009667A1"/>
    <w:rsid w:val="00997859"/>
    <w:rsid w:val="009C0B8D"/>
    <w:rsid w:val="009D5C18"/>
    <w:rsid w:val="009F1BB0"/>
    <w:rsid w:val="009F49FE"/>
    <w:rsid w:val="00A637BA"/>
    <w:rsid w:val="00A758A9"/>
    <w:rsid w:val="00A97694"/>
    <w:rsid w:val="00B232EF"/>
    <w:rsid w:val="00B37816"/>
    <w:rsid w:val="00B54868"/>
    <w:rsid w:val="00B64E1E"/>
    <w:rsid w:val="00BB2647"/>
    <w:rsid w:val="00BD6A8F"/>
    <w:rsid w:val="00BD6C65"/>
    <w:rsid w:val="00C01E3B"/>
    <w:rsid w:val="00C302F1"/>
    <w:rsid w:val="00C55C2A"/>
    <w:rsid w:val="00C7102A"/>
    <w:rsid w:val="00CC4826"/>
    <w:rsid w:val="00D123A7"/>
    <w:rsid w:val="00D54878"/>
    <w:rsid w:val="00D65C94"/>
    <w:rsid w:val="00D74654"/>
    <w:rsid w:val="00DC5256"/>
    <w:rsid w:val="00DD08B8"/>
    <w:rsid w:val="00DF3482"/>
    <w:rsid w:val="00E00067"/>
    <w:rsid w:val="00E045F0"/>
    <w:rsid w:val="00E373C9"/>
    <w:rsid w:val="00E40C51"/>
    <w:rsid w:val="00E92A87"/>
    <w:rsid w:val="00F13E2A"/>
    <w:rsid w:val="00F31C4B"/>
    <w:rsid w:val="00F56D73"/>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chado@portland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2017-03-07T18:58:00Z</dcterms:created>
  <dcterms:modified xsi:type="dcterms:W3CDTF">2017-03-07T18:58:00Z</dcterms:modified>
</cp:coreProperties>
</file>