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ED931" w14:textId="77777777" w:rsidR="008A79FC" w:rsidRPr="00A70973" w:rsidRDefault="008A79FC" w:rsidP="008A79FC">
      <w:pPr>
        <w:spacing w:after="0" w:line="240" w:lineRule="auto"/>
        <w:rPr>
          <w:rFonts w:ascii="Times New Roman" w:eastAsia="Times New Roman" w:hAnsi="Times New Roman" w:cs="Times New Roman"/>
          <w:sz w:val="24"/>
          <w:szCs w:val="24"/>
        </w:rPr>
      </w:pPr>
    </w:p>
    <w:p w14:paraId="73FEE85E" w14:textId="77777777" w:rsidR="003E0F02" w:rsidRPr="00A70973" w:rsidRDefault="003E0F02" w:rsidP="008A79FC">
      <w:pPr>
        <w:spacing w:after="0" w:line="240" w:lineRule="auto"/>
        <w:rPr>
          <w:rFonts w:ascii="Times New Roman" w:hAnsi="Times New Roman" w:cs="Times New Roman"/>
          <w:color w:val="000000"/>
        </w:rPr>
      </w:pPr>
    </w:p>
    <w:p w14:paraId="15254780" w14:textId="77777777" w:rsidR="003E0F02" w:rsidRPr="00A70973" w:rsidRDefault="003E0F02" w:rsidP="008A79FC">
      <w:pPr>
        <w:spacing w:after="0" w:line="240" w:lineRule="auto"/>
        <w:rPr>
          <w:rFonts w:ascii="Times New Roman" w:hAnsi="Times New Roman" w:cs="Times New Roman"/>
          <w:color w:val="000000"/>
        </w:rPr>
      </w:pPr>
    </w:p>
    <w:p w14:paraId="5234BBF6" w14:textId="7FD0BBF7" w:rsidR="005E07EF" w:rsidRPr="00A70973" w:rsidRDefault="006C5E9B" w:rsidP="005E07EF">
      <w:pPr>
        <w:rPr>
          <w:rFonts w:ascii="Times New Roman" w:hAnsi="Times New Roman" w:cs="Times New Roman"/>
        </w:rPr>
      </w:pPr>
      <w:r>
        <w:rPr>
          <w:rFonts w:ascii="Times New Roman" w:hAnsi="Times New Roman" w:cs="Times New Roman"/>
        </w:rPr>
        <w:t>December 16</w:t>
      </w:r>
      <w:bookmarkStart w:id="0" w:name="_GoBack"/>
      <w:bookmarkEnd w:id="0"/>
      <w:r w:rsidR="00561C4B">
        <w:rPr>
          <w:rFonts w:ascii="Times New Roman" w:hAnsi="Times New Roman" w:cs="Times New Roman"/>
        </w:rPr>
        <w:t>, 2016</w:t>
      </w:r>
    </w:p>
    <w:p w14:paraId="5C6DA94B" w14:textId="27DCF33A" w:rsidR="005E07EF" w:rsidRDefault="00561C4B" w:rsidP="00561C4B">
      <w:pPr>
        <w:spacing w:after="0" w:line="240" w:lineRule="auto"/>
        <w:rPr>
          <w:rFonts w:ascii="Times New Roman" w:hAnsi="Times New Roman" w:cs="Times New Roman"/>
        </w:rPr>
      </w:pPr>
      <w:r>
        <w:rPr>
          <w:rFonts w:ascii="Times New Roman" w:hAnsi="Times New Roman" w:cs="Times New Roman"/>
        </w:rPr>
        <w:t>Thomas R. Kelly, Esq.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Pat Duggan, Esq.</w:t>
      </w:r>
      <w:r>
        <w:rPr>
          <w:rFonts w:ascii="Times New Roman" w:hAnsi="Times New Roman" w:cs="Times New Roman"/>
        </w:rPr>
        <w:tab/>
      </w:r>
      <w:r>
        <w:rPr>
          <w:rFonts w:ascii="Times New Roman" w:hAnsi="Times New Roman" w:cs="Times New Roman"/>
        </w:rPr>
        <w:tab/>
        <w:t>Rockport Mortgage Corporation</w:t>
      </w:r>
    </w:p>
    <w:p w14:paraId="7616D65C" w14:textId="5CEDAE7D" w:rsidR="00561C4B" w:rsidRDefault="00561C4B" w:rsidP="00561C4B">
      <w:pPr>
        <w:spacing w:after="0" w:line="240" w:lineRule="auto"/>
        <w:rPr>
          <w:rFonts w:ascii="Times New Roman" w:hAnsi="Times New Roman" w:cs="Times New Roman"/>
        </w:rPr>
      </w:pPr>
      <w:r>
        <w:rPr>
          <w:rFonts w:ascii="Times New Roman" w:hAnsi="Times New Roman" w:cs="Times New Roman"/>
        </w:rPr>
        <w:t>Robinson, Kriger &amp; McCallum</w:t>
      </w:r>
      <w:r>
        <w:rPr>
          <w:rFonts w:ascii="Times New Roman" w:hAnsi="Times New Roman" w:cs="Times New Roman"/>
        </w:rPr>
        <w:tab/>
      </w:r>
      <w:r>
        <w:rPr>
          <w:rFonts w:ascii="Times New Roman" w:hAnsi="Times New Roman" w:cs="Times New Roman"/>
        </w:rPr>
        <w:tab/>
        <w:t>Garvin &amp; Maloney</w:t>
      </w:r>
      <w:r>
        <w:rPr>
          <w:rFonts w:ascii="Times New Roman" w:hAnsi="Times New Roman" w:cs="Times New Roman"/>
        </w:rPr>
        <w:tab/>
      </w:r>
      <w:r>
        <w:rPr>
          <w:rFonts w:ascii="Times New Roman" w:hAnsi="Times New Roman" w:cs="Times New Roman"/>
        </w:rPr>
        <w:tab/>
        <w:t>17 Rogers Street</w:t>
      </w:r>
    </w:p>
    <w:p w14:paraId="626BCEE9" w14:textId="6964D50A" w:rsidR="00561C4B" w:rsidRDefault="00561C4B" w:rsidP="00561C4B">
      <w:pPr>
        <w:spacing w:after="0" w:line="240" w:lineRule="auto"/>
        <w:rPr>
          <w:rFonts w:ascii="Times New Roman" w:hAnsi="Times New Roman" w:cs="Times New Roman"/>
        </w:rPr>
      </w:pPr>
      <w:r>
        <w:rPr>
          <w:rFonts w:ascii="Times New Roman" w:hAnsi="Times New Roman" w:cs="Times New Roman"/>
        </w:rPr>
        <w:t>Twelve Portland Pier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0090 Clayton Road, Suite LL6</w:t>
      </w:r>
      <w:r>
        <w:rPr>
          <w:rFonts w:ascii="Times New Roman" w:hAnsi="Times New Roman" w:cs="Times New Roman"/>
        </w:rPr>
        <w:tab/>
        <w:t>Gloucester, MA 01930</w:t>
      </w:r>
    </w:p>
    <w:p w14:paraId="254BD631" w14:textId="5C4DC629" w:rsidR="00561C4B" w:rsidRDefault="00561C4B" w:rsidP="00561C4B">
      <w:pPr>
        <w:spacing w:after="0" w:line="240" w:lineRule="auto"/>
        <w:rPr>
          <w:rFonts w:ascii="Times New Roman" w:hAnsi="Times New Roman" w:cs="Times New Roman"/>
        </w:rPr>
      </w:pPr>
      <w:r>
        <w:rPr>
          <w:rFonts w:ascii="Times New Roman" w:hAnsi="Times New Roman" w:cs="Times New Roman"/>
        </w:rPr>
        <w:t>Portland, ME 04101-4713</w:t>
      </w:r>
      <w:r>
        <w:rPr>
          <w:rFonts w:ascii="Times New Roman" w:hAnsi="Times New Roman" w:cs="Times New Roman"/>
        </w:rPr>
        <w:tab/>
      </w:r>
      <w:r>
        <w:rPr>
          <w:rFonts w:ascii="Times New Roman" w:hAnsi="Times New Roman" w:cs="Times New Roman"/>
        </w:rPr>
        <w:tab/>
        <w:t>St. Louis, MO 63124</w:t>
      </w:r>
    </w:p>
    <w:p w14:paraId="7DF43DCF" w14:textId="77777777" w:rsidR="00561C4B" w:rsidRDefault="00561C4B" w:rsidP="00561C4B">
      <w:pPr>
        <w:spacing w:after="0" w:line="240" w:lineRule="auto"/>
        <w:rPr>
          <w:rFonts w:ascii="Times New Roman" w:hAnsi="Times New Roman" w:cs="Times New Roman"/>
        </w:rPr>
      </w:pPr>
    </w:p>
    <w:p w14:paraId="1DF42EA1" w14:textId="0D810429" w:rsidR="00561C4B" w:rsidRDefault="00561C4B" w:rsidP="00561C4B">
      <w:pPr>
        <w:spacing w:after="0" w:line="240" w:lineRule="auto"/>
        <w:rPr>
          <w:rFonts w:ascii="Times New Roman" w:hAnsi="Times New Roman" w:cs="Times New Roman"/>
        </w:rPr>
      </w:pPr>
      <w:r>
        <w:rPr>
          <w:rFonts w:ascii="Times New Roman" w:hAnsi="Times New Roman" w:cs="Times New Roman"/>
        </w:rPr>
        <w:t>Tonya Porter, Esq.</w:t>
      </w:r>
    </w:p>
    <w:p w14:paraId="3BAD96DA" w14:textId="1634C84E" w:rsidR="00561C4B" w:rsidRDefault="00561C4B" w:rsidP="00561C4B">
      <w:pPr>
        <w:spacing w:after="0" w:line="240" w:lineRule="auto"/>
        <w:rPr>
          <w:rFonts w:ascii="Times New Roman" w:hAnsi="Times New Roman" w:cs="Times New Roman"/>
        </w:rPr>
      </w:pPr>
      <w:r>
        <w:rPr>
          <w:rFonts w:ascii="Times New Roman" w:hAnsi="Times New Roman" w:cs="Times New Roman"/>
        </w:rPr>
        <w:t>U.S. Department of Housing and Urban Development</w:t>
      </w:r>
    </w:p>
    <w:p w14:paraId="29896001" w14:textId="2FED0695" w:rsidR="00561C4B" w:rsidRDefault="00561C4B" w:rsidP="00561C4B">
      <w:pPr>
        <w:spacing w:after="0" w:line="240" w:lineRule="auto"/>
        <w:rPr>
          <w:rFonts w:ascii="Times New Roman" w:hAnsi="Times New Roman" w:cs="Times New Roman"/>
        </w:rPr>
      </w:pPr>
      <w:r>
        <w:rPr>
          <w:rFonts w:ascii="Times New Roman" w:hAnsi="Times New Roman" w:cs="Times New Roman"/>
        </w:rPr>
        <w:t>Norris Cotton Federal Building</w:t>
      </w:r>
    </w:p>
    <w:p w14:paraId="01F505D2" w14:textId="45C7FD72" w:rsidR="00561C4B" w:rsidRDefault="00561C4B" w:rsidP="00561C4B">
      <w:pPr>
        <w:spacing w:after="0" w:line="240" w:lineRule="auto"/>
        <w:rPr>
          <w:rFonts w:ascii="Times New Roman" w:hAnsi="Times New Roman" w:cs="Times New Roman"/>
        </w:rPr>
      </w:pPr>
      <w:r>
        <w:rPr>
          <w:rFonts w:ascii="Times New Roman" w:hAnsi="Times New Roman" w:cs="Times New Roman"/>
        </w:rPr>
        <w:t>275 Chestnut Street</w:t>
      </w:r>
    </w:p>
    <w:p w14:paraId="33224BF0" w14:textId="2452CE4A" w:rsidR="00561C4B" w:rsidRPr="00A70973" w:rsidRDefault="00561C4B" w:rsidP="00561C4B">
      <w:pPr>
        <w:spacing w:after="0" w:line="240" w:lineRule="auto"/>
        <w:rPr>
          <w:rFonts w:ascii="Times New Roman" w:hAnsi="Times New Roman" w:cs="Times New Roman"/>
        </w:rPr>
      </w:pPr>
      <w:r>
        <w:rPr>
          <w:rFonts w:ascii="Times New Roman" w:hAnsi="Times New Roman" w:cs="Times New Roman"/>
        </w:rPr>
        <w:t>Manchester, NH 03101-2487</w:t>
      </w:r>
    </w:p>
    <w:p w14:paraId="76049509" w14:textId="77777777" w:rsidR="005E07EF" w:rsidRPr="00A70973" w:rsidRDefault="005E07EF" w:rsidP="00561C4B">
      <w:pPr>
        <w:spacing w:after="0" w:line="240" w:lineRule="auto"/>
        <w:rPr>
          <w:rFonts w:ascii="Times New Roman" w:hAnsi="Times New Roman" w:cs="Times New Roman"/>
        </w:rPr>
      </w:pPr>
    </w:p>
    <w:p w14:paraId="42F7F5D0" w14:textId="1E32C7C6" w:rsidR="005E07EF" w:rsidRPr="00A70973" w:rsidRDefault="005E07EF" w:rsidP="005E07EF">
      <w:pPr>
        <w:rPr>
          <w:rFonts w:ascii="Times New Roman" w:hAnsi="Times New Roman" w:cs="Times New Roman"/>
        </w:rPr>
      </w:pPr>
      <w:r w:rsidRPr="00A70973">
        <w:rPr>
          <w:rFonts w:ascii="Times New Roman" w:hAnsi="Times New Roman" w:cs="Times New Roman"/>
        </w:rPr>
        <w:t xml:space="preserve">RE:  </w:t>
      </w:r>
      <w:r w:rsidRPr="00A70973">
        <w:rPr>
          <w:rFonts w:ascii="Times New Roman" w:hAnsi="Times New Roman" w:cs="Times New Roman"/>
        </w:rPr>
        <w:tab/>
      </w:r>
      <w:r w:rsidR="00561C4B">
        <w:rPr>
          <w:rFonts w:ascii="Times New Roman" w:hAnsi="Times New Roman" w:cs="Times New Roman"/>
        </w:rPr>
        <w:t>880 Forest Avenue, Portland, Maine</w:t>
      </w:r>
      <w:r w:rsidR="00AB10B2">
        <w:rPr>
          <w:rFonts w:ascii="Times New Roman" w:hAnsi="Times New Roman" w:cs="Times New Roman"/>
        </w:rPr>
        <w:t>;</w:t>
      </w:r>
      <w:r w:rsidR="00561C4B">
        <w:rPr>
          <w:rFonts w:ascii="Times New Roman" w:hAnsi="Times New Roman" w:cs="Times New Roman"/>
        </w:rPr>
        <w:t xml:space="preserve"> </w:t>
      </w:r>
      <w:r w:rsidRPr="00A70973">
        <w:rPr>
          <w:rFonts w:ascii="Times New Roman" w:hAnsi="Times New Roman" w:cs="Times New Roman"/>
        </w:rPr>
        <w:t xml:space="preserve"> CBL: </w:t>
      </w:r>
      <w:r w:rsidR="00561C4B">
        <w:rPr>
          <w:rFonts w:ascii="Times New Roman" w:hAnsi="Times New Roman" w:cs="Times New Roman"/>
        </w:rPr>
        <w:t>136-E-005</w:t>
      </w:r>
      <w:r w:rsidRPr="00A70973">
        <w:rPr>
          <w:rFonts w:ascii="Times New Roman" w:hAnsi="Times New Roman" w:cs="Times New Roman"/>
        </w:rPr>
        <w:t xml:space="preserve"> (the “Property”)</w:t>
      </w:r>
    </w:p>
    <w:p w14:paraId="7329066C" w14:textId="57725173" w:rsidR="005E07EF" w:rsidRPr="00A70973" w:rsidRDefault="005E07EF" w:rsidP="005E07EF">
      <w:pPr>
        <w:rPr>
          <w:rFonts w:ascii="Times New Roman" w:hAnsi="Times New Roman" w:cs="Times New Roman"/>
        </w:rPr>
      </w:pPr>
      <w:r w:rsidRPr="00A70973">
        <w:rPr>
          <w:rFonts w:ascii="Times New Roman" w:hAnsi="Times New Roman" w:cs="Times New Roman"/>
        </w:rPr>
        <w:t>To Whom It May Concern:</w:t>
      </w:r>
    </w:p>
    <w:p w14:paraId="07E8556C" w14:textId="63F30ADA" w:rsidR="005E07EF" w:rsidRPr="00A70973" w:rsidRDefault="005E07EF" w:rsidP="005E07EF">
      <w:pPr>
        <w:jc w:val="both"/>
        <w:rPr>
          <w:rFonts w:ascii="Times New Roman" w:hAnsi="Times New Roman" w:cs="Times New Roman"/>
        </w:rPr>
      </w:pPr>
      <w:r w:rsidRPr="00A70973">
        <w:rPr>
          <w:rFonts w:ascii="Times New Roman" w:hAnsi="Times New Roman" w:cs="Times New Roman"/>
        </w:rPr>
        <w:t xml:space="preserve">Regarding the property at </w:t>
      </w:r>
      <w:r w:rsidR="00561C4B">
        <w:rPr>
          <w:rFonts w:ascii="Times New Roman" w:hAnsi="Times New Roman" w:cs="Times New Roman"/>
        </w:rPr>
        <w:t>880 Forest Avenue</w:t>
      </w:r>
      <w:r w:rsidRPr="00A70973">
        <w:rPr>
          <w:rFonts w:ascii="Times New Roman" w:hAnsi="Times New Roman" w:cs="Times New Roman"/>
        </w:rPr>
        <w:t xml:space="preserve"> in Portland Maine, I am providing the following information:</w:t>
      </w:r>
    </w:p>
    <w:p w14:paraId="7721D132" w14:textId="77777777" w:rsidR="005E07EF" w:rsidRPr="00A70973" w:rsidRDefault="005E07EF" w:rsidP="005E07EF">
      <w:pPr>
        <w:jc w:val="both"/>
        <w:rPr>
          <w:rFonts w:ascii="Times New Roman" w:hAnsi="Times New Roman" w:cs="Times New Roman"/>
        </w:rPr>
      </w:pPr>
    </w:p>
    <w:p w14:paraId="67635782" w14:textId="3451B3BE"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is located in the </w:t>
      </w:r>
      <w:r w:rsidR="006A1185">
        <w:rPr>
          <w:rFonts w:ascii="Times New Roman" w:hAnsi="Times New Roman" w:cs="Times New Roman"/>
        </w:rPr>
        <w:t>R-6A</w:t>
      </w:r>
      <w:r w:rsidR="00F83789">
        <w:rPr>
          <w:rFonts w:ascii="Times New Roman" w:hAnsi="Times New Roman" w:cs="Times New Roman"/>
        </w:rPr>
        <w:t xml:space="preserve"> Residential</w:t>
      </w:r>
      <w:r w:rsidRPr="00A70973">
        <w:rPr>
          <w:rFonts w:ascii="Times New Roman" w:hAnsi="Times New Roman" w:cs="Times New Roman"/>
        </w:rPr>
        <w:t xml:space="preserve"> zone.</w:t>
      </w:r>
    </w:p>
    <w:p w14:paraId="6921093D" w14:textId="1D26C515"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certificates of occupancy, I understand that the Property’s </w:t>
      </w:r>
      <w:r w:rsidR="008F480A">
        <w:rPr>
          <w:rFonts w:ascii="Times New Roman" w:hAnsi="Times New Roman" w:cs="Times New Roman"/>
        </w:rPr>
        <w:t>approved use is as a 200-unit elderly housing facility</w:t>
      </w:r>
      <w:r w:rsidR="00A45FF6">
        <w:rPr>
          <w:rFonts w:ascii="Times New Roman" w:hAnsi="Times New Roman" w:cs="Times New Roman"/>
        </w:rPr>
        <w:t xml:space="preserve"> with telecommunications antennae on the roof</w:t>
      </w:r>
      <w:r w:rsidR="00AB10B2">
        <w:rPr>
          <w:rFonts w:ascii="Times New Roman" w:hAnsi="Times New Roman" w:cs="Times New Roman"/>
        </w:rPr>
        <w:t xml:space="preserve"> (accessory to the primary use)</w:t>
      </w:r>
      <w:r w:rsidR="00A45FF6">
        <w:rPr>
          <w:rFonts w:ascii="Times New Roman" w:hAnsi="Times New Roman" w:cs="Times New Roman"/>
        </w:rPr>
        <w:t>.  These uses are permitted uses in the Property’s current zone.</w:t>
      </w:r>
      <w:r w:rsidRPr="00A70973">
        <w:rPr>
          <w:rFonts w:ascii="Times New Roman" w:hAnsi="Times New Roman" w:cs="Times New Roman"/>
        </w:rPr>
        <w:t xml:space="preserve"> To the extent that the Property’s use changes or does not meet the requirements for the use described, this determination is not valid.  </w:t>
      </w:r>
    </w:p>
    <w:p w14:paraId="336C6265" w14:textId="6C223210" w:rsidR="005E07EF"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A45FF6">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72CE1B63" w14:textId="4BED2936" w:rsidR="006C5E9B" w:rsidRPr="00A70973" w:rsidRDefault="006C5E9B" w:rsidP="005E07EF">
      <w:pPr>
        <w:pStyle w:val="ListParagraph"/>
        <w:numPr>
          <w:ilvl w:val="0"/>
          <w:numId w:val="1"/>
        </w:numPr>
        <w:jc w:val="both"/>
        <w:rPr>
          <w:rFonts w:ascii="Times New Roman" w:hAnsi="Times New Roman" w:cs="Times New Roman"/>
        </w:rPr>
      </w:pPr>
      <w:r>
        <w:rPr>
          <w:rFonts w:ascii="Times New Roman" w:hAnsi="Times New Roman" w:cs="Times New Roman"/>
        </w:rPr>
        <w:t>In a supplemental letter dated December 7, 2016, you asked for confirmation that the Property is in compliance with various dimensional standards outlined in the Code.  As noted above, I cannot certify that the Property meets all applicable laws, codes, rules and standards.  However, the dimensional standards you are inquiring about are articulated in section 14-139 of the City of Portland Code of Ordinances.  I attach it for your information.</w:t>
      </w:r>
    </w:p>
    <w:p w14:paraId="6007927C" w14:textId="6452D22F"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2F6A3E">
        <w:rPr>
          <w:rFonts w:ascii="Times New Roman" w:hAnsi="Times New Roman" w:cs="Times New Roman"/>
        </w:rPr>
        <w:t xml:space="preserve">does have </w:t>
      </w:r>
      <w:r w:rsidRPr="00A70973">
        <w:rPr>
          <w:rFonts w:ascii="Times New Roman" w:hAnsi="Times New Roman" w:cs="Times New Roman"/>
        </w:rPr>
        <w:t>certificate</w:t>
      </w:r>
      <w:r w:rsidR="002F6A3E">
        <w:rPr>
          <w:rFonts w:ascii="Times New Roman" w:hAnsi="Times New Roman" w:cs="Times New Roman"/>
        </w:rPr>
        <w:t>s</w:t>
      </w:r>
      <w:r w:rsidRPr="00A70973">
        <w:rPr>
          <w:rFonts w:ascii="Times New Roman" w:hAnsi="Times New Roman" w:cs="Times New Roman"/>
        </w:rPr>
        <w:t xml:space="preserve"> of occupancy</w:t>
      </w:r>
      <w:r w:rsidR="002F6A3E">
        <w:rPr>
          <w:rFonts w:ascii="Times New Roman" w:hAnsi="Times New Roman" w:cs="Times New Roman"/>
        </w:rPr>
        <w:t>, copies of which are attached.</w:t>
      </w:r>
    </w:p>
    <w:p w14:paraId="1D8B7810" w14:textId="0F2D54A7" w:rsidR="005E07EF" w:rsidRPr="00A70973" w:rsidRDefault="005E07EF" w:rsidP="005E07EF">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2F6A3E">
        <w:rPr>
          <w:rFonts w:ascii="Times New Roman" w:hAnsi="Times New Roman" w:cs="Times New Roman"/>
        </w:rPr>
        <w:t>does</w:t>
      </w:r>
      <w:r w:rsidRPr="00A70973">
        <w:rPr>
          <w:rFonts w:ascii="Times New Roman" w:hAnsi="Times New Roman" w:cs="Times New Roman"/>
        </w:rPr>
        <w:t xml:space="preserve"> have outstanding </w:t>
      </w:r>
      <w:r w:rsidR="002F6A3E">
        <w:rPr>
          <w:rFonts w:ascii="Times New Roman" w:hAnsi="Times New Roman" w:cs="Times New Roman"/>
        </w:rPr>
        <w:t>building, plumbing and other permits, copies of which are attached.</w:t>
      </w:r>
    </w:p>
    <w:p w14:paraId="0A89CF90" w14:textId="690FCCDA" w:rsidR="005E07EF" w:rsidRPr="00A70973" w:rsidRDefault="002F6A3E" w:rsidP="005E07EF">
      <w:pPr>
        <w:pStyle w:val="ListParagraph"/>
        <w:numPr>
          <w:ilvl w:val="0"/>
          <w:numId w:val="1"/>
        </w:numPr>
        <w:jc w:val="both"/>
        <w:rPr>
          <w:rFonts w:ascii="Times New Roman" w:hAnsi="Times New Roman" w:cs="Times New Roman"/>
        </w:rPr>
      </w:pPr>
      <w:r>
        <w:rPr>
          <w:rFonts w:ascii="Times New Roman" w:hAnsi="Times New Roman" w:cs="Times New Roman"/>
        </w:rPr>
        <w:t xml:space="preserve">The property received variances from height restrictions and parking requirements in 1971.  Copies of those </w:t>
      </w:r>
      <w:r w:rsidR="00AB10B2">
        <w:rPr>
          <w:rFonts w:ascii="Times New Roman" w:hAnsi="Times New Roman" w:cs="Times New Roman"/>
        </w:rPr>
        <w:t>decisions by the Zoning Board of Appeals</w:t>
      </w:r>
      <w:r>
        <w:rPr>
          <w:rFonts w:ascii="Times New Roman" w:hAnsi="Times New Roman" w:cs="Times New Roman"/>
        </w:rPr>
        <w:t xml:space="preserve"> are attached.</w:t>
      </w:r>
    </w:p>
    <w:p w14:paraId="63EC814E" w14:textId="77777777" w:rsidR="005E07EF" w:rsidRPr="00A70973" w:rsidRDefault="005E07EF" w:rsidP="005E07EF">
      <w:pPr>
        <w:jc w:val="both"/>
        <w:rPr>
          <w:rFonts w:ascii="Times New Roman" w:hAnsi="Times New Roman" w:cs="Times New Roman"/>
        </w:rPr>
      </w:pPr>
    </w:p>
    <w:p w14:paraId="03297DCF" w14:textId="77777777" w:rsidR="005E07EF" w:rsidRDefault="005E07EF" w:rsidP="00AB10B2">
      <w:pPr>
        <w:jc w:val="both"/>
        <w:rPr>
          <w:rFonts w:ascii="Times New Roman" w:hAnsi="Times New Roman" w:cs="Times New Roman"/>
          <w:color w:val="222222"/>
          <w:shd w:val="clear" w:color="auto" w:fill="FFFFFF"/>
        </w:rPr>
      </w:pPr>
      <w:r w:rsidRPr="00A70973">
        <w:rPr>
          <w:rFonts w:ascii="Times New Roman" w:hAnsi="Times New Roman" w:cs="Times New Roman"/>
        </w:rPr>
        <w:lastRenderedPageBreak/>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69CC13F6" w14:textId="77777777" w:rsidR="005E07EF" w:rsidRDefault="005E07EF" w:rsidP="005E07EF">
      <w:pPr>
        <w:jc w:val="both"/>
        <w:rPr>
          <w:rFonts w:ascii="Times New Roman" w:hAnsi="Times New Roman" w:cs="Times New Roman"/>
          <w:color w:val="222222"/>
          <w:shd w:val="clear" w:color="auto" w:fill="FFFFFF"/>
        </w:rPr>
      </w:pPr>
    </w:p>
    <w:p w14:paraId="5526B330" w14:textId="77777777" w:rsidR="005E07EF" w:rsidRPr="00C51F92" w:rsidRDefault="005E07EF" w:rsidP="005E07EF">
      <w:pPr>
        <w:jc w:val="both"/>
        <w:rPr>
          <w:rFonts w:ascii="Times New Roman" w:hAnsi="Times New Roman" w:cs="Times New Roman"/>
        </w:rPr>
      </w:pPr>
      <w:r>
        <w:rPr>
          <w:rFonts w:ascii="Times New Roman" w:hAnsi="Times New Roman" w:cs="Times New Roman"/>
          <w:color w:val="222222"/>
          <w:shd w:val="clear" w:color="auto" w:fill="FFFFFF"/>
        </w:rPr>
        <w:t>Sincerely</w:t>
      </w:r>
    </w:p>
    <w:p w14:paraId="1700DC30" w14:textId="77777777" w:rsidR="008A79FC" w:rsidRPr="006C1F59" w:rsidRDefault="008A79FC" w:rsidP="008A79FC">
      <w:pPr>
        <w:spacing w:after="240" w:line="240" w:lineRule="auto"/>
        <w:rPr>
          <w:rFonts w:ascii="Times New Roman" w:eastAsia="Times New Roman" w:hAnsi="Times New Roman" w:cs="Times New Roman"/>
          <w:sz w:val="24"/>
          <w:szCs w:val="24"/>
        </w:rPr>
      </w:pPr>
    </w:p>
    <w:p w14:paraId="170BDF3A"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3D7F79FB"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5E7757B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36CF6E7"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648B338" w14:textId="77777777" w:rsidR="008A79FC" w:rsidRPr="006C1F59" w:rsidRDefault="008A79FC" w:rsidP="008A79FC">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4E1020C4" w14:textId="77777777" w:rsidR="008A79FC" w:rsidRPr="006C1F59" w:rsidRDefault="00373EB7" w:rsidP="008A79FC">
      <w:pPr>
        <w:spacing w:after="0" w:line="240" w:lineRule="auto"/>
        <w:rPr>
          <w:rFonts w:ascii="Times New Roman" w:hAnsi="Times New Roman" w:cs="Times New Roman"/>
          <w:sz w:val="24"/>
          <w:szCs w:val="24"/>
        </w:rPr>
      </w:pPr>
      <w:hyperlink r:id="rId7" w:history="1">
        <w:r w:rsidR="008A79FC" w:rsidRPr="006C1F59">
          <w:rPr>
            <w:rFonts w:ascii="Times New Roman" w:hAnsi="Times New Roman" w:cs="Times New Roman"/>
            <w:color w:val="1155CC"/>
            <w:u w:val="single"/>
          </w:rPr>
          <w:t>amachado@portlandmaine.gov</w:t>
        </w:r>
      </w:hyperlink>
      <w:r w:rsidR="008A79FC" w:rsidRPr="006C1F59">
        <w:rPr>
          <w:rFonts w:ascii="Times New Roman" w:hAnsi="Times New Roman" w:cs="Times New Roman"/>
          <w:color w:val="000000"/>
        </w:rPr>
        <w:t xml:space="preserve"> </w:t>
      </w:r>
    </w:p>
    <w:p w14:paraId="5BC5EC99" w14:textId="77777777" w:rsidR="00754220" w:rsidRPr="006C1F59" w:rsidRDefault="00754220">
      <w:pPr>
        <w:rPr>
          <w:rFonts w:ascii="Times New Roman" w:hAnsi="Times New Roman" w:cs="Times New Roman"/>
        </w:rPr>
      </w:pPr>
    </w:p>
    <w:p w14:paraId="53128AEA" w14:textId="77777777" w:rsidR="00B54868" w:rsidRPr="006C1F59" w:rsidRDefault="00B54868">
      <w:pPr>
        <w:rPr>
          <w:rFonts w:ascii="Times New Roman" w:hAnsi="Times New Roman" w:cs="Times New Roman"/>
        </w:rPr>
      </w:pPr>
    </w:p>
    <w:p w14:paraId="09680AFA" w14:textId="77777777" w:rsidR="00B54868" w:rsidRPr="006C1F59" w:rsidRDefault="00B54868">
      <w:pPr>
        <w:rPr>
          <w:rFonts w:ascii="Times New Roman" w:hAnsi="Times New Roman" w:cs="Times New Roman"/>
        </w:rPr>
      </w:pPr>
    </w:p>
    <w:p w14:paraId="7779D5BC" w14:textId="77777777" w:rsidR="00B54868" w:rsidRPr="006C1F59" w:rsidRDefault="00B54868">
      <w:pPr>
        <w:rPr>
          <w:rFonts w:ascii="Times New Roman" w:hAnsi="Times New Roman" w:cs="Times New Roman"/>
        </w:rPr>
      </w:pPr>
    </w:p>
    <w:p w14:paraId="180980FD" w14:textId="77777777" w:rsidR="00B54868" w:rsidRPr="006C1F59" w:rsidRDefault="00B54868">
      <w:pPr>
        <w:rPr>
          <w:rFonts w:ascii="Times New Roman" w:hAnsi="Times New Roman" w:cs="Times New Roman"/>
        </w:rPr>
      </w:pPr>
    </w:p>
    <w:p w14:paraId="3FA62EC5" w14:textId="77777777" w:rsidR="00B54868" w:rsidRDefault="00B54868"/>
    <w:p w14:paraId="655D12A2" w14:textId="77777777" w:rsidR="00B54868" w:rsidRDefault="00B54868"/>
    <w:p w14:paraId="3EA0AD3D" w14:textId="77777777" w:rsidR="00B54868" w:rsidRDefault="00B54868"/>
    <w:p w14:paraId="3522D594" w14:textId="77777777" w:rsidR="00B54868" w:rsidRDefault="00B54868"/>
    <w:p w14:paraId="14684F22" w14:textId="77777777" w:rsidR="00B54868" w:rsidRDefault="00B54868"/>
    <w:p w14:paraId="00B07FF5" w14:textId="77777777" w:rsidR="00B54868" w:rsidRDefault="00B54868"/>
    <w:p w14:paraId="0E297AC0" w14:textId="77777777" w:rsidR="00B54868" w:rsidRDefault="00B54868"/>
    <w:p w14:paraId="6856D9B0" w14:textId="77777777" w:rsidR="00754220" w:rsidRDefault="00754220"/>
    <w:p w14:paraId="66EA1448" w14:textId="77777777" w:rsidR="00754220" w:rsidRDefault="00754220"/>
    <w:p w14:paraId="3D19007F" w14:textId="77777777" w:rsidR="00754220" w:rsidRDefault="00754220"/>
    <w:p w14:paraId="0334E906" w14:textId="77777777" w:rsidR="00754220" w:rsidRDefault="00754220"/>
    <w:p w14:paraId="1FDC3956" w14:textId="77777777" w:rsidR="00754220" w:rsidRDefault="00754220"/>
    <w:p w14:paraId="5E906DE3" w14:textId="77777777" w:rsidR="00754220" w:rsidRDefault="00754220"/>
    <w:p w14:paraId="65D47F8B" w14:textId="77777777" w:rsidR="00754220" w:rsidRDefault="00754220"/>
    <w:p w14:paraId="242DEEC9" w14:textId="77777777" w:rsidR="00754220" w:rsidRDefault="00754220"/>
    <w:p w14:paraId="112E4F18" w14:textId="77777777" w:rsidR="00754220" w:rsidRDefault="00754220"/>
    <w:p w14:paraId="44F29FDA"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EA3D9" w14:textId="77777777" w:rsidR="00373EB7" w:rsidRDefault="00373EB7" w:rsidP="00CC4826">
      <w:pPr>
        <w:spacing w:after="0" w:line="240" w:lineRule="auto"/>
      </w:pPr>
      <w:r>
        <w:separator/>
      </w:r>
    </w:p>
  </w:endnote>
  <w:endnote w:type="continuationSeparator" w:id="0">
    <w:p w14:paraId="588592A6" w14:textId="77777777" w:rsidR="00373EB7" w:rsidRDefault="00373EB7"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8C7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tel:  207-874-8703 / fax:  207-874-8716</w:t>
    </w:r>
  </w:p>
  <w:p w14:paraId="58BF71E4"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C8960" w14:textId="77777777" w:rsidR="00373EB7" w:rsidRDefault="00373EB7" w:rsidP="00CC4826">
      <w:pPr>
        <w:spacing w:after="0" w:line="240" w:lineRule="auto"/>
      </w:pPr>
      <w:r>
        <w:separator/>
      </w:r>
    </w:p>
  </w:footnote>
  <w:footnote w:type="continuationSeparator" w:id="0">
    <w:p w14:paraId="5AF8AAAC" w14:textId="77777777" w:rsidR="00373EB7" w:rsidRDefault="00373EB7"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426D"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A3DBED2" wp14:editId="0DCE6A6A">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1EC18CE"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29805C12"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3C58F216" w14:textId="77777777" w:rsidR="009F1BB0" w:rsidRDefault="009F1BB0" w:rsidP="00561876">
    <w:pPr>
      <w:rPr>
        <w:rFonts w:ascii="Expo Sans Pro Light" w:hAnsi="Expo Sans Pro Light"/>
        <w:i/>
        <w:sz w:val="16"/>
        <w:szCs w:val="16"/>
      </w:rPr>
    </w:pPr>
  </w:p>
  <w:p w14:paraId="3B4BFDC6" w14:textId="77777777" w:rsidR="00CC4826" w:rsidRPr="00E92A87" w:rsidRDefault="00561876" w:rsidP="00E92A87">
    <w:pPr>
      <w:jc w:val="center"/>
      <w:rPr>
        <w:rFonts w:ascii="Expo Sans Pro Light" w:hAnsi="Expo Sans Pro Light"/>
        <w:sz w:val="20"/>
        <w:szCs w:val="16"/>
      </w:rPr>
    </w:pPr>
    <w:r w:rsidRPr="00E92A87">
      <w:rPr>
        <w:rFonts w:ascii="Expo Sans Pro Light" w:hAnsi="Expo Sans Pro Light"/>
        <w:sz w:val="20"/>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DF7E70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113FD"/>
    <w:rsid w:val="000A2186"/>
    <w:rsid w:val="000D0BAC"/>
    <w:rsid w:val="001B4890"/>
    <w:rsid w:val="002F6A3E"/>
    <w:rsid w:val="0035271E"/>
    <w:rsid w:val="00373EB7"/>
    <w:rsid w:val="003E0F02"/>
    <w:rsid w:val="00482897"/>
    <w:rsid w:val="004954A9"/>
    <w:rsid w:val="004D76E4"/>
    <w:rsid w:val="00537A97"/>
    <w:rsid w:val="00540010"/>
    <w:rsid w:val="00561876"/>
    <w:rsid w:val="00561C4B"/>
    <w:rsid w:val="005E07EF"/>
    <w:rsid w:val="005F2B30"/>
    <w:rsid w:val="006217D5"/>
    <w:rsid w:val="00626898"/>
    <w:rsid w:val="00633CFC"/>
    <w:rsid w:val="006A1185"/>
    <w:rsid w:val="006B0065"/>
    <w:rsid w:val="006C1F59"/>
    <w:rsid w:val="006C5E9B"/>
    <w:rsid w:val="00720E17"/>
    <w:rsid w:val="00754220"/>
    <w:rsid w:val="0076565D"/>
    <w:rsid w:val="0077033D"/>
    <w:rsid w:val="007F4233"/>
    <w:rsid w:val="00801232"/>
    <w:rsid w:val="00806886"/>
    <w:rsid w:val="00814777"/>
    <w:rsid w:val="008A79FC"/>
    <w:rsid w:val="008C301C"/>
    <w:rsid w:val="008E26B5"/>
    <w:rsid w:val="008F46AC"/>
    <w:rsid w:val="008F480A"/>
    <w:rsid w:val="009667A1"/>
    <w:rsid w:val="009C0B8D"/>
    <w:rsid w:val="009F1BB0"/>
    <w:rsid w:val="009F49FE"/>
    <w:rsid w:val="00A45FF6"/>
    <w:rsid w:val="00A70973"/>
    <w:rsid w:val="00A758A9"/>
    <w:rsid w:val="00AB10B2"/>
    <w:rsid w:val="00B37816"/>
    <w:rsid w:val="00B54868"/>
    <w:rsid w:val="00B64E1E"/>
    <w:rsid w:val="00BB2647"/>
    <w:rsid w:val="00BD6A8F"/>
    <w:rsid w:val="00BD6C65"/>
    <w:rsid w:val="00C01E3B"/>
    <w:rsid w:val="00CC4826"/>
    <w:rsid w:val="00D54878"/>
    <w:rsid w:val="00D74654"/>
    <w:rsid w:val="00DD08B8"/>
    <w:rsid w:val="00E045F0"/>
    <w:rsid w:val="00E06D73"/>
    <w:rsid w:val="00E92A87"/>
    <w:rsid w:val="00F13E2A"/>
    <w:rsid w:val="00F83789"/>
    <w:rsid w:val="00FA49D3"/>
    <w:rsid w:val="00FA6AB4"/>
    <w:rsid w:val="00FD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40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8A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9FC"/>
    <w:rPr>
      <w:rFonts w:ascii="Tahoma" w:hAnsi="Tahoma" w:cs="Tahoma"/>
      <w:sz w:val="16"/>
      <w:szCs w:val="16"/>
    </w:rPr>
  </w:style>
  <w:style w:type="paragraph" w:styleId="ListParagraph">
    <w:name w:val="List Paragraph"/>
    <w:basedOn w:val="Normal"/>
    <w:uiPriority w:val="34"/>
    <w:qFormat/>
    <w:rsid w:val="005E07E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achado@portlandmaine.go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406</Words>
  <Characters>2318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5</cp:revision>
  <dcterms:created xsi:type="dcterms:W3CDTF">2016-12-13T20:15:00Z</dcterms:created>
  <dcterms:modified xsi:type="dcterms:W3CDTF">2016-12-15T21:58:00Z</dcterms:modified>
</cp:coreProperties>
</file>