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70" w:rsidRDefault="003B1170" w:rsidP="003B1170">
      <w:pPr>
        <w:pStyle w:val="NoSpacing"/>
      </w:pPr>
    </w:p>
    <w:p w:rsidR="00A5527D" w:rsidRDefault="00A5527D" w:rsidP="003B1170">
      <w:pPr>
        <w:pStyle w:val="NoSpacing"/>
        <w:rPr>
          <w:rFonts w:ascii="Times New Roman" w:hAnsi="Times New Roman" w:cs="Times New Roman"/>
          <w:sz w:val="24"/>
          <w:szCs w:val="24"/>
        </w:rPr>
      </w:pPr>
    </w:p>
    <w:p w:rsidR="00A26203" w:rsidRDefault="0068340C" w:rsidP="003B1170">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December 18</w:t>
      </w:r>
      <w:r w:rsidR="009B4B68">
        <w:rPr>
          <w:rFonts w:ascii="Times New Roman" w:hAnsi="Times New Roman" w:cs="Times New Roman"/>
          <w:sz w:val="24"/>
          <w:szCs w:val="24"/>
        </w:rPr>
        <w:t>, 2015</w:t>
      </w:r>
    </w:p>
    <w:p w:rsidR="00A26203" w:rsidRDefault="00A26203" w:rsidP="003B1170">
      <w:pPr>
        <w:pStyle w:val="NoSpacing"/>
        <w:rPr>
          <w:rFonts w:ascii="Times New Roman" w:hAnsi="Times New Roman" w:cs="Times New Roman"/>
          <w:sz w:val="24"/>
          <w:szCs w:val="24"/>
        </w:rPr>
      </w:pP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Raheem LLC</w:t>
      </w: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Attn:</w:t>
      </w:r>
      <w:r w:rsidR="00CC3D4E">
        <w:rPr>
          <w:rFonts w:ascii="Times New Roman" w:hAnsi="Times New Roman" w:cs="Times New Roman"/>
          <w:sz w:val="24"/>
          <w:szCs w:val="24"/>
        </w:rPr>
        <w:t xml:space="preserve"> Mohammed </w:t>
      </w:r>
      <w:proofErr w:type="spellStart"/>
      <w:r w:rsidR="00CC3D4E">
        <w:rPr>
          <w:rFonts w:ascii="Times New Roman" w:hAnsi="Times New Roman" w:cs="Times New Roman"/>
          <w:sz w:val="24"/>
          <w:szCs w:val="24"/>
        </w:rPr>
        <w:t>Kargar</w:t>
      </w:r>
      <w:proofErr w:type="spellEnd"/>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PO Box 6149</w:t>
      </w: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Falmouth, ME 04105</w:t>
      </w:r>
    </w:p>
    <w:p w:rsidR="00655AD6" w:rsidRDefault="00655AD6" w:rsidP="00A26203"/>
    <w:p w:rsidR="00A26203" w:rsidRDefault="00A26203" w:rsidP="00A26203">
      <w:r>
        <w:t xml:space="preserve">Re: 579 Forest Avenue – </w:t>
      </w:r>
      <w:r w:rsidR="00EE0CC6">
        <w:t xml:space="preserve">CBL </w:t>
      </w:r>
      <w:r>
        <w:t>126</w:t>
      </w:r>
      <w:r w:rsidR="00EE0CC6">
        <w:t>-E-</w:t>
      </w:r>
      <w:r>
        <w:t>2 – B-2b Community Business Zone – nonconforming dwelling unit</w:t>
      </w:r>
    </w:p>
    <w:p w:rsidR="00A26203" w:rsidRDefault="00A26203" w:rsidP="003B1170">
      <w:pPr>
        <w:pStyle w:val="NoSpacing"/>
        <w:rPr>
          <w:rFonts w:ascii="Times New Roman" w:hAnsi="Times New Roman" w:cs="Times New Roman"/>
          <w:sz w:val="24"/>
          <w:szCs w:val="24"/>
        </w:rPr>
      </w:pP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Dear Mr</w:t>
      </w:r>
      <w:r w:rsidR="00655AD6">
        <w:rPr>
          <w:rFonts w:ascii="Times New Roman" w:hAnsi="Times New Roman" w:cs="Times New Roman"/>
          <w:sz w:val="24"/>
          <w:szCs w:val="24"/>
        </w:rPr>
        <w:t xml:space="preserve">. </w:t>
      </w:r>
      <w:proofErr w:type="spellStart"/>
      <w:r w:rsidR="00655AD6">
        <w:rPr>
          <w:rFonts w:ascii="Times New Roman" w:hAnsi="Times New Roman" w:cs="Times New Roman"/>
          <w:sz w:val="24"/>
          <w:szCs w:val="24"/>
        </w:rPr>
        <w:t>Kargar</w:t>
      </w:r>
      <w:proofErr w:type="spellEnd"/>
      <w:r w:rsidR="00655AD6">
        <w:rPr>
          <w:rFonts w:ascii="Times New Roman" w:hAnsi="Times New Roman" w:cs="Times New Roman"/>
          <w:sz w:val="24"/>
          <w:szCs w:val="24"/>
        </w:rPr>
        <w:t>:</w:t>
      </w:r>
    </w:p>
    <w:p w:rsidR="00A26203" w:rsidRDefault="00A26203" w:rsidP="003B1170">
      <w:pPr>
        <w:pStyle w:val="NoSpacing"/>
        <w:rPr>
          <w:rFonts w:ascii="Times New Roman" w:hAnsi="Times New Roman" w:cs="Times New Roman"/>
          <w:sz w:val="24"/>
          <w:szCs w:val="24"/>
        </w:rPr>
      </w:pPr>
    </w:p>
    <w:p w:rsidR="004607A3" w:rsidRDefault="004607A3" w:rsidP="009B4B68">
      <w:r>
        <w:t xml:space="preserve">On October 16, 2015, I sent you a letter regarding an unapproved dwelling unit located at your property at 579 Forest Avenue (see copy of letter, attached).  </w:t>
      </w:r>
      <w:r w:rsidR="0068340C">
        <w:t xml:space="preserve">In the letter, I told you that you had thirty days to apply to convert the use of the building from a three-family dwelling to a four-family dwelling.  It is now well past the thirty days and our </w:t>
      </w:r>
      <w:r>
        <w:t xml:space="preserve">office has not received an application </w:t>
      </w:r>
      <w:r w:rsidR="0068340C">
        <w:t>from you</w:t>
      </w:r>
      <w:r>
        <w:t>.</w:t>
      </w:r>
    </w:p>
    <w:p w:rsidR="004607A3" w:rsidRDefault="004607A3" w:rsidP="009B4B68"/>
    <w:p w:rsidR="0068340C" w:rsidRDefault="0068340C" w:rsidP="0068340C">
      <w:r>
        <w:t>You have fourteen</w:t>
      </w:r>
      <w:r w:rsidR="004607A3">
        <w:t xml:space="preserve"> days</w:t>
      </w:r>
      <w:r>
        <w:t xml:space="preserve"> from the date of this letter to bring your property in compliance, </w:t>
      </w:r>
      <w:r w:rsidR="00A5527D">
        <w:t>either by</w:t>
      </w:r>
      <w:r>
        <w:t xml:space="preserve"> applying for the necessary permit or by removing the illegal unit.  An inspection will be scheduled for January 4, 2015 to confirm that the illegal unit has been removed, unless we have received an application from you by that date.  If we have not received the application and the illegal unit still exists, </w:t>
      </w:r>
      <w:r>
        <w:t>we will turn the matter over to our corporation counsel, and they may begin legal proceedings to bring the use of your property into compliance</w:t>
      </w:r>
      <w:r>
        <w:t>.</w:t>
      </w:r>
    </w:p>
    <w:p w:rsidR="004607A3" w:rsidRDefault="004607A3" w:rsidP="009B4B68"/>
    <w:p w:rsidR="004607A3" w:rsidRDefault="0068340C" w:rsidP="009B4B68">
      <w:r>
        <w:t>I have encl</w:t>
      </w:r>
      <w:r w:rsidR="007C637D">
        <w:t>osed the required application forms</w:t>
      </w:r>
      <w:r>
        <w:t xml:space="preserve"> that need to be filed to bring this property in compliance.  </w:t>
      </w:r>
      <w:r w:rsidR="004607A3">
        <w:t>P</w:t>
      </w:r>
      <w:r>
        <w:t xml:space="preserve">lease </w:t>
      </w:r>
      <w:r w:rsidR="004607A3">
        <w:t xml:space="preserve">contact me by phone or </w:t>
      </w:r>
      <w:r>
        <w:t>e-mail if you have questio</w:t>
      </w:r>
      <w:r w:rsidR="007C637D">
        <w:t>ns about the forms.  I am also available by appointment</w:t>
      </w:r>
      <w:r w:rsidR="004607A3">
        <w:t xml:space="preserve"> to meet with you here at City Hall to go ove</w:t>
      </w:r>
      <w:r>
        <w:t>r the forms in person</w:t>
      </w:r>
      <w:r w:rsidR="004607A3">
        <w:t>.</w:t>
      </w:r>
    </w:p>
    <w:p w:rsidR="0068340C" w:rsidRDefault="0068340C" w:rsidP="0068340C"/>
    <w:p w:rsidR="009B4B68" w:rsidRDefault="009B4B68" w:rsidP="009B4B68">
      <w:r>
        <w:t>Yours truly,</w:t>
      </w:r>
    </w:p>
    <w:p w:rsidR="009B4B68" w:rsidRDefault="009B4B68" w:rsidP="009B4B68"/>
    <w:p w:rsidR="009B4B68" w:rsidRDefault="009B4B68" w:rsidP="009B4B68"/>
    <w:p w:rsidR="009B4B68" w:rsidRDefault="00EA490A" w:rsidP="009B4B68">
      <w:r>
        <w:t>Christina Stacey</w:t>
      </w:r>
    </w:p>
    <w:p w:rsidR="009B4B68" w:rsidRDefault="009B4B68" w:rsidP="009B4B68">
      <w:r>
        <w:t>Zoning Specialist</w:t>
      </w:r>
    </w:p>
    <w:p w:rsidR="009B4B68" w:rsidRDefault="00EA490A" w:rsidP="009B4B68">
      <w:r>
        <w:t>(207) 874-8695</w:t>
      </w:r>
    </w:p>
    <w:p w:rsidR="0068340C" w:rsidRDefault="0068340C" w:rsidP="009B4B68"/>
    <w:p w:rsidR="009B4B68" w:rsidRDefault="005C23E5" w:rsidP="009B4B68">
      <w:r>
        <w:t>c</w:t>
      </w:r>
      <w:r w:rsidR="00EA490A">
        <w:t>c:</w:t>
      </w:r>
      <w:r w:rsidR="009B4B68">
        <w:t xml:space="preserve"> Chuck </w:t>
      </w:r>
      <w:proofErr w:type="spellStart"/>
      <w:r w:rsidR="009B4B68">
        <w:t>Fagone</w:t>
      </w:r>
      <w:proofErr w:type="spellEnd"/>
    </w:p>
    <w:p w:rsidR="00766F7B" w:rsidRDefault="009B4B68">
      <w:r>
        <w:t xml:space="preserve">       </w:t>
      </w:r>
      <w:r w:rsidR="0068340C">
        <w:t>File</w:t>
      </w:r>
    </w:p>
    <w:sectPr w:rsidR="00766F7B" w:rsidSect="00766F7B">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r>
        <w:separator/>
      </w:r>
    </w:p>
  </w:endnote>
  <w:endnote w:type="continuationSeparator" w:id="0">
    <w:p w:rsidR="00F1052F" w:rsidRDefault="00F1052F" w:rsidP="0076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r>
        <w:separator/>
      </w:r>
    </w:p>
  </w:footnote>
  <w:footnote w:type="continuationSeparator" w:id="0">
    <w:p w:rsidR="00F1052F" w:rsidRDefault="00F1052F" w:rsidP="0076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r w:rsidR="005C23E5">
      <w:rPr>
        <w:rFonts w:ascii="Times New Roman" w:hAnsi="Times New Roman" w:cs="Times New Roman"/>
        <w:sz w:val="18"/>
        <w:szCs w:val="18"/>
      </w:rPr>
      <w:t xml:space="preserve"> Raheem LLC</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rPr>
        <w:i/>
        <w:sz w:val="20"/>
        <w:szCs w:val="20"/>
      </w:rPr>
    </w:pPr>
    <w:r w:rsidRPr="00CC1D8A">
      <w:rPr>
        <w:i/>
        <w:sz w:val="20"/>
        <w:szCs w:val="20"/>
      </w:rPr>
      <w:t>Jeff Levine, AICP, Director</w:t>
    </w:r>
  </w:p>
  <w:p w:rsidR="00766F7B" w:rsidRPr="00766F7B" w:rsidRDefault="00766F7B" w:rsidP="00766F7B">
    <w:pPr>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0D5836"/>
    <w:rsid w:val="00171264"/>
    <w:rsid w:val="003B1170"/>
    <w:rsid w:val="00422196"/>
    <w:rsid w:val="00454D31"/>
    <w:rsid w:val="004607A3"/>
    <w:rsid w:val="00461D3F"/>
    <w:rsid w:val="005C23E5"/>
    <w:rsid w:val="0060621E"/>
    <w:rsid w:val="00611B52"/>
    <w:rsid w:val="00655AD6"/>
    <w:rsid w:val="0068340C"/>
    <w:rsid w:val="006F416C"/>
    <w:rsid w:val="007602E0"/>
    <w:rsid w:val="00766F7B"/>
    <w:rsid w:val="007A14FA"/>
    <w:rsid w:val="007C637D"/>
    <w:rsid w:val="00834860"/>
    <w:rsid w:val="009B4B68"/>
    <w:rsid w:val="00A26203"/>
    <w:rsid w:val="00A35E2F"/>
    <w:rsid w:val="00A5527D"/>
    <w:rsid w:val="00B701D4"/>
    <w:rsid w:val="00C17406"/>
    <w:rsid w:val="00C91F91"/>
    <w:rsid w:val="00CC3D4E"/>
    <w:rsid w:val="00D5532C"/>
    <w:rsid w:val="00E210DF"/>
    <w:rsid w:val="00E75F91"/>
    <w:rsid w:val="00EA490A"/>
    <w:rsid w:val="00EE0CC6"/>
    <w:rsid w:val="00F1052F"/>
    <w:rsid w:val="00F833EE"/>
    <w:rsid w:val="00F835BD"/>
    <w:rsid w:val="00FB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4</cp:revision>
  <dcterms:created xsi:type="dcterms:W3CDTF">2015-12-16T19:27:00Z</dcterms:created>
  <dcterms:modified xsi:type="dcterms:W3CDTF">2015-12-16T20:16:00Z</dcterms:modified>
</cp:coreProperties>
</file>