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6A" w:rsidRDefault="00F0506A"/>
    <w:p w:rsidR="00401BC6" w:rsidRDefault="00401BC6"/>
    <w:p w:rsidR="00401BC6" w:rsidRDefault="00401BC6"/>
    <w:p w:rsidR="00401BC6" w:rsidRDefault="00401BC6"/>
    <w:p w:rsidR="00401BC6" w:rsidRPr="00401BC6" w:rsidRDefault="00401BC6" w:rsidP="00401B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777777"/>
          <w:kern w:val="36"/>
          <w:sz w:val="48"/>
          <w:szCs w:val="48"/>
        </w:rPr>
      </w:pPr>
      <w:r w:rsidRPr="00401BC6">
        <w:rPr>
          <w:rFonts w:eastAsia="Times New Roman" w:cs="Arial"/>
          <w:b/>
          <w:bCs/>
          <w:color w:val="777777"/>
          <w:kern w:val="36"/>
          <w:sz w:val="48"/>
          <w:szCs w:val="48"/>
        </w:rPr>
        <w:t>Arrow 10 ft. x 8 ft.-9 ft. Floor Foundation Kit</w:t>
      </w:r>
    </w:p>
    <w:p w:rsidR="00401BC6" w:rsidRPr="00401BC6" w:rsidRDefault="00401BC6" w:rsidP="00401B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777777"/>
          <w:sz w:val="36"/>
          <w:szCs w:val="36"/>
        </w:rPr>
      </w:pPr>
      <w:r w:rsidRPr="00401BC6">
        <w:rPr>
          <w:rFonts w:eastAsia="Times New Roman" w:cs="Arial"/>
          <w:b/>
          <w:bCs/>
          <w:color w:val="777777"/>
          <w:sz w:val="36"/>
          <w:szCs w:val="36"/>
        </w:rPr>
        <w:t xml:space="preserve">Model # </w:t>
      </w:r>
      <w:proofErr w:type="gramStart"/>
      <w:r w:rsidRPr="00401BC6">
        <w:rPr>
          <w:rFonts w:eastAsia="Times New Roman" w:cs="Arial"/>
          <w:b/>
          <w:bCs/>
          <w:color w:val="777777"/>
          <w:sz w:val="36"/>
          <w:szCs w:val="36"/>
        </w:rPr>
        <w:t>FB109</w:t>
      </w:r>
      <w:r w:rsidR="0051525B">
        <w:rPr>
          <w:rFonts w:eastAsia="Times New Roman" w:cs="Arial"/>
          <w:b/>
          <w:bCs/>
          <w:color w:val="777777"/>
          <w:sz w:val="36"/>
          <w:szCs w:val="36"/>
        </w:rPr>
        <w:t xml:space="preserve">  </w:t>
      </w:r>
      <w:r w:rsidRPr="00401BC6">
        <w:rPr>
          <w:rFonts w:eastAsia="Times New Roman" w:cs="Arial"/>
          <w:b/>
          <w:bCs/>
          <w:color w:val="777777"/>
          <w:sz w:val="36"/>
          <w:szCs w:val="36"/>
        </w:rPr>
        <w:t>Internet</w:t>
      </w:r>
      <w:proofErr w:type="gramEnd"/>
      <w:r w:rsidRPr="00401BC6">
        <w:rPr>
          <w:rFonts w:eastAsia="Times New Roman" w:cs="Arial"/>
          <w:b/>
          <w:bCs/>
          <w:color w:val="777777"/>
          <w:sz w:val="36"/>
          <w:szCs w:val="36"/>
        </w:rPr>
        <w:t xml:space="preserve"> # 100044222</w:t>
      </w:r>
    </w:p>
    <w:p w:rsidR="00401BC6" w:rsidRPr="00401BC6" w:rsidRDefault="00401BC6" w:rsidP="00401B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vanish/>
          <w:color w:val="777777"/>
          <w:sz w:val="36"/>
          <w:szCs w:val="36"/>
        </w:rPr>
      </w:pPr>
      <w:r w:rsidRPr="00401BC6">
        <w:rPr>
          <w:rFonts w:eastAsia="Times New Roman" w:cs="Arial"/>
          <w:b/>
          <w:bCs/>
          <w:vanish/>
          <w:color w:val="777777"/>
          <w:sz w:val="36"/>
          <w:szCs w:val="36"/>
        </w:rPr>
        <w:t xml:space="preserve">Store SKU # </w:t>
      </w:r>
    </w:p>
    <w:p w:rsidR="00401BC6" w:rsidRPr="00401BC6" w:rsidRDefault="00401BC6" w:rsidP="00401B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777777"/>
          <w:sz w:val="36"/>
          <w:szCs w:val="36"/>
        </w:rPr>
      </w:pPr>
      <w:r w:rsidRPr="00401BC6">
        <w:rPr>
          <w:rFonts w:eastAsia="Times New Roman" w:cs="Arial"/>
          <w:b/>
          <w:bCs/>
          <w:color w:val="777777"/>
          <w:sz w:val="36"/>
          <w:szCs w:val="36"/>
        </w:rPr>
        <w:t>Store SO SKU # 514274</w:t>
      </w:r>
    </w:p>
    <w:p w:rsidR="00401BC6" w:rsidRDefault="00401BC6"/>
    <w:p w:rsidR="00401BC6" w:rsidRDefault="000A3D48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C:\Users\User\Documents\house\63 WilliamStPortlandME04101-AllDocs\63WilliamStPortlandME04103-Own&amp;Operate\Improvements\Shed Permit\shed data\ArrowFlrFrmFB109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ouse\63 WilliamStPortlandME04101-AllDocs\63WilliamStPortlandME04103-Own&amp;Operate\Improvements\Shed Permit\shed data\ArrowFlrFrmFB109-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199" w:rsidRDefault="00C16199"/>
    <w:p w:rsidR="00C16199" w:rsidRPr="00C16199" w:rsidRDefault="00C16199" w:rsidP="00C1619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777777"/>
          <w:szCs w:val="24"/>
        </w:rPr>
      </w:pPr>
      <w:r w:rsidRPr="00C16199">
        <w:rPr>
          <w:rFonts w:eastAsia="Times New Roman" w:cs="Arial"/>
          <w:b/>
          <w:bCs/>
          <w:color w:val="777777"/>
          <w:szCs w:val="24"/>
        </w:rPr>
        <w:t>PRODUCT OVERVIEW</w:t>
      </w:r>
    </w:p>
    <w:p w:rsidR="00C16199" w:rsidRPr="00C16199" w:rsidRDefault="00C16199" w:rsidP="00C16199">
      <w:pPr>
        <w:shd w:val="clear" w:color="auto" w:fill="FFFFFF"/>
        <w:spacing w:before="100" w:beforeAutospacing="1" w:after="100" w:afterAutospacing="1" w:line="225" w:lineRule="atLeast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Protect your stored items from sitting on the ground with the Arrow Floor Frame Kit for Arrow Storage Sheds. This steel frame is great for use with a plywood floor (not included) and offers simple setup.</w:t>
      </w:r>
    </w:p>
    <w:p w:rsidR="00C16199" w:rsidRPr="00C16199" w:rsidRDefault="00C16199" w:rsidP="00C16199">
      <w:pPr>
        <w:shd w:val="clear" w:color="auto" w:fill="FFFFFF"/>
        <w:spacing w:line="240" w:lineRule="auto"/>
        <w:rPr>
          <w:rFonts w:eastAsia="Times New Roman" w:cs="Arial"/>
          <w:color w:val="777777"/>
          <w:sz w:val="18"/>
          <w:szCs w:val="18"/>
        </w:rPr>
      </w:pP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lastRenderedPageBreak/>
        <w:t>Helps keep stored items off the ground</w:t>
      </w: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Fits 8 ft. x 8 ft., 10 ft. x 7 ft., 10 ft. x 8 ft., 10 ft. x 9 ft. and 10 ft. x 10 ft. storage buildings</w:t>
      </w: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Made from hot-dipped galvanized steel</w:t>
      </w: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Great for use with a plywood floor (not included)</w:t>
      </w: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Easy to assemble</w:t>
      </w: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MFG Model # : FB109</w:t>
      </w:r>
    </w:p>
    <w:p w:rsidR="00C16199" w:rsidRPr="00C16199" w:rsidRDefault="00C16199" w:rsidP="00C1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="Arial"/>
          <w:color w:val="777777"/>
          <w:sz w:val="18"/>
          <w:szCs w:val="18"/>
        </w:rPr>
      </w:pPr>
      <w:r w:rsidRPr="00C16199">
        <w:rPr>
          <w:rFonts w:eastAsia="Times New Roman" w:cs="Arial"/>
          <w:color w:val="777777"/>
          <w:sz w:val="18"/>
          <w:szCs w:val="18"/>
        </w:rPr>
        <w:t>MFG Part # : FB109</w:t>
      </w:r>
    </w:p>
    <w:p w:rsidR="00C16199" w:rsidRDefault="00C16199" w:rsidP="00C16199">
      <w:pPr>
        <w:pStyle w:val="Heading4"/>
        <w:shd w:val="clear" w:color="auto" w:fill="FFFFFF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SPECIFICATIONS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1929"/>
        <w:gridCol w:w="3255"/>
        <w:gridCol w:w="1027"/>
      </w:tblGrid>
      <w:tr w:rsidR="00C16199" w:rsidTr="00C1619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Assembled Depth (in.)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0 in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Assembled Height (in.)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0 in </w:t>
            </w:r>
          </w:p>
        </w:tc>
      </w:tr>
      <w:tr w:rsidR="00C16199" w:rsidTr="00C16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Assembled Width (in.)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0 in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Manufacturer Warranty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N/A </w:t>
            </w:r>
          </w:p>
        </w:tc>
      </w:tr>
      <w:tr w:rsidR="00C16199" w:rsidTr="00C16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Product Depth (in.)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Product Height (in.)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0 </w:t>
            </w:r>
          </w:p>
        </w:tc>
      </w:tr>
      <w:tr w:rsidR="00C16199" w:rsidTr="00C16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Product Type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Accessory Kit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Product Weight (lb.)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20 </w:t>
            </w:r>
          </w:p>
        </w:tc>
      </w:tr>
      <w:tr w:rsidR="00C16199" w:rsidTr="00C16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Product Width (in.)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0 in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Returnable </w:t>
            </w:r>
          </w:p>
        </w:tc>
        <w:tc>
          <w:tcPr>
            <w:tcW w:w="0" w:type="auto"/>
            <w:vAlign w:val="center"/>
            <w:hideMark/>
          </w:tcPr>
          <w:p w:rsidR="00C16199" w:rsidRDefault="00C16199">
            <w:pPr>
              <w:rPr>
                <w:rFonts w:cs="Arial"/>
                <w:color w:val="777777"/>
                <w:sz w:val="18"/>
                <w:szCs w:val="18"/>
              </w:rPr>
            </w:pPr>
            <w:r>
              <w:rPr>
                <w:rFonts w:cs="Arial"/>
                <w:color w:val="777777"/>
                <w:sz w:val="18"/>
                <w:szCs w:val="18"/>
              </w:rPr>
              <w:t xml:space="preserve">90-Day </w:t>
            </w:r>
          </w:p>
        </w:tc>
      </w:tr>
    </w:tbl>
    <w:p w:rsidR="00C16199" w:rsidRDefault="00C16199"/>
    <w:p w:rsidR="00C16199" w:rsidRDefault="00C16199"/>
    <w:p w:rsidR="00C16199" w:rsidRDefault="00C16199"/>
    <w:p w:rsidR="00401BC6" w:rsidRDefault="00401BC6"/>
    <w:p w:rsidR="00401BC6" w:rsidRDefault="00401BC6"/>
    <w:p w:rsidR="00401BC6" w:rsidRDefault="00401BC6"/>
    <w:p w:rsidR="00401BC6" w:rsidRDefault="00401BC6"/>
    <w:p w:rsidR="00401BC6" w:rsidRDefault="00401BC6"/>
    <w:sectPr w:rsidR="0040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60C"/>
    <w:multiLevelType w:val="multilevel"/>
    <w:tmpl w:val="92D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2C"/>
    <w:rsid w:val="000A3D48"/>
    <w:rsid w:val="00401BC6"/>
    <w:rsid w:val="0051525B"/>
    <w:rsid w:val="00B6222C"/>
    <w:rsid w:val="00C16199"/>
    <w:rsid w:val="00F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1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1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2013-09-02T16:39:00Z</dcterms:created>
  <dcterms:modified xsi:type="dcterms:W3CDTF">2013-09-02T16:44:00Z</dcterms:modified>
</cp:coreProperties>
</file>