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8171" w14:textId="77777777" w:rsidR="004B6DB3" w:rsidRDefault="00447043">
      <w:pPr>
        <w:rPr>
          <w:b/>
          <w:sz w:val="28"/>
          <w:szCs w:val="28"/>
        </w:rPr>
      </w:pPr>
      <w:r>
        <w:rPr>
          <w:b/>
          <w:sz w:val="28"/>
          <w:szCs w:val="28"/>
        </w:rPr>
        <w:t>Portland Shipping Container Projects and Policy</w:t>
      </w:r>
    </w:p>
    <w:p w14:paraId="579ACF79" w14:textId="77777777" w:rsidR="004B6DB3" w:rsidRDefault="00447043">
      <w:pPr>
        <w:rPr>
          <w:b/>
          <w:sz w:val="24"/>
          <w:szCs w:val="24"/>
        </w:rPr>
      </w:pPr>
      <w:r>
        <w:rPr>
          <w:b/>
          <w:sz w:val="24"/>
          <w:szCs w:val="24"/>
        </w:rPr>
        <w:t>December 20, 2017</w:t>
      </w:r>
    </w:p>
    <w:p w14:paraId="691645DF" w14:textId="77777777" w:rsidR="004B6DB3" w:rsidRDefault="00447043">
      <w:pPr>
        <w:rPr>
          <w:b/>
          <w:sz w:val="24"/>
          <w:szCs w:val="24"/>
        </w:rPr>
      </w:pPr>
      <w:r>
        <w:rPr>
          <w:b/>
          <w:sz w:val="24"/>
          <w:szCs w:val="24"/>
        </w:rPr>
        <w:t>Manufacturer Requirements</w:t>
      </w:r>
    </w:p>
    <w:p w14:paraId="168371F4" w14:textId="77777777" w:rsidR="004B6DB3" w:rsidRDefault="00447043">
      <w:pPr>
        <w:rPr>
          <w:sz w:val="24"/>
          <w:szCs w:val="24"/>
        </w:rPr>
      </w:pPr>
      <w:r>
        <w:rPr>
          <w:sz w:val="24"/>
          <w:szCs w:val="24"/>
        </w:rPr>
        <w:t xml:space="preserve">Provide documents and plans that define the </w:t>
      </w:r>
      <w:r>
        <w:rPr>
          <w:b/>
          <w:sz w:val="24"/>
          <w:szCs w:val="24"/>
        </w:rPr>
        <w:t>design</w:t>
      </w:r>
      <w:r>
        <w:rPr>
          <w:sz w:val="24"/>
          <w:szCs w:val="24"/>
        </w:rPr>
        <w:t xml:space="preserve">, </w:t>
      </w:r>
      <w:r>
        <w:rPr>
          <w:b/>
          <w:sz w:val="24"/>
          <w:szCs w:val="24"/>
        </w:rPr>
        <w:t>assembly</w:t>
      </w:r>
      <w:r>
        <w:rPr>
          <w:sz w:val="24"/>
          <w:szCs w:val="24"/>
        </w:rPr>
        <w:t xml:space="preserve"> and </w:t>
      </w:r>
      <w:r>
        <w:rPr>
          <w:b/>
          <w:sz w:val="24"/>
          <w:szCs w:val="24"/>
        </w:rPr>
        <w:t>installation</w:t>
      </w:r>
      <w:r>
        <w:rPr>
          <w:sz w:val="24"/>
          <w:szCs w:val="24"/>
        </w:rPr>
        <w:t xml:space="preserve"> of the manufactured structure, including the </w:t>
      </w:r>
      <w:r>
        <w:rPr>
          <w:b/>
          <w:sz w:val="24"/>
          <w:szCs w:val="24"/>
        </w:rPr>
        <w:t>quality assurance</w:t>
      </w:r>
      <w:r>
        <w:rPr>
          <w:sz w:val="24"/>
          <w:szCs w:val="24"/>
        </w:rPr>
        <w:t xml:space="preserve"> practices to be applied. This includes the roles and scope of work. If another entity is completing an unfinished product and installing, then it is incumbent upon that entity to provide the documents and plans to explain the finishing and installation. </w:t>
      </w:r>
    </w:p>
    <w:p w14:paraId="4BB74D5F" w14:textId="77777777" w:rsidR="004B6DB3" w:rsidRDefault="00447043">
      <w:pPr>
        <w:rPr>
          <w:color w:val="4472C4"/>
          <w:sz w:val="24"/>
          <w:szCs w:val="24"/>
        </w:rPr>
      </w:pPr>
      <w:r>
        <w:rPr>
          <w:color w:val="FF0000"/>
          <w:sz w:val="24"/>
          <w:szCs w:val="24"/>
        </w:rPr>
        <w:t>SSS always acquires new containers from a preferred vendor.  This vendor understands our requirements and hand picks the units based on our specifications.</w:t>
      </w:r>
      <w:r>
        <w:rPr>
          <w:color w:val="4472C4"/>
          <w:sz w:val="24"/>
          <w:szCs w:val="24"/>
        </w:rPr>
        <w:t xml:space="preserve"> </w:t>
      </w:r>
      <w:r>
        <w:rPr>
          <w:rFonts w:ascii="Verdana" w:eastAsia="Verdana" w:hAnsi="Verdana" w:cs="Verdana"/>
          <w:color w:val="FF0000"/>
          <w:sz w:val="20"/>
          <w:szCs w:val="20"/>
          <w:highlight w:val="white"/>
        </w:rPr>
        <w:t>We never use a container that has transported anything toxic. We will be using newly constructed containers that are built under the revised world environmental safety standards. All units are now coated with water-based paints and environmentally safe materials. </w:t>
      </w:r>
    </w:p>
    <w:p w14:paraId="52200409" w14:textId="77777777" w:rsidR="004B6DB3" w:rsidRDefault="00447043">
      <w:pPr>
        <w:numPr>
          <w:ilvl w:val="0"/>
          <w:numId w:val="1"/>
        </w:numPr>
        <w:contextualSpacing/>
        <w:rPr>
          <w:sz w:val="24"/>
          <w:szCs w:val="24"/>
        </w:rPr>
      </w:pPr>
      <w:r>
        <w:rPr>
          <w:sz w:val="24"/>
          <w:szCs w:val="24"/>
        </w:rPr>
        <w:t>How is it being modified? Describe the work completed at the factory.</w:t>
      </w:r>
    </w:p>
    <w:p w14:paraId="3147B4E6" w14:textId="010754B8" w:rsidR="004B6DB3" w:rsidRDefault="00447043">
      <w:pPr>
        <w:rPr>
          <w:color w:val="FF0000"/>
          <w:sz w:val="24"/>
          <w:szCs w:val="24"/>
        </w:rPr>
      </w:pPr>
      <w:r>
        <w:rPr>
          <w:color w:val="FF0000"/>
          <w:sz w:val="24"/>
          <w:szCs w:val="24"/>
        </w:rPr>
        <w:t>SSS will be</w:t>
      </w:r>
      <w:r>
        <w:rPr>
          <w:color w:val="4472C4"/>
          <w:sz w:val="24"/>
          <w:szCs w:val="24"/>
        </w:rPr>
        <w:t xml:space="preserve"> </w:t>
      </w:r>
      <w:r>
        <w:rPr>
          <w:color w:val="FF0000"/>
          <w:sz w:val="24"/>
          <w:szCs w:val="24"/>
        </w:rPr>
        <w:t xml:space="preserve">installing windows, doors, adding structure where needed, studding the interior, rough wiring, installing sprayfoam insulation, and covering the walls and ceiling as per the engineered plans. </w:t>
      </w:r>
    </w:p>
    <w:p w14:paraId="1149B724" w14:textId="39F0CFD4" w:rsidR="006A5A29" w:rsidRPr="006A5A29" w:rsidRDefault="006A5A29">
      <w:pPr>
        <w:rPr>
          <w:b/>
          <w:color w:val="0070C0"/>
          <w:sz w:val="24"/>
          <w:szCs w:val="24"/>
        </w:rPr>
      </w:pPr>
      <w:r w:rsidRPr="006A5A29">
        <w:rPr>
          <w:b/>
          <w:color w:val="0070C0"/>
          <w:sz w:val="24"/>
          <w:szCs w:val="24"/>
        </w:rPr>
        <w:t>Each project will have different levels of completion:</w:t>
      </w:r>
    </w:p>
    <w:p w14:paraId="6661BCDF" w14:textId="0C7EB11F" w:rsidR="006A5A29" w:rsidRPr="006A5A29" w:rsidRDefault="006A5A29">
      <w:pPr>
        <w:rPr>
          <w:color w:val="0070C0"/>
          <w:sz w:val="24"/>
          <w:szCs w:val="24"/>
        </w:rPr>
      </w:pPr>
      <w:r w:rsidRPr="006A5A29">
        <w:rPr>
          <w:color w:val="0070C0"/>
          <w:sz w:val="24"/>
          <w:szCs w:val="24"/>
        </w:rPr>
        <w:t>Peaks Island house addition:</w:t>
      </w:r>
    </w:p>
    <w:p w14:paraId="735DA2D0" w14:textId="463E1CC7" w:rsidR="006A5A29" w:rsidRDefault="006A5A29">
      <w:pPr>
        <w:rPr>
          <w:color w:val="FF0000"/>
          <w:sz w:val="24"/>
          <w:szCs w:val="24"/>
        </w:rPr>
      </w:pPr>
      <w:r>
        <w:rPr>
          <w:color w:val="FF0000"/>
          <w:sz w:val="24"/>
          <w:szCs w:val="24"/>
        </w:rPr>
        <w:t>This unit will be rough wired. Outlets, switches, and lighting will be installed by the client onsite.</w:t>
      </w:r>
    </w:p>
    <w:p w14:paraId="57E2CCE4" w14:textId="38884088" w:rsidR="006A5A29" w:rsidRDefault="006A5A29">
      <w:pPr>
        <w:rPr>
          <w:color w:val="FF0000"/>
          <w:sz w:val="24"/>
          <w:szCs w:val="24"/>
        </w:rPr>
      </w:pPr>
      <w:r>
        <w:rPr>
          <w:color w:val="FF0000"/>
          <w:sz w:val="24"/>
          <w:szCs w:val="24"/>
        </w:rPr>
        <w:t>This unit will NOT have an extra sub panel at this time. The clients have indicated they will tie into the existing panel in the home. However… if required by the city or requested by the engineer we will place a sub panel as needed</w:t>
      </w:r>
    </w:p>
    <w:p w14:paraId="5E2070C1" w14:textId="3A982DD8" w:rsidR="006A5A29" w:rsidRDefault="006A5A29">
      <w:pPr>
        <w:rPr>
          <w:color w:val="FF0000"/>
          <w:sz w:val="24"/>
          <w:szCs w:val="24"/>
        </w:rPr>
      </w:pPr>
      <w:r>
        <w:rPr>
          <w:color w:val="FF0000"/>
          <w:sz w:val="24"/>
          <w:szCs w:val="24"/>
        </w:rPr>
        <w:t>There will NOT be any HVAC supplied with these units</w:t>
      </w:r>
    </w:p>
    <w:p w14:paraId="5BB18186" w14:textId="6BC28DFB" w:rsidR="006A5A29" w:rsidRDefault="006A5A29">
      <w:pPr>
        <w:rPr>
          <w:color w:val="FF0000"/>
          <w:sz w:val="24"/>
          <w:szCs w:val="24"/>
        </w:rPr>
      </w:pPr>
      <w:r>
        <w:rPr>
          <w:color w:val="FF0000"/>
          <w:sz w:val="24"/>
          <w:szCs w:val="24"/>
        </w:rPr>
        <w:t>We have not been asked n</w:t>
      </w:r>
      <w:bookmarkStart w:id="0" w:name="_GoBack"/>
      <w:bookmarkEnd w:id="0"/>
      <w:r>
        <w:rPr>
          <w:color w:val="FF0000"/>
          <w:sz w:val="24"/>
          <w:szCs w:val="24"/>
        </w:rPr>
        <w:t>or is there any provision for rough plumbing in these units at this time.</w:t>
      </w:r>
    </w:p>
    <w:p w14:paraId="69F689BD" w14:textId="77777777" w:rsidR="004B6DB3" w:rsidRDefault="00447043">
      <w:pPr>
        <w:numPr>
          <w:ilvl w:val="0"/>
          <w:numId w:val="1"/>
        </w:numPr>
        <w:contextualSpacing/>
        <w:rPr>
          <w:sz w:val="24"/>
          <w:szCs w:val="24"/>
        </w:rPr>
      </w:pPr>
      <w:r>
        <w:rPr>
          <w:sz w:val="24"/>
          <w:szCs w:val="24"/>
        </w:rPr>
        <w:t xml:space="preserve">Where is it being modified? </w:t>
      </w:r>
    </w:p>
    <w:p w14:paraId="320F0475" w14:textId="77777777" w:rsidR="004B6DB3" w:rsidRDefault="00447043">
      <w:pPr>
        <w:rPr>
          <w:color w:val="FF0000"/>
          <w:sz w:val="24"/>
          <w:szCs w:val="24"/>
        </w:rPr>
      </w:pPr>
      <w:r>
        <w:rPr>
          <w:color w:val="FF0000"/>
          <w:sz w:val="24"/>
          <w:szCs w:val="24"/>
        </w:rPr>
        <w:t xml:space="preserve">These units will be modified in our Brewer, ME facility. </w:t>
      </w:r>
    </w:p>
    <w:p w14:paraId="052ACC75" w14:textId="77777777" w:rsidR="004B6DB3" w:rsidRDefault="00447043">
      <w:pPr>
        <w:numPr>
          <w:ilvl w:val="0"/>
          <w:numId w:val="1"/>
        </w:numPr>
        <w:contextualSpacing/>
        <w:rPr>
          <w:sz w:val="24"/>
          <w:szCs w:val="24"/>
        </w:rPr>
      </w:pPr>
      <w:r>
        <w:rPr>
          <w:sz w:val="24"/>
          <w:szCs w:val="24"/>
        </w:rPr>
        <w:t xml:space="preserve">And by who is it being modified? Please include the plumbing, electrical and HVAC contractor license numbers.  </w:t>
      </w:r>
    </w:p>
    <w:p w14:paraId="55F250B6" w14:textId="77777777" w:rsidR="004B6DB3" w:rsidRDefault="00447043">
      <w:pPr>
        <w:rPr>
          <w:color w:val="FF0000"/>
          <w:sz w:val="24"/>
          <w:szCs w:val="24"/>
        </w:rPr>
      </w:pPr>
      <w:r>
        <w:rPr>
          <w:color w:val="FF0000"/>
          <w:sz w:val="24"/>
          <w:szCs w:val="24"/>
        </w:rPr>
        <w:t>All units will be modified by our inhouse carpenter and the electrical and plumbing contractor that the city now has on file. Insulation will be applied by Spray Foam of Maine.</w:t>
      </w:r>
    </w:p>
    <w:p w14:paraId="4C0F3666" w14:textId="77777777" w:rsidR="004B6DB3" w:rsidRDefault="00447043">
      <w:pPr>
        <w:numPr>
          <w:ilvl w:val="0"/>
          <w:numId w:val="1"/>
        </w:numPr>
        <w:contextualSpacing/>
        <w:rPr>
          <w:sz w:val="24"/>
          <w:szCs w:val="24"/>
        </w:rPr>
      </w:pPr>
      <w:r>
        <w:rPr>
          <w:sz w:val="24"/>
          <w:szCs w:val="24"/>
        </w:rPr>
        <w:t>Who is installing? Please include the contractor license numbers.</w:t>
      </w:r>
    </w:p>
    <w:p w14:paraId="7EA6D08D" w14:textId="77777777" w:rsidR="004B6DB3" w:rsidRDefault="00447043">
      <w:pPr>
        <w:rPr>
          <w:color w:val="FF0000"/>
          <w:sz w:val="24"/>
          <w:szCs w:val="24"/>
        </w:rPr>
      </w:pPr>
      <w:r>
        <w:rPr>
          <w:color w:val="FF0000"/>
          <w:sz w:val="24"/>
          <w:szCs w:val="24"/>
        </w:rPr>
        <w:lastRenderedPageBreak/>
        <w:t>The individual clients will have contractors to install the units onsite and hook into utilities or current structures.</w:t>
      </w:r>
    </w:p>
    <w:p w14:paraId="609BA7D5" w14:textId="77777777" w:rsidR="004B6DB3" w:rsidRDefault="00447043">
      <w:pPr>
        <w:numPr>
          <w:ilvl w:val="0"/>
          <w:numId w:val="1"/>
        </w:numPr>
        <w:contextualSpacing/>
        <w:rPr>
          <w:sz w:val="24"/>
          <w:szCs w:val="24"/>
        </w:rPr>
      </w:pPr>
      <w:r>
        <w:rPr>
          <w:sz w:val="24"/>
          <w:szCs w:val="24"/>
        </w:rPr>
        <w:t xml:space="preserve">Please include a statement included in the documentation that the product meets state laws and local ordinances. </w:t>
      </w:r>
    </w:p>
    <w:p w14:paraId="4E8284E6" w14:textId="77777777" w:rsidR="004B6DB3" w:rsidRPr="006A5A29" w:rsidRDefault="00447043">
      <w:pPr>
        <w:rPr>
          <w:rFonts w:ascii="Verdana" w:eastAsia="Verdana" w:hAnsi="Verdana" w:cs="Verdana"/>
          <w:color w:val="FF0000"/>
          <w:sz w:val="20"/>
          <w:szCs w:val="20"/>
          <w:highlight w:val="white"/>
        </w:rPr>
      </w:pPr>
      <w:r w:rsidRPr="006A5A29">
        <w:rPr>
          <w:color w:val="FF0000"/>
          <w:sz w:val="24"/>
          <w:szCs w:val="24"/>
        </w:rPr>
        <w:t>SSS builds to the minimum standards of the MUBEC Codes as adopted by the State and will always build to any local requirements as described by local codes. We</w:t>
      </w:r>
      <w:r w:rsidRPr="006A5A29">
        <w:rPr>
          <w:rFonts w:ascii="Verdana" w:eastAsia="Verdana" w:hAnsi="Verdana" w:cs="Verdana"/>
          <w:color w:val="FF0000"/>
          <w:sz w:val="20"/>
          <w:szCs w:val="20"/>
          <w:highlight w:val="white"/>
        </w:rPr>
        <w:t xml:space="preserve"> certify that the shipping container, modified to be occupied, conforms to all applicable codes and standards as adopted by the City of Portland. </w:t>
      </w:r>
    </w:p>
    <w:p w14:paraId="00314253" w14:textId="77777777" w:rsidR="004B6DB3" w:rsidRPr="006A5A29" w:rsidRDefault="00447043">
      <w:pPr>
        <w:rPr>
          <w:rFonts w:ascii="Verdana" w:eastAsia="Verdana" w:hAnsi="Verdana" w:cs="Verdana"/>
          <w:color w:val="FF0000"/>
          <w:sz w:val="20"/>
          <w:szCs w:val="20"/>
          <w:highlight w:val="white"/>
        </w:rPr>
      </w:pPr>
      <w:r w:rsidRPr="006A5A29">
        <w:rPr>
          <w:rFonts w:ascii="Verdana" w:eastAsia="Verdana" w:hAnsi="Verdana" w:cs="Verdana"/>
          <w:color w:val="FF0000"/>
          <w:sz w:val="20"/>
          <w:szCs w:val="20"/>
          <w:highlight w:val="white"/>
        </w:rPr>
        <w:t>For residential, we will provide a one year warranty to the owner as outlined in 10 M.R.S. Chapter 213 for the manufactured housing.</w:t>
      </w:r>
    </w:p>
    <w:p w14:paraId="7CCA2AAA" w14:textId="77777777" w:rsidR="004B6DB3" w:rsidRPr="006A5A29" w:rsidRDefault="00447043">
      <w:pPr>
        <w:rPr>
          <w:color w:val="FF0000"/>
          <w:sz w:val="24"/>
          <w:szCs w:val="24"/>
        </w:rPr>
      </w:pPr>
      <w:r w:rsidRPr="006A5A29">
        <w:rPr>
          <w:color w:val="FF0000"/>
          <w:sz w:val="24"/>
          <w:szCs w:val="24"/>
        </w:rPr>
        <w:t xml:space="preserve">We have put in place the third party inspection program as adopted by the State with inspectors that have been agreed upon by all parties to insure an excellent quality final product. We will ensure that all inspections will be performed as required by MUBEC Chapter 2, all applicable codes, and the Portland Permitting and Inspections Department, and that work will not continue until a notice to proceed is issued by the TPI.  </w:t>
      </w:r>
    </w:p>
    <w:p w14:paraId="72D3A4A8" w14:textId="77777777" w:rsidR="004B6DB3" w:rsidRPr="006A5A29" w:rsidRDefault="00447043">
      <w:pPr>
        <w:rPr>
          <w:strike/>
          <w:color w:val="FF0000"/>
          <w:sz w:val="24"/>
          <w:szCs w:val="24"/>
        </w:rPr>
      </w:pPr>
      <w:bookmarkStart w:id="1" w:name="_lkinsy1kt83g" w:colFirst="0" w:colLast="0"/>
      <w:bookmarkEnd w:id="1"/>
      <w:r w:rsidRPr="006A5A29">
        <w:rPr>
          <w:color w:val="FF0000"/>
          <w:sz w:val="24"/>
          <w:szCs w:val="24"/>
        </w:rPr>
        <w:t xml:space="preserve">SSS places a permanent metal identification plate on all of our units including all of the information below: </w:t>
      </w:r>
    </w:p>
    <w:p w14:paraId="3C60B4A5" w14:textId="77777777" w:rsidR="004B6DB3" w:rsidRDefault="00447043">
      <w:pPr>
        <w:ind w:left="720"/>
        <w:rPr>
          <w:sz w:val="24"/>
          <w:szCs w:val="24"/>
        </w:rPr>
      </w:pPr>
      <w:bookmarkStart w:id="2" w:name="_gjdgxs" w:colFirst="0" w:colLast="0"/>
      <w:bookmarkEnd w:id="2"/>
      <w:r>
        <w:rPr>
          <w:sz w:val="24"/>
          <w:szCs w:val="24"/>
        </w:rPr>
        <w:t>All modified containers will have a certification label affixed at the electrical panel, or in a conspicuous location listing the company name and address of the facility, date of issuance and the applicable building code and year.</w:t>
      </w:r>
      <w:r>
        <w:rPr>
          <w:sz w:val="24"/>
          <w:szCs w:val="24"/>
          <w:u w:val="single"/>
        </w:rPr>
        <w:t xml:space="preserve"> </w:t>
      </w:r>
      <w:r>
        <w:rPr>
          <w:sz w:val="24"/>
          <w:szCs w:val="24"/>
        </w:rPr>
        <w:t>For housing, this will also include the license number from the State MHB.</w:t>
      </w:r>
    </w:p>
    <w:p w14:paraId="64FF0245" w14:textId="77777777" w:rsidR="004B6DB3" w:rsidRDefault="00447043">
      <w:pPr>
        <w:rPr>
          <w:color w:val="FF0000"/>
          <w:sz w:val="24"/>
          <w:szCs w:val="24"/>
        </w:rPr>
      </w:pPr>
      <w:r>
        <w:rPr>
          <w:color w:val="FF0000"/>
          <w:sz w:val="24"/>
          <w:szCs w:val="24"/>
        </w:rPr>
        <w:t>Transport of the finished units is always performed by a reputable local carrier with the proper authority and insurance coverages to operate within the State of Maine. (We have two preferred carriers that we use consistently).</w:t>
      </w:r>
    </w:p>
    <w:p w14:paraId="2606F339" w14:textId="77777777" w:rsidR="004B6DB3" w:rsidRDefault="004B6DB3">
      <w:pPr>
        <w:rPr>
          <w:color w:val="FF0000"/>
          <w:sz w:val="24"/>
          <w:szCs w:val="24"/>
        </w:rPr>
      </w:pPr>
    </w:p>
    <w:p w14:paraId="73ADA998" w14:textId="77777777" w:rsidR="004B6DB3" w:rsidRDefault="004B6DB3">
      <w:pPr>
        <w:rPr>
          <w:color w:val="FF0000"/>
          <w:sz w:val="24"/>
          <w:szCs w:val="24"/>
        </w:rPr>
      </w:pPr>
    </w:p>
    <w:p w14:paraId="68502EE4" w14:textId="77777777" w:rsidR="004B6DB3" w:rsidRDefault="004B6DB3"/>
    <w:sectPr w:rsidR="004B6DB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74C0" w14:textId="77777777" w:rsidR="00ED6866" w:rsidRDefault="00ED6866">
      <w:pPr>
        <w:spacing w:after="0" w:line="240" w:lineRule="auto"/>
      </w:pPr>
      <w:r>
        <w:separator/>
      </w:r>
    </w:p>
  </w:endnote>
  <w:endnote w:type="continuationSeparator" w:id="0">
    <w:p w14:paraId="19572120" w14:textId="77777777" w:rsidR="00ED6866" w:rsidRDefault="00ED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8C91" w14:textId="4A8C9DB4" w:rsidR="004B6DB3" w:rsidRDefault="00447043">
    <w:pPr>
      <w:jc w:val="right"/>
    </w:pPr>
    <w:r>
      <w:fldChar w:fldCharType="begin"/>
    </w:r>
    <w:r>
      <w:instrText>PAGE</w:instrText>
    </w:r>
    <w:r>
      <w:fldChar w:fldCharType="separate"/>
    </w:r>
    <w:r w:rsidR="00F13B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E33F" w14:textId="77777777" w:rsidR="00ED6866" w:rsidRDefault="00ED6866">
      <w:pPr>
        <w:spacing w:after="0" w:line="240" w:lineRule="auto"/>
      </w:pPr>
      <w:r>
        <w:separator/>
      </w:r>
    </w:p>
  </w:footnote>
  <w:footnote w:type="continuationSeparator" w:id="0">
    <w:p w14:paraId="7C97B98C" w14:textId="77777777" w:rsidR="00ED6866" w:rsidRDefault="00ED6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F09ED"/>
    <w:multiLevelType w:val="multilevel"/>
    <w:tmpl w:val="D76620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B3"/>
    <w:rsid w:val="00447043"/>
    <w:rsid w:val="004B6DB3"/>
    <w:rsid w:val="006A5A29"/>
    <w:rsid w:val="007C4607"/>
    <w:rsid w:val="00BF7164"/>
    <w:rsid w:val="00E8588D"/>
    <w:rsid w:val="00ED6866"/>
    <w:rsid w:val="00F1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2CDB"/>
  <w15:docId w15:val="{0267B601-39B8-45DB-9A0B-3158662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Russell</dc:creator>
  <cp:lastModifiedBy>Dexter Cowperthwaite</cp:lastModifiedBy>
  <cp:revision>2</cp:revision>
  <dcterms:created xsi:type="dcterms:W3CDTF">2018-01-31T20:55:00Z</dcterms:created>
  <dcterms:modified xsi:type="dcterms:W3CDTF">2018-01-31T20:55:00Z</dcterms:modified>
</cp:coreProperties>
</file>