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60" w:rsidRDefault="00491060">
      <w:pPr>
        <w:rPr>
          <w:rFonts w:ascii="Times New Roman" w:hAnsi="Times New Roman" w:cs="Times New Roman"/>
          <w:sz w:val="24"/>
          <w:szCs w:val="24"/>
        </w:rPr>
      </w:pPr>
    </w:p>
    <w:p w:rsidR="006E3183" w:rsidRDefault="006E3183">
      <w:pPr>
        <w:rPr>
          <w:rFonts w:ascii="Times New Roman" w:hAnsi="Times New Roman" w:cs="Times New Roman"/>
          <w:sz w:val="24"/>
          <w:szCs w:val="24"/>
        </w:rPr>
        <w:sectPr w:rsidR="006E3183" w:rsidSect="005B67E7">
          <w:headerReference w:type="default" r:id="rId7"/>
          <w:pgSz w:w="12240" w:h="15840"/>
          <w:pgMar w:top="1152"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4335"/>
        <w:gridCol w:w="2514"/>
      </w:tblGrid>
      <w:tr w:rsidR="0031399F" w:rsidRPr="00E310AA" w:rsidTr="006041CD">
        <w:tc>
          <w:tcPr>
            <w:tcW w:w="2538" w:type="dxa"/>
            <w:vAlign w:val="bottom"/>
          </w:tcPr>
          <w:p w:rsidR="0031399F" w:rsidRPr="00E310AA" w:rsidRDefault="0031399F" w:rsidP="006041CD">
            <w:pPr>
              <w:rPr>
                <w:rFonts w:ascii="Garamond" w:hAnsi="Garamond" w:cs="Times New Roman"/>
                <w:b/>
              </w:rPr>
            </w:pPr>
            <w:r w:rsidRPr="00E310AA">
              <w:rPr>
                <w:rFonts w:ascii="Garamond" w:hAnsi="Garamond" w:cs="Times New Roman"/>
                <w:b/>
              </w:rPr>
              <w:t>Thomas F. Jewell, Esq.</w:t>
            </w:r>
          </w:p>
          <w:p w:rsidR="0031399F" w:rsidRPr="00E310AA" w:rsidRDefault="0031399F" w:rsidP="006041CD">
            <w:pPr>
              <w:rPr>
                <w:rFonts w:ascii="Garamond" w:hAnsi="Garamond" w:cs="Times New Roman"/>
                <w:sz w:val="16"/>
                <w:szCs w:val="16"/>
              </w:rPr>
            </w:pPr>
            <w:r w:rsidRPr="00E310AA">
              <w:rPr>
                <w:rFonts w:ascii="Garamond" w:hAnsi="Garamond" w:cs="Times New Roman"/>
                <w:sz w:val="16"/>
                <w:szCs w:val="16"/>
              </w:rPr>
              <w:t>tjewell@jewellandbulger.com</w:t>
            </w:r>
          </w:p>
        </w:tc>
        <w:tc>
          <w:tcPr>
            <w:tcW w:w="4500" w:type="dxa"/>
          </w:tcPr>
          <w:p w:rsidR="0031399F" w:rsidRDefault="0031399F" w:rsidP="006041CD">
            <w:pPr>
              <w:jc w:val="center"/>
              <w:rPr>
                <w:rFonts w:ascii="Garamond" w:hAnsi="Garamond" w:cs="Times New Roman"/>
                <w:b/>
                <w:sz w:val="28"/>
                <w:szCs w:val="28"/>
              </w:rPr>
            </w:pPr>
            <w:r w:rsidRPr="00DD12D3">
              <w:rPr>
                <w:rFonts w:ascii="Garamond" w:hAnsi="Garamond" w:cs="Times New Roman"/>
                <w:b/>
                <w:sz w:val="28"/>
                <w:szCs w:val="28"/>
              </w:rPr>
              <w:t>JEWELL &amp; BULGER, P.A.</w:t>
            </w:r>
          </w:p>
          <w:p w:rsidR="0031399F" w:rsidRPr="00EA7208" w:rsidRDefault="0031399F" w:rsidP="006041CD">
            <w:pPr>
              <w:jc w:val="center"/>
              <w:rPr>
                <w:rFonts w:ascii="Garamond" w:hAnsi="Garamond" w:cs="Times New Roman"/>
                <w:i/>
              </w:rPr>
            </w:pPr>
            <w:r w:rsidRPr="00EA7208">
              <w:rPr>
                <w:rFonts w:ascii="Garamond" w:hAnsi="Garamond" w:cs="Times New Roman"/>
                <w:i/>
              </w:rPr>
              <w:t>Attorneys at Law</w:t>
            </w:r>
          </w:p>
          <w:p w:rsidR="0031399F" w:rsidRPr="000D528C" w:rsidRDefault="0031399F" w:rsidP="006041CD">
            <w:pPr>
              <w:jc w:val="center"/>
              <w:rPr>
                <w:rFonts w:ascii="Garamond" w:hAnsi="Garamond" w:cs="Times New Roman"/>
                <w:sz w:val="20"/>
                <w:szCs w:val="20"/>
              </w:rPr>
            </w:pPr>
            <w:r w:rsidRPr="000D528C">
              <w:rPr>
                <w:rFonts w:ascii="Garamond" w:hAnsi="Garamond" w:cs="Times New Roman"/>
                <w:sz w:val="20"/>
                <w:szCs w:val="20"/>
              </w:rPr>
              <w:t>477 Congress Street, Suite 1104</w:t>
            </w:r>
          </w:p>
          <w:p w:rsidR="0031399F" w:rsidRPr="000D528C" w:rsidRDefault="0031399F" w:rsidP="006041CD">
            <w:pPr>
              <w:jc w:val="center"/>
              <w:rPr>
                <w:rFonts w:ascii="Garamond" w:hAnsi="Garamond" w:cs="Times New Roman"/>
                <w:sz w:val="20"/>
                <w:szCs w:val="20"/>
              </w:rPr>
            </w:pPr>
            <w:r w:rsidRPr="000D528C">
              <w:rPr>
                <w:rFonts w:ascii="Garamond" w:hAnsi="Garamond" w:cs="Times New Roman"/>
                <w:sz w:val="20"/>
                <w:szCs w:val="20"/>
              </w:rPr>
              <w:t>Portland, ME 04101-3453</w:t>
            </w:r>
          </w:p>
          <w:p w:rsidR="0031399F" w:rsidRPr="000D528C" w:rsidRDefault="0031399F" w:rsidP="006041CD">
            <w:pPr>
              <w:jc w:val="center"/>
              <w:rPr>
                <w:rFonts w:ascii="Garamond" w:hAnsi="Garamond" w:cs="Times New Roman"/>
                <w:sz w:val="20"/>
                <w:szCs w:val="20"/>
              </w:rPr>
            </w:pPr>
            <w:r w:rsidRPr="000D528C">
              <w:rPr>
                <w:rFonts w:ascii="Garamond" w:hAnsi="Garamond" w:cs="Times New Roman"/>
                <w:sz w:val="20"/>
                <w:szCs w:val="20"/>
              </w:rPr>
              <w:t xml:space="preserve">T: (207) 774-6665 </w:t>
            </w:r>
          </w:p>
          <w:p w:rsidR="0031399F" w:rsidRDefault="0031399F" w:rsidP="006041CD">
            <w:pPr>
              <w:jc w:val="center"/>
              <w:rPr>
                <w:rFonts w:ascii="Times New Roman" w:hAnsi="Times New Roman" w:cs="Times New Roman"/>
                <w:sz w:val="24"/>
                <w:szCs w:val="24"/>
              </w:rPr>
            </w:pPr>
            <w:r w:rsidRPr="000D528C">
              <w:rPr>
                <w:rFonts w:ascii="Garamond" w:hAnsi="Garamond" w:cs="Times New Roman"/>
                <w:sz w:val="20"/>
                <w:szCs w:val="20"/>
              </w:rPr>
              <w:t>F: (207) 774-1626</w:t>
            </w:r>
          </w:p>
        </w:tc>
        <w:tc>
          <w:tcPr>
            <w:tcW w:w="2538" w:type="dxa"/>
            <w:vAlign w:val="bottom"/>
          </w:tcPr>
          <w:p w:rsidR="0031399F" w:rsidRPr="00E310AA" w:rsidRDefault="0031399F" w:rsidP="006041CD">
            <w:pPr>
              <w:jc w:val="right"/>
              <w:rPr>
                <w:rFonts w:ascii="Garamond" w:hAnsi="Garamond" w:cs="Times New Roman"/>
                <w:b/>
              </w:rPr>
            </w:pPr>
            <w:r w:rsidRPr="00E310AA">
              <w:rPr>
                <w:rFonts w:ascii="Garamond" w:hAnsi="Garamond" w:cs="Times New Roman"/>
                <w:b/>
              </w:rPr>
              <w:t>Paul S. Bulger, Esq.</w:t>
            </w:r>
          </w:p>
          <w:p w:rsidR="0031399F" w:rsidRPr="00E310AA" w:rsidRDefault="0031399F" w:rsidP="006041CD">
            <w:pPr>
              <w:jc w:val="right"/>
              <w:rPr>
                <w:rFonts w:ascii="Garamond" w:hAnsi="Garamond" w:cs="Times New Roman"/>
                <w:sz w:val="16"/>
                <w:szCs w:val="16"/>
              </w:rPr>
            </w:pPr>
            <w:r w:rsidRPr="00E310AA">
              <w:rPr>
                <w:rFonts w:ascii="Garamond" w:hAnsi="Garamond" w:cs="Times New Roman"/>
                <w:sz w:val="16"/>
                <w:szCs w:val="16"/>
              </w:rPr>
              <w:t>pbulger@jewellandbulger.com</w:t>
            </w:r>
          </w:p>
        </w:tc>
      </w:tr>
    </w:tbl>
    <w:p w:rsidR="0072790D" w:rsidRDefault="0072790D">
      <w:pPr>
        <w:rPr>
          <w:rFonts w:ascii="Times New Roman" w:hAnsi="Times New Roman" w:cs="Times New Roman"/>
          <w:sz w:val="24"/>
          <w:szCs w:val="24"/>
        </w:rPr>
      </w:pPr>
    </w:p>
    <w:p w:rsidR="001B5E4C" w:rsidRDefault="001B5E4C">
      <w:pPr>
        <w:rPr>
          <w:rFonts w:ascii="Times New Roman" w:hAnsi="Times New Roman" w:cs="Times New Roman"/>
          <w:sz w:val="24"/>
          <w:szCs w:val="24"/>
        </w:rPr>
      </w:pPr>
    </w:p>
    <w:p w:rsidR="00D4628F" w:rsidRDefault="001578B7" w:rsidP="00DA1EB3">
      <w:pPr>
        <w:ind w:left="3600" w:firstLine="720"/>
        <w:rPr>
          <w:rFonts w:ascii="Times New Roman" w:hAnsi="Times New Roman" w:cs="Times New Roman"/>
          <w:sz w:val="24"/>
          <w:szCs w:val="24"/>
        </w:rPr>
      </w:pPr>
      <w:r>
        <w:rPr>
          <w:rFonts w:ascii="Times New Roman" w:hAnsi="Times New Roman" w:cs="Times New Roman"/>
          <w:sz w:val="24"/>
          <w:szCs w:val="24"/>
        </w:rPr>
        <w:t>June 6</w:t>
      </w:r>
      <w:r w:rsidR="00F0389D">
        <w:rPr>
          <w:rFonts w:ascii="Times New Roman" w:hAnsi="Times New Roman" w:cs="Times New Roman"/>
          <w:sz w:val="24"/>
          <w:szCs w:val="24"/>
        </w:rPr>
        <w:t>,</w:t>
      </w:r>
      <w:r w:rsidR="003C36E3">
        <w:rPr>
          <w:rFonts w:ascii="Times New Roman" w:hAnsi="Times New Roman" w:cs="Times New Roman"/>
          <w:sz w:val="24"/>
          <w:szCs w:val="24"/>
        </w:rPr>
        <w:t xml:space="preserve"> 2016</w:t>
      </w:r>
    </w:p>
    <w:p w:rsidR="00143F13" w:rsidRDefault="00143F13" w:rsidP="0075377F">
      <w:pPr>
        <w:rPr>
          <w:rFonts w:ascii="Times New Roman" w:hAnsi="Times New Roman" w:cs="Times New Roman"/>
          <w:sz w:val="24"/>
          <w:szCs w:val="24"/>
        </w:rPr>
      </w:pPr>
    </w:p>
    <w:p w:rsidR="00F820B6" w:rsidRDefault="001578B7" w:rsidP="00FB4DC9">
      <w:pPr>
        <w:rPr>
          <w:rFonts w:ascii="Times New Roman" w:hAnsi="Times New Roman"/>
          <w:sz w:val="24"/>
          <w:szCs w:val="24"/>
        </w:rPr>
      </w:pPr>
      <w:r>
        <w:rPr>
          <w:rFonts w:ascii="Times New Roman" w:hAnsi="Times New Roman"/>
          <w:sz w:val="24"/>
          <w:szCs w:val="24"/>
        </w:rPr>
        <w:t>City of Portland</w:t>
      </w:r>
    </w:p>
    <w:p w:rsidR="001578B7" w:rsidRDefault="001578B7" w:rsidP="00FB4DC9">
      <w:pPr>
        <w:rPr>
          <w:rFonts w:ascii="Times New Roman" w:hAnsi="Times New Roman"/>
          <w:sz w:val="24"/>
          <w:szCs w:val="24"/>
        </w:rPr>
      </w:pPr>
      <w:r>
        <w:rPr>
          <w:rFonts w:ascii="Times New Roman" w:hAnsi="Times New Roman"/>
          <w:sz w:val="24"/>
          <w:szCs w:val="24"/>
        </w:rPr>
        <w:t>ATTN:  Anne Machado</w:t>
      </w:r>
    </w:p>
    <w:p w:rsidR="001578B7" w:rsidRDefault="001578B7" w:rsidP="00FB4DC9">
      <w:pPr>
        <w:rPr>
          <w:rFonts w:ascii="Times New Roman" w:hAnsi="Times New Roman"/>
          <w:sz w:val="24"/>
          <w:szCs w:val="24"/>
        </w:rPr>
      </w:pPr>
      <w:r>
        <w:rPr>
          <w:rFonts w:ascii="Times New Roman" w:hAnsi="Times New Roman"/>
          <w:sz w:val="24"/>
          <w:szCs w:val="24"/>
        </w:rPr>
        <w:t>389 Congress Street</w:t>
      </w:r>
    </w:p>
    <w:p w:rsidR="001578B7" w:rsidRPr="00FB4DC9" w:rsidRDefault="001578B7" w:rsidP="00FB4DC9">
      <w:pPr>
        <w:rPr>
          <w:rFonts w:ascii="Times New Roman" w:hAnsi="Times New Roman"/>
          <w:sz w:val="24"/>
          <w:szCs w:val="24"/>
        </w:rPr>
      </w:pPr>
      <w:r>
        <w:rPr>
          <w:rFonts w:ascii="Times New Roman" w:hAnsi="Times New Roman"/>
          <w:sz w:val="24"/>
          <w:szCs w:val="24"/>
        </w:rPr>
        <w:t>Portland, ME 04101</w:t>
      </w:r>
    </w:p>
    <w:p w:rsidR="00FB4DC9" w:rsidRPr="00FB4DC9" w:rsidRDefault="00FB4DC9" w:rsidP="00FB4DC9">
      <w:pPr>
        <w:rPr>
          <w:rFonts w:ascii="Times New Roman" w:hAnsi="Times New Roman"/>
          <w:sz w:val="24"/>
          <w:szCs w:val="24"/>
        </w:rPr>
      </w:pPr>
    </w:p>
    <w:p w:rsidR="0075377F" w:rsidRDefault="0075377F" w:rsidP="0075377F">
      <w:pPr>
        <w:ind w:firstLine="720"/>
        <w:rPr>
          <w:rFonts w:ascii="Times New Roman" w:hAnsi="Times New Roman"/>
          <w:sz w:val="24"/>
          <w:szCs w:val="24"/>
        </w:rPr>
      </w:pPr>
      <w:r w:rsidRPr="0075377F">
        <w:rPr>
          <w:rFonts w:ascii="Times New Roman" w:hAnsi="Times New Roman"/>
          <w:sz w:val="24"/>
          <w:szCs w:val="24"/>
        </w:rPr>
        <w:t xml:space="preserve">Re:  </w:t>
      </w:r>
      <w:r w:rsidRPr="0075377F">
        <w:rPr>
          <w:rFonts w:ascii="Times New Roman" w:hAnsi="Times New Roman"/>
          <w:sz w:val="24"/>
          <w:szCs w:val="24"/>
        </w:rPr>
        <w:tab/>
      </w:r>
      <w:r w:rsidR="001578B7">
        <w:rPr>
          <w:rFonts w:ascii="Times New Roman" w:hAnsi="Times New Roman"/>
          <w:sz w:val="24"/>
          <w:szCs w:val="24"/>
        </w:rPr>
        <w:t>481 Danforth Street</w:t>
      </w:r>
    </w:p>
    <w:p w:rsidR="001578B7" w:rsidRPr="0075377F" w:rsidRDefault="001578B7" w:rsidP="0075377F">
      <w:pPr>
        <w:ind w:firstLine="720"/>
        <w:rPr>
          <w:rFonts w:ascii="Times New Roman" w:hAnsi="Times New Roman"/>
          <w:sz w:val="24"/>
          <w:szCs w:val="24"/>
          <w:u w:val="single"/>
        </w:rPr>
      </w:pPr>
      <w:r>
        <w:rPr>
          <w:rFonts w:ascii="Times New Roman" w:hAnsi="Times New Roman"/>
          <w:sz w:val="24"/>
          <w:szCs w:val="24"/>
        </w:rPr>
        <w:tab/>
        <w:t>Enforcement Action</w:t>
      </w:r>
    </w:p>
    <w:p w:rsidR="0075377F" w:rsidRPr="0075377F" w:rsidRDefault="0075377F" w:rsidP="0075377F">
      <w:pPr>
        <w:spacing w:after="240"/>
        <w:contextualSpacing/>
        <w:rPr>
          <w:rFonts w:ascii="Times New Roman" w:eastAsiaTheme="minorEastAsia" w:hAnsi="Times New Roman"/>
          <w:sz w:val="24"/>
        </w:rPr>
      </w:pPr>
    </w:p>
    <w:p w:rsidR="0075377F" w:rsidRDefault="0075377F" w:rsidP="0075377F">
      <w:pPr>
        <w:rPr>
          <w:rFonts w:ascii="Times New Roman" w:hAnsi="Times New Roman"/>
          <w:sz w:val="24"/>
          <w:szCs w:val="24"/>
        </w:rPr>
      </w:pPr>
      <w:r w:rsidRPr="0075377F">
        <w:rPr>
          <w:rFonts w:ascii="Times New Roman" w:hAnsi="Times New Roman"/>
          <w:sz w:val="24"/>
          <w:szCs w:val="24"/>
        </w:rPr>
        <w:t>Dear</w:t>
      </w:r>
      <w:r w:rsidR="00F0389D">
        <w:rPr>
          <w:rFonts w:ascii="Times New Roman" w:hAnsi="Times New Roman"/>
          <w:sz w:val="24"/>
          <w:szCs w:val="24"/>
        </w:rPr>
        <w:t xml:space="preserve"> </w:t>
      </w:r>
      <w:r w:rsidR="00E656D4">
        <w:rPr>
          <w:rFonts w:ascii="Times New Roman" w:hAnsi="Times New Roman"/>
          <w:sz w:val="24"/>
          <w:szCs w:val="24"/>
        </w:rPr>
        <w:t>Ms. Machado</w:t>
      </w:r>
      <w:r w:rsidRPr="0075377F">
        <w:rPr>
          <w:rFonts w:ascii="Times New Roman" w:hAnsi="Times New Roman"/>
          <w:sz w:val="24"/>
          <w:szCs w:val="24"/>
        </w:rPr>
        <w:t>:</w:t>
      </w:r>
    </w:p>
    <w:p w:rsidR="00E93F0B" w:rsidRDefault="00E93F0B" w:rsidP="0075377F">
      <w:pPr>
        <w:rPr>
          <w:rFonts w:ascii="Times New Roman" w:hAnsi="Times New Roman"/>
          <w:sz w:val="24"/>
          <w:szCs w:val="24"/>
        </w:rPr>
      </w:pPr>
    </w:p>
    <w:p w:rsidR="00E93F0B" w:rsidRPr="0075377F" w:rsidRDefault="000447AA" w:rsidP="0075377F">
      <w:pPr>
        <w:rPr>
          <w:rFonts w:ascii="Times New Roman" w:hAnsi="Times New Roman"/>
          <w:sz w:val="24"/>
          <w:szCs w:val="24"/>
        </w:rPr>
      </w:pPr>
      <w:r>
        <w:rPr>
          <w:rFonts w:ascii="Times New Roman" w:hAnsi="Times New Roman"/>
          <w:sz w:val="24"/>
          <w:szCs w:val="24"/>
        </w:rPr>
        <w:t xml:space="preserve">            </w:t>
      </w:r>
      <w:r w:rsidR="00E93F0B">
        <w:rPr>
          <w:rFonts w:ascii="Times New Roman" w:hAnsi="Times New Roman"/>
          <w:sz w:val="24"/>
          <w:szCs w:val="24"/>
        </w:rPr>
        <w:t>I know this is a busy time in your office (an understatement).</w:t>
      </w:r>
      <w:r>
        <w:rPr>
          <w:rFonts w:ascii="Times New Roman" w:hAnsi="Times New Roman"/>
          <w:sz w:val="24"/>
          <w:szCs w:val="24"/>
        </w:rPr>
        <w:t xml:space="preserve"> The 481 Danforth Street enforcement action is an emergent circumstance for my client, Ken Thomas.</w:t>
      </w:r>
    </w:p>
    <w:p w:rsidR="0075377F" w:rsidRPr="0075377F" w:rsidRDefault="0075377F" w:rsidP="0075377F">
      <w:pPr>
        <w:rPr>
          <w:rFonts w:ascii="Times New Roman" w:hAnsi="Times New Roman"/>
          <w:sz w:val="24"/>
          <w:szCs w:val="24"/>
        </w:rPr>
      </w:pPr>
    </w:p>
    <w:p w:rsidR="00E656D4" w:rsidRDefault="0075377F" w:rsidP="00F0389D">
      <w:pPr>
        <w:rPr>
          <w:rFonts w:ascii="Times New Roman" w:hAnsi="Times New Roman"/>
          <w:sz w:val="24"/>
          <w:szCs w:val="24"/>
        </w:rPr>
      </w:pPr>
      <w:r w:rsidRPr="0075377F">
        <w:rPr>
          <w:rFonts w:ascii="Times New Roman" w:hAnsi="Times New Roman"/>
          <w:sz w:val="24"/>
          <w:szCs w:val="24"/>
        </w:rPr>
        <w:tab/>
      </w:r>
      <w:r w:rsidR="00F820B6">
        <w:rPr>
          <w:rFonts w:ascii="Times New Roman" w:hAnsi="Times New Roman"/>
          <w:sz w:val="24"/>
          <w:szCs w:val="24"/>
        </w:rPr>
        <w:t xml:space="preserve"> </w:t>
      </w:r>
      <w:r w:rsidR="00E656D4">
        <w:rPr>
          <w:rFonts w:ascii="Times New Roman" w:hAnsi="Times New Roman"/>
          <w:sz w:val="24"/>
          <w:szCs w:val="24"/>
        </w:rPr>
        <w:t>I represent Ken Thomas (hereinafter “</w:t>
      </w:r>
      <w:r w:rsidR="005B67E7">
        <w:rPr>
          <w:rFonts w:ascii="Times New Roman" w:hAnsi="Times New Roman"/>
          <w:sz w:val="24"/>
          <w:szCs w:val="24"/>
        </w:rPr>
        <w:t>Ken</w:t>
      </w:r>
      <w:r w:rsidR="00E656D4">
        <w:rPr>
          <w:rFonts w:ascii="Times New Roman" w:hAnsi="Times New Roman"/>
          <w:sz w:val="24"/>
          <w:szCs w:val="24"/>
        </w:rPr>
        <w:t xml:space="preserve">”).  The property located at 481 Danforth Street, Portland is in the R-4 residential district.  481, LLC is the owner of the property.  The sole member owner is Alex </w:t>
      </w:r>
      <w:proofErr w:type="spellStart"/>
      <w:r w:rsidR="00E656D4">
        <w:rPr>
          <w:rFonts w:ascii="Times New Roman" w:hAnsi="Times New Roman"/>
          <w:sz w:val="24"/>
          <w:szCs w:val="24"/>
        </w:rPr>
        <w:t>Feddersen</w:t>
      </w:r>
      <w:proofErr w:type="spellEnd"/>
      <w:r w:rsidR="00CE0C86">
        <w:rPr>
          <w:rFonts w:ascii="Times New Roman" w:hAnsi="Times New Roman"/>
          <w:sz w:val="24"/>
          <w:szCs w:val="24"/>
        </w:rPr>
        <w:t>, at least nominally</w:t>
      </w:r>
      <w:r w:rsidR="00E656D4">
        <w:rPr>
          <w:rFonts w:ascii="Times New Roman" w:hAnsi="Times New Roman"/>
          <w:sz w:val="24"/>
          <w:szCs w:val="24"/>
        </w:rPr>
        <w:t xml:space="preserve">.  The property has been </w:t>
      </w:r>
      <w:r w:rsidR="00CE0C86">
        <w:rPr>
          <w:rFonts w:ascii="Times New Roman" w:hAnsi="Times New Roman"/>
          <w:sz w:val="24"/>
          <w:szCs w:val="24"/>
        </w:rPr>
        <w:t xml:space="preserve">the residence of Ken Thomas and he has </w:t>
      </w:r>
      <w:r w:rsidR="001A7245">
        <w:rPr>
          <w:rFonts w:ascii="Times New Roman" w:hAnsi="Times New Roman"/>
          <w:sz w:val="24"/>
          <w:szCs w:val="24"/>
        </w:rPr>
        <w:t xml:space="preserve">leased </w:t>
      </w:r>
      <w:r w:rsidR="000447AA">
        <w:rPr>
          <w:rFonts w:ascii="Times New Roman" w:hAnsi="Times New Roman"/>
          <w:sz w:val="24"/>
          <w:szCs w:val="24"/>
        </w:rPr>
        <w:t xml:space="preserve">spare units through the </w:t>
      </w:r>
      <w:proofErr w:type="spellStart"/>
      <w:r w:rsidR="000447AA">
        <w:rPr>
          <w:rFonts w:ascii="Times New Roman" w:hAnsi="Times New Roman"/>
          <w:sz w:val="24"/>
          <w:szCs w:val="24"/>
        </w:rPr>
        <w:t>AirBnB</w:t>
      </w:r>
      <w:proofErr w:type="spellEnd"/>
      <w:r w:rsidR="000447AA">
        <w:rPr>
          <w:rFonts w:ascii="Times New Roman" w:hAnsi="Times New Roman"/>
          <w:sz w:val="24"/>
          <w:szCs w:val="24"/>
        </w:rPr>
        <w:t xml:space="preserve"> platform since January 2015.</w:t>
      </w:r>
    </w:p>
    <w:p w:rsidR="00AE29C8" w:rsidRDefault="00AE29C8" w:rsidP="00F0389D">
      <w:pPr>
        <w:rPr>
          <w:rFonts w:ascii="Times New Roman" w:hAnsi="Times New Roman"/>
          <w:sz w:val="24"/>
          <w:szCs w:val="24"/>
        </w:rPr>
      </w:pPr>
    </w:p>
    <w:p w:rsidR="00E656D4" w:rsidRDefault="00E656D4" w:rsidP="00F0389D">
      <w:pPr>
        <w:rPr>
          <w:rFonts w:ascii="Times New Roman" w:hAnsi="Times New Roman"/>
          <w:sz w:val="24"/>
          <w:szCs w:val="24"/>
        </w:rPr>
      </w:pPr>
      <w:r>
        <w:rPr>
          <w:rFonts w:ascii="Times New Roman" w:hAnsi="Times New Roman"/>
          <w:sz w:val="24"/>
          <w:szCs w:val="24"/>
        </w:rPr>
        <w:tab/>
      </w:r>
      <w:r w:rsidR="00AE29C8">
        <w:rPr>
          <w:rFonts w:ascii="Times New Roman" w:hAnsi="Times New Roman"/>
          <w:sz w:val="24"/>
          <w:szCs w:val="24"/>
        </w:rPr>
        <w:t>The subject property at 481 was a legal 2-unit</w:t>
      </w:r>
      <w:r w:rsidR="00CE0C86">
        <w:rPr>
          <w:rFonts w:ascii="Times New Roman" w:hAnsi="Times New Roman"/>
          <w:sz w:val="24"/>
          <w:szCs w:val="24"/>
        </w:rPr>
        <w:t xml:space="preserve"> when acquired in 2013</w:t>
      </w:r>
      <w:r w:rsidR="00AE29C8">
        <w:rPr>
          <w:rFonts w:ascii="Times New Roman" w:hAnsi="Times New Roman"/>
          <w:sz w:val="24"/>
          <w:szCs w:val="24"/>
        </w:rPr>
        <w:t xml:space="preserve"> and the occupant(s) went</w:t>
      </w:r>
      <w:r w:rsidR="00CE0C86">
        <w:rPr>
          <w:rFonts w:ascii="Times New Roman" w:hAnsi="Times New Roman"/>
          <w:sz w:val="24"/>
          <w:szCs w:val="24"/>
        </w:rPr>
        <w:t xml:space="preserve"> to considerable expense to expa</w:t>
      </w:r>
      <w:r w:rsidR="00AE29C8">
        <w:rPr>
          <w:rFonts w:ascii="Times New Roman" w:hAnsi="Times New Roman"/>
          <w:sz w:val="24"/>
          <w:szCs w:val="24"/>
        </w:rPr>
        <w:t>nd to 3 units, t</w:t>
      </w:r>
      <w:r w:rsidR="00CE0C86">
        <w:rPr>
          <w:rFonts w:ascii="Times New Roman" w:hAnsi="Times New Roman"/>
          <w:sz w:val="24"/>
          <w:szCs w:val="24"/>
        </w:rPr>
        <w:t>hus permitting the current 3 residential units.</w:t>
      </w:r>
    </w:p>
    <w:p w:rsidR="00E656D4" w:rsidRDefault="00E656D4" w:rsidP="00F0389D">
      <w:pPr>
        <w:rPr>
          <w:rFonts w:ascii="Times New Roman" w:hAnsi="Times New Roman"/>
          <w:sz w:val="24"/>
          <w:szCs w:val="24"/>
        </w:rPr>
      </w:pPr>
    </w:p>
    <w:p w:rsidR="00E656D4" w:rsidRDefault="00E656D4" w:rsidP="00F0389D">
      <w:pPr>
        <w:rPr>
          <w:rFonts w:ascii="Times New Roman" w:hAnsi="Times New Roman"/>
          <w:sz w:val="24"/>
          <w:szCs w:val="24"/>
        </w:rPr>
      </w:pPr>
      <w:r>
        <w:rPr>
          <w:rFonts w:ascii="Times New Roman" w:hAnsi="Times New Roman"/>
          <w:sz w:val="24"/>
          <w:szCs w:val="24"/>
        </w:rPr>
        <w:tab/>
        <w:t>If the enforcement action is not rescinded, the Landlord and the Tenant will suffer substantial economic loss.</w:t>
      </w:r>
      <w:r w:rsidR="00CE0C86">
        <w:rPr>
          <w:rFonts w:ascii="Times New Roman" w:hAnsi="Times New Roman"/>
          <w:sz w:val="24"/>
          <w:szCs w:val="24"/>
        </w:rPr>
        <w:t xml:space="preserve">  Enforcement</w:t>
      </w:r>
      <w:r w:rsidR="00AE29C8">
        <w:rPr>
          <w:rFonts w:ascii="Times New Roman" w:hAnsi="Times New Roman"/>
          <w:sz w:val="24"/>
          <w:szCs w:val="24"/>
        </w:rPr>
        <w:t xml:space="preserve"> will destroy Mr.</w:t>
      </w:r>
      <w:r w:rsidR="00CE0C86">
        <w:rPr>
          <w:rFonts w:ascii="Times New Roman" w:hAnsi="Times New Roman"/>
          <w:sz w:val="24"/>
          <w:szCs w:val="24"/>
        </w:rPr>
        <w:t xml:space="preserve"> Thomas’ reputation with </w:t>
      </w:r>
      <w:proofErr w:type="spellStart"/>
      <w:r w:rsidR="00CE0C86">
        <w:rPr>
          <w:rFonts w:ascii="Times New Roman" w:hAnsi="Times New Roman"/>
          <w:sz w:val="24"/>
          <w:szCs w:val="24"/>
        </w:rPr>
        <w:t>AirBnB</w:t>
      </w:r>
      <w:proofErr w:type="spellEnd"/>
      <w:r w:rsidR="00CE0C86">
        <w:rPr>
          <w:rFonts w:ascii="Times New Roman" w:hAnsi="Times New Roman"/>
          <w:sz w:val="24"/>
          <w:szCs w:val="24"/>
        </w:rPr>
        <w:t xml:space="preserve"> which will make i</w:t>
      </w:r>
      <w:r w:rsidR="000447AA">
        <w:rPr>
          <w:rFonts w:ascii="Times New Roman" w:hAnsi="Times New Roman"/>
          <w:sz w:val="24"/>
          <w:szCs w:val="24"/>
        </w:rPr>
        <w:t xml:space="preserve">t impossible for him to use the </w:t>
      </w:r>
      <w:proofErr w:type="spellStart"/>
      <w:r w:rsidR="000447AA">
        <w:rPr>
          <w:rFonts w:ascii="Times New Roman" w:hAnsi="Times New Roman"/>
          <w:sz w:val="24"/>
          <w:szCs w:val="24"/>
        </w:rPr>
        <w:t>ArBnB</w:t>
      </w:r>
      <w:proofErr w:type="spellEnd"/>
      <w:r w:rsidR="000447AA">
        <w:rPr>
          <w:rFonts w:ascii="Times New Roman" w:hAnsi="Times New Roman"/>
          <w:sz w:val="24"/>
          <w:szCs w:val="24"/>
        </w:rPr>
        <w:t xml:space="preserve"> format </w:t>
      </w:r>
      <w:r w:rsidR="00CE0C86">
        <w:rPr>
          <w:rFonts w:ascii="Times New Roman" w:hAnsi="Times New Roman"/>
          <w:sz w:val="24"/>
          <w:szCs w:val="24"/>
        </w:rPr>
        <w:t>at any location</w:t>
      </w:r>
      <w:r w:rsidR="000447AA">
        <w:rPr>
          <w:rFonts w:ascii="Times New Roman" w:hAnsi="Times New Roman"/>
          <w:sz w:val="24"/>
          <w:szCs w:val="24"/>
        </w:rPr>
        <w:t>,</w:t>
      </w:r>
      <w:r w:rsidR="00CE0C86">
        <w:rPr>
          <w:rFonts w:ascii="Times New Roman" w:hAnsi="Times New Roman"/>
          <w:sz w:val="24"/>
          <w:szCs w:val="24"/>
        </w:rPr>
        <w:t xml:space="preserve"> in any zone</w:t>
      </w:r>
      <w:r w:rsidR="000447AA">
        <w:rPr>
          <w:rFonts w:ascii="Times New Roman" w:hAnsi="Times New Roman"/>
          <w:sz w:val="24"/>
          <w:szCs w:val="24"/>
        </w:rPr>
        <w:t>,</w:t>
      </w:r>
      <w:r w:rsidR="00CE0C86">
        <w:rPr>
          <w:rFonts w:ascii="Times New Roman" w:hAnsi="Times New Roman"/>
          <w:sz w:val="24"/>
          <w:szCs w:val="24"/>
        </w:rPr>
        <w:t xml:space="preserve"> in the City. Moreover, Mr. Thomas has proposed to purchase the property, a transaction which is in part dependent upon cash flow, just as with any rental in the city. I will need to resolve the question of legal use one way or the other.</w:t>
      </w:r>
    </w:p>
    <w:p w:rsidR="00E656D4" w:rsidRDefault="00E656D4" w:rsidP="00F0389D">
      <w:pPr>
        <w:rPr>
          <w:rFonts w:ascii="Times New Roman" w:hAnsi="Times New Roman"/>
          <w:sz w:val="24"/>
          <w:szCs w:val="24"/>
        </w:rPr>
      </w:pPr>
    </w:p>
    <w:p w:rsidR="00E656D4" w:rsidRDefault="00E656D4" w:rsidP="00F0389D">
      <w:pPr>
        <w:rPr>
          <w:rFonts w:ascii="Times New Roman" w:hAnsi="Times New Roman"/>
          <w:sz w:val="24"/>
          <w:szCs w:val="24"/>
        </w:rPr>
      </w:pPr>
      <w:r>
        <w:rPr>
          <w:rFonts w:ascii="Times New Roman" w:hAnsi="Times New Roman"/>
          <w:sz w:val="24"/>
          <w:szCs w:val="24"/>
        </w:rPr>
        <w:tab/>
        <w:t>The owner is registered with the City of Portland under the unit registration program.</w:t>
      </w:r>
    </w:p>
    <w:p w:rsidR="00E656D4" w:rsidRDefault="00E656D4" w:rsidP="00F0389D">
      <w:pPr>
        <w:rPr>
          <w:rFonts w:ascii="Times New Roman" w:hAnsi="Times New Roman"/>
          <w:sz w:val="24"/>
          <w:szCs w:val="24"/>
        </w:rPr>
      </w:pPr>
    </w:p>
    <w:p w:rsidR="00E656D4" w:rsidRDefault="00E656D4" w:rsidP="00F0389D">
      <w:pPr>
        <w:rPr>
          <w:rFonts w:ascii="Times New Roman" w:hAnsi="Times New Roman"/>
          <w:sz w:val="24"/>
          <w:szCs w:val="24"/>
        </w:rPr>
      </w:pPr>
      <w:r>
        <w:rPr>
          <w:rFonts w:ascii="Times New Roman" w:hAnsi="Times New Roman"/>
          <w:sz w:val="24"/>
          <w:szCs w:val="24"/>
        </w:rPr>
        <w:tab/>
        <w:t>Until recently, Mr. Feddersen and Mr. Thomas were partners.  The couple separated in August 2015 and the lease arrangement was designed to allow the couple to separate pending settlement of their affairs.  Ken Thomas has applied for financing to purchase the property from 481, LLC.</w:t>
      </w:r>
    </w:p>
    <w:p w:rsidR="00E656D4" w:rsidRDefault="00E656D4" w:rsidP="00F0389D">
      <w:pPr>
        <w:rPr>
          <w:rFonts w:ascii="Times New Roman" w:hAnsi="Times New Roman"/>
          <w:sz w:val="24"/>
          <w:szCs w:val="24"/>
        </w:rPr>
      </w:pPr>
    </w:p>
    <w:p w:rsidR="00E656D4" w:rsidRDefault="00E656D4" w:rsidP="00F0389D">
      <w:pPr>
        <w:rPr>
          <w:rFonts w:ascii="Times New Roman" w:hAnsi="Times New Roman"/>
          <w:sz w:val="24"/>
          <w:szCs w:val="24"/>
        </w:rPr>
      </w:pPr>
      <w:r>
        <w:rPr>
          <w:rFonts w:ascii="Times New Roman" w:hAnsi="Times New Roman"/>
          <w:sz w:val="24"/>
          <w:szCs w:val="24"/>
        </w:rPr>
        <w:tab/>
        <w:t>Attached is a copy of a letter recently forwarded to the owner</w:t>
      </w:r>
      <w:r w:rsidR="005B67E7">
        <w:rPr>
          <w:rFonts w:ascii="Times New Roman" w:hAnsi="Times New Roman"/>
          <w:sz w:val="24"/>
          <w:szCs w:val="24"/>
        </w:rPr>
        <w:t xml:space="preserve"> in which the Zoning Department seeks to enjoin the AirBnB as an impermissible use in the R-4 zone.  The textual </w:t>
      </w:r>
      <w:r w:rsidR="005B67E7">
        <w:rPr>
          <w:rFonts w:ascii="Times New Roman" w:hAnsi="Times New Roman"/>
          <w:sz w:val="24"/>
          <w:szCs w:val="24"/>
        </w:rPr>
        <w:lastRenderedPageBreak/>
        <w:t>arguments are strong based on my reading of the definitions as set forth in the ordinance.  I have serious concerns about the enforcement action, however.</w:t>
      </w:r>
    </w:p>
    <w:p w:rsidR="005B67E7" w:rsidRDefault="005B67E7" w:rsidP="00F0389D">
      <w:pPr>
        <w:rPr>
          <w:rFonts w:ascii="Times New Roman" w:hAnsi="Times New Roman"/>
          <w:sz w:val="24"/>
          <w:szCs w:val="24"/>
        </w:rPr>
      </w:pPr>
    </w:p>
    <w:p w:rsidR="005B67E7" w:rsidRDefault="005B67E7" w:rsidP="00F0389D">
      <w:pPr>
        <w:rPr>
          <w:rFonts w:ascii="Times New Roman" w:hAnsi="Times New Roman"/>
          <w:sz w:val="24"/>
          <w:szCs w:val="24"/>
        </w:rPr>
      </w:pPr>
      <w:r>
        <w:rPr>
          <w:rFonts w:ascii="Times New Roman" w:hAnsi="Times New Roman"/>
          <w:sz w:val="24"/>
          <w:szCs w:val="24"/>
        </w:rPr>
        <w:tab/>
      </w:r>
      <w:r w:rsidR="00AE29C8">
        <w:rPr>
          <w:rFonts w:ascii="Times New Roman" w:hAnsi="Times New Roman"/>
          <w:sz w:val="24"/>
          <w:szCs w:val="24"/>
        </w:rPr>
        <w:t xml:space="preserve">The Housing Committee and </w:t>
      </w:r>
      <w:r>
        <w:rPr>
          <w:rFonts w:ascii="Times New Roman" w:hAnsi="Times New Roman"/>
          <w:sz w:val="24"/>
          <w:szCs w:val="24"/>
        </w:rPr>
        <w:t>City officials have held several meetings with property owners to discuss regulation of AirBnB.  Portland is not the only City struggling with regulat</w:t>
      </w:r>
      <w:r w:rsidR="00AE29C8">
        <w:rPr>
          <w:rFonts w:ascii="Times New Roman" w:hAnsi="Times New Roman"/>
          <w:sz w:val="24"/>
          <w:szCs w:val="24"/>
        </w:rPr>
        <w:t>ion of this form of residential use.  According to the minutes of the meeting, the committee agreed not to regulate AirBnB out of existence, but that the City should study and recommend new regulation.</w:t>
      </w:r>
      <w:r w:rsidR="000447AA">
        <w:rPr>
          <w:rFonts w:ascii="Times New Roman" w:hAnsi="Times New Roman"/>
          <w:sz w:val="24"/>
          <w:szCs w:val="24"/>
        </w:rPr>
        <w:t xml:space="preserve"> </w:t>
      </w:r>
      <w:r w:rsidR="00CE0C86">
        <w:rPr>
          <w:rFonts w:ascii="Times New Roman" w:hAnsi="Times New Roman"/>
          <w:sz w:val="24"/>
          <w:szCs w:val="24"/>
        </w:rPr>
        <w:t xml:space="preserve">According to David </w:t>
      </w:r>
      <w:proofErr w:type="spellStart"/>
      <w:r w:rsidR="00CE0C86">
        <w:rPr>
          <w:rFonts w:ascii="Times New Roman" w:hAnsi="Times New Roman"/>
          <w:sz w:val="24"/>
          <w:szCs w:val="24"/>
        </w:rPr>
        <w:t>Brenerman</w:t>
      </w:r>
      <w:proofErr w:type="spellEnd"/>
      <w:r w:rsidR="00CE0C86">
        <w:rPr>
          <w:rFonts w:ascii="Times New Roman" w:hAnsi="Times New Roman"/>
          <w:sz w:val="24"/>
          <w:szCs w:val="24"/>
        </w:rPr>
        <w:t xml:space="preserve"> the committee was leaning toward allowing o</w:t>
      </w:r>
      <w:r w:rsidR="000447AA">
        <w:rPr>
          <w:rFonts w:ascii="Times New Roman" w:hAnsi="Times New Roman"/>
          <w:sz w:val="24"/>
          <w:szCs w:val="24"/>
        </w:rPr>
        <w:t xml:space="preserve">wner occupied </w:t>
      </w:r>
      <w:proofErr w:type="spellStart"/>
      <w:r w:rsidR="000447AA">
        <w:rPr>
          <w:rFonts w:ascii="Times New Roman" w:hAnsi="Times New Roman"/>
          <w:sz w:val="24"/>
          <w:szCs w:val="24"/>
        </w:rPr>
        <w:t>AirBnB</w:t>
      </w:r>
      <w:proofErr w:type="spellEnd"/>
      <w:r w:rsidR="000447AA">
        <w:rPr>
          <w:rFonts w:ascii="Times New Roman" w:hAnsi="Times New Roman"/>
          <w:sz w:val="24"/>
          <w:szCs w:val="24"/>
        </w:rPr>
        <w:t xml:space="preserve"> operations as an alternative to an outright ban promoted by at least one interest group.</w:t>
      </w:r>
    </w:p>
    <w:p w:rsidR="005B67E7" w:rsidRDefault="005B67E7" w:rsidP="00F0389D">
      <w:pPr>
        <w:rPr>
          <w:rFonts w:ascii="Times New Roman" w:hAnsi="Times New Roman"/>
          <w:sz w:val="24"/>
          <w:szCs w:val="24"/>
        </w:rPr>
      </w:pPr>
    </w:p>
    <w:p w:rsidR="005B67E7" w:rsidRDefault="005B67E7" w:rsidP="00F0389D">
      <w:pPr>
        <w:rPr>
          <w:rFonts w:ascii="Times New Roman" w:hAnsi="Times New Roman"/>
          <w:sz w:val="24"/>
          <w:szCs w:val="24"/>
        </w:rPr>
      </w:pPr>
      <w:r>
        <w:rPr>
          <w:rFonts w:ascii="Times New Roman" w:hAnsi="Times New Roman"/>
          <w:sz w:val="24"/>
          <w:szCs w:val="24"/>
        </w:rPr>
        <w:tab/>
        <w:t>Mr. Thomas has been active in these meetings and favors regulation</w:t>
      </w:r>
      <w:r w:rsidR="00CE0C86">
        <w:rPr>
          <w:rFonts w:ascii="Times New Roman" w:hAnsi="Times New Roman"/>
          <w:sz w:val="24"/>
          <w:szCs w:val="24"/>
        </w:rPr>
        <w:t xml:space="preserve"> as a means to legalize the use, and to allow for rules that will prevent the kinds of abuses and nuisances that have cropped up in other municipalities around the country</w:t>
      </w:r>
      <w:r>
        <w:rPr>
          <w:rFonts w:ascii="Times New Roman" w:hAnsi="Times New Roman"/>
          <w:sz w:val="24"/>
          <w:szCs w:val="24"/>
        </w:rPr>
        <w:t xml:space="preserve">. He assesses and remits the </w:t>
      </w:r>
      <w:r w:rsidR="00CE0C86">
        <w:rPr>
          <w:rFonts w:ascii="Times New Roman" w:hAnsi="Times New Roman"/>
          <w:sz w:val="24"/>
          <w:szCs w:val="24"/>
        </w:rPr>
        <w:t xml:space="preserve">8% </w:t>
      </w:r>
      <w:r>
        <w:rPr>
          <w:rFonts w:ascii="Times New Roman" w:hAnsi="Times New Roman"/>
          <w:sz w:val="24"/>
          <w:szCs w:val="24"/>
        </w:rPr>
        <w:t xml:space="preserve">room and lodging tax and he is active in the association of </w:t>
      </w:r>
      <w:proofErr w:type="spellStart"/>
      <w:r>
        <w:rPr>
          <w:rFonts w:ascii="Times New Roman" w:hAnsi="Times New Roman"/>
          <w:sz w:val="24"/>
          <w:szCs w:val="24"/>
        </w:rPr>
        <w:t>AirBnB</w:t>
      </w:r>
      <w:proofErr w:type="spellEnd"/>
      <w:r>
        <w:rPr>
          <w:rFonts w:ascii="Times New Roman" w:hAnsi="Times New Roman"/>
          <w:sz w:val="24"/>
          <w:szCs w:val="24"/>
        </w:rPr>
        <w:t xml:space="preserve"> owners.</w:t>
      </w:r>
      <w:r w:rsidR="000447AA">
        <w:rPr>
          <w:rFonts w:ascii="Times New Roman" w:hAnsi="Times New Roman"/>
          <w:sz w:val="24"/>
          <w:szCs w:val="24"/>
        </w:rPr>
        <w:t xml:space="preserve"> He believes that appropriate regulation will drive out competition from unsavory and unscrupulous operators who are not owner occupied.</w:t>
      </w:r>
    </w:p>
    <w:p w:rsidR="005B67E7" w:rsidRDefault="005B67E7" w:rsidP="00F0389D">
      <w:pPr>
        <w:rPr>
          <w:rFonts w:ascii="Times New Roman" w:hAnsi="Times New Roman"/>
          <w:sz w:val="24"/>
          <w:szCs w:val="24"/>
        </w:rPr>
      </w:pPr>
    </w:p>
    <w:p w:rsidR="005B67E7" w:rsidRDefault="005B67E7" w:rsidP="00F0389D">
      <w:pPr>
        <w:rPr>
          <w:rFonts w:ascii="Times New Roman" w:hAnsi="Times New Roman"/>
          <w:sz w:val="24"/>
          <w:szCs w:val="24"/>
        </w:rPr>
      </w:pPr>
      <w:r>
        <w:rPr>
          <w:rFonts w:ascii="Times New Roman" w:hAnsi="Times New Roman"/>
          <w:sz w:val="24"/>
          <w:szCs w:val="24"/>
        </w:rPr>
        <w:tab/>
        <w:t>That said, I am concerned that a change in the zoning ordinance or new policy may be in development that mig</w:t>
      </w:r>
      <w:r w:rsidR="000447AA">
        <w:rPr>
          <w:rFonts w:ascii="Times New Roman" w:hAnsi="Times New Roman"/>
          <w:sz w:val="24"/>
          <w:szCs w:val="24"/>
        </w:rPr>
        <w:t>ht allow Mr. Thomas some relief from a strict reading of the Ordinance.</w:t>
      </w:r>
    </w:p>
    <w:p w:rsidR="005B67E7" w:rsidRDefault="005B67E7" w:rsidP="00F0389D">
      <w:pPr>
        <w:rPr>
          <w:rFonts w:ascii="Times New Roman" w:hAnsi="Times New Roman"/>
          <w:sz w:val="24"/>
          <w:szCs w:val="24"/>
        </w:rPr>
      </w:pPr>
    </w:p>
    <w:p w:rsidR="005B67E7" w:rsidRDefault="005B67E7" w:rsidP="00F0389D">
      <w:pPr>
        <w:rPr>
          <w:rFonts w:ascii="Times New Roman" w:hAnsi="Times New Roman"/>
          <w:sz w:val="24"/>
          <w:szCs w:val="24"/>
        </w:rPr>
      </w:pPr>
      <w:r>
        <w:rPr>
          <w:rFonts w:ascii="Times New Roman" w:hAnsi="Times New Roman"/>
          <w:sz w:val="24"/>
          <w:szCs w:val="24"/>
        </w:rPr>
        <w:tab/>
        <w:t>Further, I know that there are dozens of listing for AirBnB throughout the City, all of them i</w:t>
      </w:r>
      <w:r w:rsidR="00CE0C86">
        <w:rPr>
          <w:rFonts w:ascii="Times New Roman" w:hAnsi="Times New Roman"/>
          <w:sz w:val="24"/>
          <w:szCs w:val="24"/>
        </w:rPr>
        <w:t>n the various residential z</w:t>
      </w:r>
      <w:r w:rsidR="000447AA">
        <w:rPr>
          <w:rFonts w:ascii="Times New Roman" w:hAnsi="Times New Roman"/>
          <w:sz w:val="24"/>
          <w:szCs w:val="24"/>
        </w:rPr>
        <w:t xml:space="preserve">ones on the </w:t>
      </w:r>
      <w:proofErr w:type="gramStart"/>
      <w:r w:rsidR="000447AA">
        <w:rPr>
          <w:rFonts w:ascii="Times New Roman" w:hAnsi="Times New Roman"/>
          <w:sz w:val="24"/>
          <w:szCs w:val="24"/>
        </w:rPr>
        <w:t>peninsula</w:t>
      </w:r>
      <w:r>
        <w:rPr>
          <w:rFonts w:ascii="Times New Roman" w:hAnsi="Times New Roman"/>
          <w:sz w:val="24"/>
          <w:szCs w:val="24"/>
        </w:rPr>
        <w:t xml:space="preserve">  I</w:t>
      </w:r>
      <w:proofErr w:type="gramEnd"/>
      <w:r>
        <w:rPr>
          <w:rFonts w:ascii="Times New Roman" w:hAnsi="Times New Roman"/>
          <w:sz w:val="24"/>
          <w:szCs w:val="24"/>
        </w:rPr>
        <w:t xml:space="preserve"> am unaware of any other enforcement action against this type of use, and I am concerned about selective enforcement.  I can only conclude that this action, against 481, LLC is the beginning of a wide-ranging crackdown.</w:t>
      </w:r>
    </w:p>
    <w:p w:rsidR="005B67E7" w:rsidRDefault="005B67E7" w:rsidP="00F0389D">
      <w:pPr>
        <w:rPr>
          <w:rFonts w:ascii="Times New Roman" w:hAnsi="Times New Roman"/>
          <w:sz w:val="24"/>
          <w:szCs w:val="24"/>
        </w:rPr>
      </w:pPr>
    </w:p>
    <w:p w:rsidR="005B67E7" w:rsidRDefault="005B67E7" w:rsidP="00F0389D">
      <w:pPr>
        <w:rPr>
          <w:rFonts w:ascii="Times New Roman" w:hAnsi="Times New Roman"/>
          <w:sz w:val="24"/>
          <w:szCs w:val="24"/>
        </w:rPr>
      </w:pPr>
      <w:r>
        <w:rPr>
          <w:rFonts w:ascii="Times New Roman" w:hAnsi="Times New Roman"/>
          <w:sz w:val="24"/>
          <w:szCs w:val="24"/>
        </w:rPr>
        <w:tab/>
        <w:t xml:space="preserve">I am not writing to change City policy or to request a text amendment. </w:t>
      </w:r>
      <w:r w:rsidR="00CE0C86">
        <w:rPr>
          <w:rFonts w:ascii="Times New Roman" w:hAnsi="Times New Roman"/>
          <w:sz w:val="24"/>
          <w:szCs w:val="24"/>
        </w:rPr>
        <w:t>Only the Housing Committee and the Council can do that.</w:t>
      </w:r>
      <w:r>
        <w:rPr>
          <w:rFonts w:ascii="Times New Roman" w:hAnsi="Times New Roman"/>
          <w:sz w:val="24"/>
          <w:szCs w:val="24"/>
        </w:rPr>
        <w:t xml:space="preserve"> However, because of the economic consequences to my client, and the unique location of the 481 Danforth building, I want to discuss a stay of enforcement and a possible contract zone.  </w:t>
      </w:r>
      <w:r w:rsidR="00CE0C86">
        <w:rPr>
          <w:rFonts w:ascii="Times New Roman" w:hAnsi="Times New Roman"/>
          <w:sz w:val="24"/>
          <w:szCs w:val="24"/>
        </w:rPr>
        <w:t xml:space="preserve">A zoning change may be appropriate given the location of the property abutting the business </w:t>
      </w:r>
      <w:r w:rsidR="000447AA">
        <w:rPr>
          <w:rFonts w:ascii="Times New Roman" w:hAnsi="Times New Roman"/>
          <w:sz w:val="24"/>
          <w:szCs w:val="24"/>
        </w:rPr>
        <w:t>zone and its separation from the other residential properties I the west end.</w:t>
      </w:r>
      <w:bookmarkStart w:id="0" w:name="_GoBack"/>
      <w:bookmarkEnd w:id="0"/>
    </w:p>
    <w:p w:rsidR="005B67E7" w:rsidRDefault="005B67E7" w:rsidP="00F0389D">
      <w:pPr>
        <w:rPr>
          <w:rFonts w:ascii="Times New Roman" w:hAnsi="Times New Roman"/>
          <w:sz w:val="24"/>
          <w:szCs w:val="24"/>
        </w:rPr>
      </w:pPr>
    </w:p>
    <w:p w:rsidR="005B67E7" w:rsidRDefault="005B67E7" w:rsidP="00F0389D">
      <w:pPr>
        <w:rPr>
          <w:rFonts w:ascii="Times New Roman" w:hAnsi="Times New Roman"/>
          <w:sz w:val="24"/>
          <w:szCs w:val="24"/>
        </w:rPr>
      </w:pPr>
      <w:r>
        <w:rPr>
          <w:rFonts w:ascii="Times New Roman" w:hAnsi="Times New Roman"/>
          <w:sz w:val="24"/>
          <w:szCs w:val="24"/>
        </w:rPr>
        <w:tab/>
        <w:t>I look forward to discussing the matter with you.</w:t>
      </w:r>
    </w:p>
    <w:p w:rsidR="00E656D4" w:rsidRDefault="00E656D4" w:rsidP="00F0389D">
      <w:pPr>
        <w:rPr>
          <w:rFonts w:ascii="Times New Roman" w:hAnsi="Times New Roman"/>
          <w:sz w:val="24"/>
          <w:szCs w:val="24"/>
        </w:rPr>
      </w:pPr>
    </w:p>
    <w:p w:rsidR="00E656D4" w:rsidRDefault="00E656D4" w:rsidP="00F0389D">
      <w:pPr>
        <w:rPr>
          <w:rFonts w:ascii="Times New Roman" w:hAnsi="Times New Roman"/>
          <w:sz w:val="24"/>
          <w:szCs w:val="24"/>
        </w:rPr>
      </w:pPr>
      <w:r>
        <w:rPr>
          <w:rFonts w:ascii="Times New Roman" w:hAnsi="Times New Roman"/>
          <w:sz w:val="24"/>
          <w:szCs w:val="24"/>
        </w:rPr>
        <w:tab/>
      </w:r>
    </w:p>
    <w:p w:rsidR="0075377F" w:rsidRPr="0075377F" w:rsidRDefault="00FB4DC9" w:rsidP="00FB4DC9">
      <w:pPr>
        <w:rPr>
          <w:rFonts w:ascii="Times New Roman" w:eastAsiaTheme="minorEastAsia" w:hAnsi="Times New Roman"/>
          <w:sz w:val="24"/>
        </w:rPr>
      </w:pPr>
      <w:r>
        <w:rPr>
          <w:rFonts w:ascii="Times New Roman" w:hAnsi="Times New Roman"/>
          <w:sz w:val="24"/>
          <w:szCs w:val="24"/>
        </w:rPr>
        <w:tab/>
      </w:r>
    </w:p>
    <w:p w:rsidR="007B5983" w:rsidRDefault="0075377F" w:rsidP="0075377F">
      <w:pPr>
        <w:rPr>
          <w:rFonts w:ascii="Times New Roman" w:hAnsi="Times New Roman"/>
          <w:sz w:val="24"/>
        </w:rPr>
      </w:pPr>
      <w:r w:rsidRPr="0075377F">
        <w:rPr>
          <w:rFonts w:ascii="Times New Roman" w:hAnsi="Times New Roman"/>
          <w:sz w:val="24"/>
        </w:rPr>
        <w:tab/>
      </w:r>
      <w:r w:rsidR="007E5325">
        <w:rPr>
          <w:rFonts w:ascii="Times New Roman" w:hAnsi="Times New Roman"/>
          <w:sz w:val="24"/>
        </w:rPr>
        <w:tab/>
      </w:r>
      <w:r w:rsidR="007E5325">
        <w:rPr>
          <w:rFonts w:ascii="Times New Roman" w:hAnsi="Times New Roman"/>
          <w:sz w:val="24"/>
        </w:rPr>
        <w:tab/>
      </w:r>
      <w:r w:rsidR="007E5325">
        <w:rPr>
          <w:rFonts w:ascii="Times New Roman" w:hAnsi="Times New Roman"/>
          <w:sz w:val="24"/>
        </w:rPr>
        <w:tab/>
      </w:r>
      <w:r w:rsidR="007E5325">
        <w:rPr>
          <w:rFonts w:ascii="Times New Roman" w:hAnsi="Times New Roman"/>
          <w:sz w:val="24"/>
        </w:rPr>
        <w:tab/>
      </w:r>
      <w:r w:rsidR="007E5325">
        <w:rPr>
          <w:rFonts w:ascii="Times New Roman" w:hAnsi="Times New Roman"/>
          <w:sz w:val="24"/>
        </w:rPr>
        <w:tab/>
        <w:t>Regards</w:t>
      </w:r>
      <w:r w:rsidR="00572FB4">
        <w:rPr>
          <w:rFonts w:ascii="Times New Roman" w:hAnsi="Times New Roman"/>
          <w:sz w:val="24"/>
        </w:rPr>
        <w:t>,</w:t>
      </w:r>
    </w:p>
    <w:p w:rsidR="00572FB4" w:rsidRDefault="00572FB4" w:rsidP="0075377F">
      <w:pPr>
        <w:rPr>
          <w:rFonts w:ascii="Times New Roman" w:hAnsi="Times New Roman"/>
          <w:sz w:val="24"/>
        </w:rPr>
      </w:pPr>
    </w:p>
    <w:p w:rsidR="00572FB4" w:rsidRDefault="00572FB4" w:rsidP="0075377F">
      <w:pPr>
        <w:rPr>
          <w:rFonts w:ascii="Times New Roman" w:hAnsi="Times New Roman" w:cs="Times New Roman"/>
          <w:sz w:val="24"/>
          <w:szCs w:val="24"/>
        </w:rPr>
      </w:pPr>
    </w:p>
    <w:p w:rsidR="007B5983" w:rsidRDefault="007B5983" w:rsidP="007B5983">
      <w:pPr>
        <w:rPr>
          <w:rFonts w:ascii="Times New Roman" w:hAnsi="Times New Roman" w:cs="Times New Roman"/>
          <w:sz w:val="24"/>
          <w:szCs w:val="24"/>
        </w:rPr>
      </w:pPr>
    </w:p>
    <w:p w:rsidR="00143F13" w:rsidRDefault="007B5983" w:rsidP="007E53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E5325">
        <w:rPr>
          <w:rFonts w:ascii="Times New Roman" w:hAnsi="Times New Roman" w:cs="Times New Roman"/>
          <w:sz w:val="24"/>
          <w:szCs w:val="24"/>
        </w:rPr>
        <w:t>Paul S. Bulger</w:t>
      </w:r>
    </w:p>
    <w:p w:rsidR="00BD73BE" w:rsidRDefault="00BD73BE" w:rsidP="007B5983">
      <w:pPr>
        <w:rPr>
          <w:rFonts w:ascii="Times New Roman" w:hAnsi="Times New Roman" w:cs="Times New Roman"/>
          <w:sz w:val="24"/>
          <w:szCs w:val="24"/>
        </w:rPr>
      </w:pPr>
    </w:p>
    <w:p w:rsidR="00BD73BE" w:rsidRDefault="00BD73BE" w:rsidP="007B5983">
      <w:pPr>
        <w:rPr>
          <w:rFonts w:ascii="Times New Roman" w:hAnsi="Times New Roman" w:cs="Times New Roman"/>
          <w:sz w:val="24"/>
          <w:szCs w:val="24"/>
        </w:rPr>
      </w:pPr>
    </w:p>
    <w:p w:rsidR="007B5983" w:rsidRDefault="007B5983" w:rsidP="007B5983">
      <w:pPr>
        <w:rPr>
          <w:rFonts w:ascii="Times New Roman" w:hAnsi="Times New Roman" w:cs="Times New Roman"/>
          <w:sz w:val="24"/>
          <w:szCs w:val="24"/>
        </w:rPr>
      </w:pPr>
      <w:r>
        <w:rPr>
          <w:rFonts w:ascii="Times New Roman" w:hAnsi="Times New Roman" w:cs="Times New Roman"/>
          <w:sz w:val="24"/>
          <w:szCs w:val="24"/>
        </w:rPr>
        <w:t>PSB/cmk</w:t>
      </w:r>
    </w:p>
    <w:p w:rsidR="00251AD5" w:rsidRDefault="00251AD5" w:rsidP="007B5983">
      <w:pPr>
        <w:rPr>
          <w:rFonts w:ascii="Times New Roman" w:hAnsi="Times New Roman" w:cs="Times New Roman"/>
          <w:sz w:val="24"/>
          <w:szCs w:val="24"/>
        </w:rPr>
      </w:pPr>
    </w:p>
    <w:p w:rsidR="005B67E7" w:rsidRDefault="005B67E7" w:rsidP="007B5983">
      <w:pPr>
        <w:rPr>
          <w:rFonts w:ascii="Times New Roman" w:hAnsi="Times New Roman" w:cs="Times New Roman"/>
          <w:sz w:val="24"/>
          <w:szCs w:val="24"/>
        </w:rPr>
      </w:pPr>
      <w:r>
        <w:rPr>
          <w:rFonts w:ascii="Times New Roman" w:hAnsi="Times New Roman" w:cs="Times New Roman"/>
          <w:sz w:val="24"/>
          <w:szCs w:val="24"/>
        </w:rPr>
        <w:lastRenderedPageBreak/>
        <w:t>Enclosure</w:t>
      </w:r>
    </w:p>
    <w:p w:rsidR="005B67E7" w:rsidRDefault="005B67E7" w:rsidP="007B5983">
      <w:pPr>
        <w:rPr>
          <w:rFonts w:ascii="Times New Roman" w:hAnsi="Times New Roman" w:cs="Times New Roman"/>
          <w:sz w:val="24"/>
          <w:szCs w:val="24"/>
        </w:rPr>
      </w:pPr>
    </w:p>
    <w:p w:rsidR="00FB4DC9" w:rsidRDefault="00FB4DC9" w:rsidP="007B5983">
      <w:pPr>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r w:rsidR="005B67E7">
        <w:rPr>
          <w:rFonts w:ascii="Times New Roman" w:hAnsi="Times New Roman" w:cs="Times New Roman"/>
          <w:sz w:val="24"/>
          <w:szCs w:val="24"/>
        </w:rPr>
        <w:t>Ken Thomas (w/encl.)</w:t>
      </w:r>
    </w:p>
    <w:p w:rsidR="00251AD5" w:rsidRDefault="00251AD5" w:rsidP="007B5983">
      <w:pPr>
        <w:rPr>
          <w:rFonts w:ascii="Times New Roman" w:hAnsi="Times New Roman" w:cs="Times New Roman"/>
          <w:sz w:val="24"/>
          <w:szCs w:val="24"/>
        </w:rPr>
      </w:pPr>
    </w:p>
    <w:sectPr w:rsidR="00251AD5" w:rsidSect="006E3183">
      <w:type w:val="continuous"/>
      <w:pgSz w:w="12240" w:h="15840" w:code="1"/>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7F" w:rsidRDefault="00983D7F" w:rsidP="005B67E7">
      <w:r>
        <w:separator/>
      </w:r>
    </w:p>
  </w:endnote>
  <w:endnote w:type="continuationSeparator" w:id="0">
    <w:p w:rsidR="00983D7F" w:rsidRDefault="00983D7F" w:rsidP="005B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7F" w:rsidRDefault="00983D7F" w:rsidP="005B67E7">
      <w:r>
        <w:separator/>
      </w:r>
    </w:p>
  </w:footnote>
  <w:footnote w:type="continuationSeparator" w:id="0">
    <w:p w:rsidR="00983D7F" w:rsidRDefault="00983D7F" w:rsidP="005B6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7E7" w:rsidRDefault="005B67E7">
    <w:pPr>
      <w:pStyle w:val="Header"/>
    </w:pPr>
    <w:r>
      <w:t>June 6, 2016</w:t>
    </w:r>
  </w:p>
  <w:p w:rsidR="005B67E7" w:rsidRDefault="005B67E7">
    <w:pPr>
      <w:pStyle w:val="Header"/>
    </w:pPr>
    <w:r>
      <w:t xml:space="preserve">Page </w:t>
    </w:r>
    <w:sdt>
      <w:sdtPr>
        <w:id w:val="11199620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447AA">
          <w:rPr>
            <w:noProof/>
          </w:rPr>
          <w:t>2</w:t>
        </w:r>
        <w:r>
          <w:rPr>
            <w:noProof/>
          </w:rPr>
          <w:fldChar w:fldCharType="end"/>
        </w:r>
      </w:sdtContent>
    </w:sdt>
  </w:p>
  <w:p w:rsidR="005B67E7" w:rsidRDefault="005B6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A5510"/>
    <w:multiLevelType w:val="hybridMultilevel"/>
    <w:tmpl w:val="2D36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D3"/>
    <w:rsid w:val="000158D8"/>
    <w:rsid w:val="000358CC"/>
    <w:rsid w:val="000447AA"/>
    <w:rsid w:val="00064543"/>
    <w:rsid w:val="00064A01"/>
    <w:rsid w:val="000A2568"/>
    <w:rsid w:val="000D528C"/>
    <w:rsid w:val="000E2D6B"/>
    <w:rsid w:val="000E4FB6"/>
    <w:rsid w:val="0010263B"/>
    <w:rsid w:val="00113100"/>
    <w:rsid w:val="00137541"/>
    <w:rsid w:val="00143F13"/>
    <w:rsid w:val="001578B7"/>
    <w:rsid w:val="001628FA"/>
    <w:rsid w:val="001767FE"/>
    <w:rsid w:val="00181101"/>
    <w:rsid w:val="001A2F47"/>
    <w:rsid w:val="001A5658"/>
    <w:rsid w:val="001A7245"/>
    <w:rsid w:val="001B5E4C"/>
    <w:rsid w:val="001C243B"/>
    <w:rsid w:val="001C25B6"/>
    <w:rsid w:val="001C6065"/>
    <w:rsid w:val="001E1E5C"/>
    <w:rsid w:val="002003BB"/>
    <w:rsid w:val="00216161"/>
    <w:rsid w:val="002174FC"/>
    <w:rsid w:val="0022302C"/>
    <w:rsid w:val="002353C1"/>
    <w:rsid w:val="00250046"/>
    <w:rsid w:val="00251AD5"/>
    <w:rsid w:val="00270886"/>
    <w:rsid w:val="00271D95"/>
    <w:rsid w:val="00284EF5"/>
    <w:rsid w:val="002C07C0"/>
    <w:rsid w:val="002C2C1C"/>
    <w:rsid w:val="002D5F38"/>
    <w:rsid w:val="0031231E"/>
    <w:rsid w:val="0031399F"/>
    <w:rsid w:val="003164A8"/>
    <w:rsid w:val="00326800"/>
    <w:rsid w:val="00332AD1"/>
    <w:rsid w:val="00390528"/>
    <w:rsid w:val="003976A4"/>
    <w:rsid w:val="003B702F"/>
    <w:rsid w:val="003C36E3"/>
    <w:rsid w:val="003C3AB3"/>
    <w:rsid w:val="003C6C7A"/>
    <w:rsid w:val="003D20BB"/>
    <w:rsid w:val="00404BEB"/>
    <w:rsid w:val="00412170"/>
    <w:rsid w:val="00422170"/>
    <w:rsid w:val="00457811"/>
    <w:rsid w:val="00491060"/>
    <w:rsid w:val="004A68A2"/>
    <w:rsid w:val="004E435E"/>
    <w:rsid w:val="004F1ABD"/>
    <w:rsid w:val="00514657"/>
    <w:rsid w:val="0051589E"/>
    <w:rsid w:val="00527515"/>
    <w:rsid w:val="00530D56"/>
    <w:rsid w:val="00533B9F"/>
    <w:rsid w:val="00572FB4"/>
    <w:rsid w:val="00581660"/>
    <w:rsid w:val="0058684C"/>
    <w:rsid w:val="0058699A"/>
    <w:rsid w:val="00586D74"/>
    <w:rsid w:val="005B67E7"/>
    <w:rsid w:val="005E2732"/>
    <w:rsid w:val="005E6121"/>
    <w:rsid w:val="00602A8D"/>
    <w:rsid w:val="006065F7"/>
    <w:rsid w:val="006338D5"/>
    <w:rsid w:val="0063405D"/>
    <w:rsid w:val="006449F7"/>
    <w:rsid w:val="006639F6"/>
    <w:rsid w:val="006B1443"/>
    <w:rsid w:val="006B24A2"/>
    <w:rsid w:val="006C4E20"/>
    <w:rsid w:val="006C7AA4"/>
    <w:rsid w:val="006D3DD8"/>
    <w:rsid w:val="006E3183"/>
    <w:rsid w:val="006E72A3"/>
    <w:rsid w:val="006F314C"/>
    <w:rsid w:val="006F6762"/>
    <w:rsid w:val="0070517A"/>
    <w:rsid w:val="00724EF8"/>
    <w:rsid w:val="0072790D"/>
    <w:rsid w:val="007402A2"/>
    <w:rsid w:val="007425A3"/>
    <w:rsid w:val="0075377F"/>
    <w:rsid w:val="00753D5D"/>
    <w:rsid w:val="00780481"/>
    <w:rsid w:val="007844D1"/>
    <w:rsid w:val="007A2119"/>
    <w:rsid w:val="007B5983"/>
    <w:rsid w:val="007E2045"/>
    <w:rsid w:val="007E5325"/>
    <w:rsid w:val="00803D70"/>
    <w:rsid w:val="0081032A"/>
    <w:rsid w:val="008147D5"/>
    <w:rsid w:val="0085769C"/>
    <w:rsid w:val="0087698C"/>
    <w:rsid w:val="008A4627"/>
    <w:rsid w:val="008A53C8"/>
    <w:rsid w:val="008B5EC3"/>
    <w:rsid w:val="008C53D3"/>
    <w:rsid w:val="008E328B"/>
    <w:rsid w:val="008E5D2F"/>
    <w:rsid w:val="00914076"/>
    <w:rsid w:val="0093467B"/>
    <w:rsid w:val="00946278"/>
    <w:rsid w:val="00956DFD"/>
    <w:rsid w:val="00961489"/>
    <w:rsid w:val="009641B0"/>
    <w:rsid w:val="00983D7F"/>
    <w:rsid w:val="0098548B"/>
    <w:rsid w:val="00991351"/>
    <w:rsid w:val="009A4723"/>
    <w:rsid w:val="009E623B"/>
    <w:rsid w:val="009F4363"/>
    <w:rsid w:val="009F6C65"/>
    <w:rsid w:val="00A11809"/>
    <w:rsid w:val="00A30DBC"/>
    <w:rsid w:val="00A650CB"/>
    <w:rsid w:val="00A76C12"/>
    <w:rsid w:val="00A81BDE"/>
    <w:rsid w:val="00A9758D"/>
    <w:rsid w:val="00AA0C1D"/>
    <w:rsid w:val="00AD2E0E"/>
    <w:rsid w:val="00AD2F38"/>
    <w:rsid w:val="00AD6CDE"/>
    <w:rsid w:val="00AD7C73"/>
    <w:rsid w:val="00AE29C8"/>
    <w:rsid w:val="00B072B3"/>
    <w:rsid w:val="00B23BC8"/>
    <w:rsid w:val="00B41782"/>
    <w:rsid w:val="00B579D7"/>
    <w:rsid w:val="00B61537"/>
    <w:rsid w:val="00B74D7D"/>
    <w:rsid w:val="00BB7D46"/>
    <w:rsid w:val="00BC2B01"/>
    <w:rsid w:val="00BC3C26"/>
    <w:rsid w:val="00BD413F"/>
    <w:rsid w:val="00BD73BE"/>
    <w:rsid w:val="00BE13D1"/>
    <w:rsid w:val="00BF33CD"/>
    <w:rsid w:val="00C26F5A"/>
    <w:rsid w:val="00C54F5E"/>
    <w:rsid w:val="00C6572C"/>
    <w:rsid w:val="00CE0C86"/>
    <w:rsid w:val="00CF3EF3"/>
    <w:rsid w:val="00D4628F"/>
    <w:rsid w:val="00D558EF"/>
    <w:rsid w:val="00D64883"/>
    <w:rsid w:val="00D80F48"/>
    <w:rsid w:val="00D90E9F"/>
    <w:rsid w:val="00DA1EB3"/>
    <w:rsid w:val="00DA6E25"/>
    <w:rsid w:val="00DC04A3"/>
    <w:rsid w:val="00DD12D3"/>
    <w:rsid w:val="00DF4322"/>
    <w:rsid w:val="00E01632"/>
    <w:rsid w:val="00E04970"/>
    <w:rsid w:val="00E068C9"/>
    <w:rsid w:val="00E11060"/>
    <w:rsid w:val="00E131FC"/>
    <w:rsid w:val="00E213CC"/>
    <w:rsid w:val="00E310AA"/>
    <w:rsid w:val="00E45E9A"/>
    <w:rsid w:val="00E656D4"/>
    <w:rsid w:val="00E93F0B"/>
    <w:rsid w:val="00EA4882"/>
    <w:rsid w:val="00EA7208"/>
    <w:rsid w:val="00EB422D"/>
    <w:rsid w:val="00EC4027"/>
    <w:rsid w:val="00ED353D"/>
    <w:rsid w:val="00ED5918"/>
    <w:rsid w:val="00EF2EAA"/>
    <w:rsid w:val="00F0389D"/>
    <w:rsid w:val="00F23149"/>
    <w:rsid w:val="00F27F5D"/>
    <w:rsid w:val="00F64C7B"/>
    <w:rsid w:val="00F71814"/>
    <w:rsid w:val="00F820B6"/>
    <w:rsid w:val="00F82956"/>
    <w:rsid w:val="00F971D2"/>
    <w:rsid w:val="00FA31BC"/>
    <w:rsid w:val="00FB4DC9"/>
    <w:rsid w:val="00FC32E2"/>
    <w:rsid w:val="00FF59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C12A1-4573-4496-BC59-122485F7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AD5"/>
    <w:rPr>
      <w:rFonts w:ascii="Segoe UI" w:hAnsi="Segoe UI" w:cs="Segoe UI"/>
      <w:sz w:val="18"/>
      <w:szCs w:val="18"/>
    </w:rPr>
  </w:style>
  <w:style w:type="paragraph" w:styleId="ListParagraph">
    <w:name w:val="List Paragraph"/>
    <w:basedOn w:val="Normal"/>
    <w:uiPriority w:val="34"/>
    <w:qFormat/>
    <w:rsid w:val="00BB7D46"/>
    <w:pPr>
      <w:ind w:left="720"/>
      <w:contextualSpacing/>
    </w:pPr>
  </w:style>
  <w:style w:type="paragraph" w:styleId="Header">
    <w:name w:val="header"/>
    <w:basedOn w:val="Normal"/>
    <w:link w:val="HeaderChar"/>
    <w:uiPriority w:val="99"/>
    <w:unhideWhenUsed/>
    <w:rsid w:val="005B67E7"/>
    <w:pPr>
      <w:tabs>
        <w:tab w:val="center" w:pos="4680"/>
        <w:tab w:val="right" w:pos="9360"/>
      </w:tabs>
    </w:pPr>
  </w:style>
  <w:style w:type="character" w:customStyle="1" w:styleId="HeaderChar">
    <w:name w:val="Header Char"/>
    <w:basedOn w:val="DefaultParagraphFont"/>
    <w:link w:val="Header"/>
    <w:uiPriority w:val="99"/>
    <w:rsid w:val="005B67E7"/>
  </w:style>
  <w:style w:type="paragraph" w:styleId="Footer">
    <w:name w:val="footer"/>
    <w:basedOn w:val="Normal"/>
    <w:link w:val="FooterChar"/>
    <w:uiPriority w:val="99"/>
    <w:unhideWhenUsed/>
    <w:rsid w:val="005B67E7"/>
    <w:pPr>
      <w:tabs>
        <w:tab w:val="center" w:pos="4680"/>
        <w:tab w:val="right" w:pos="9360"/>
      </w:tabs>
    </w:pPr>
  </w:style>
  <w:style w:type="character" w:customStyle="1" w:styleId="FooterChar">
    <w:name w:val="Footer Char"/>
    <w:basedOn w:val="DefaultParagraphFont"/>
    <w:link w:val="Footer"/>
    <w:uiPriority w:val="99"/>
    <w:rsid w:val="005B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5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Config</cp:lastModifiedBy>
  <cp:revision>2</cp:revision>
  <cp:lastPrinted>2016-06-06T16:35:00Z</cp:lastPrinted>
  <dcterms:created xsi:type="dcterms:W3CDTF">2016-06-07T14:33:00Z</dcterms:created>
  <dcterms:modified xsi:type="dcterms:W3CDTF">2016-06-07T14:33:00Z</dcterms:modified>
</cp:coreProperties>
</file>