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36" w:rsidRDefault="001E39F2">
      <w:r>
        <w:t>124 Emery Street</w:t>
      </w:r>
      <w:bookmarkStart w:id="0" w:name="_GoBack"/>
      <w:bookmarkEnd w:id="0"/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All units will need a hard wired photo electric/battery back-up smoke detector installed in each bedroom.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All units will need a hard wired photo electric/battery back-up combination smoke/carbon monoxide detector installed in the common area (living room or foyer) of each unit.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Missing and/or dated smoke detectors in the hallways and stairwells will need to be replaced.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The basement will need to be cleaned of debris and trash.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Electrical junction boxes in the basement will require a cover.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Old non powered electrical wires and fuse boxes in the basement will need to be removed.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Exposed electrical wires in the rear hallway (bottom of stairwell) will need to be placed in an approved electrical box or have a light connected.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>Access to the electrical panels in the basement will need to be improved by eliminating wall separation</w:t>
      </w:r>
    </w:p>
    <w:p w:rsidR="001E39F2" w:rsidRDefault="001E39F2" w:rsidP="001E39F2">
      <w:pPr>
        <w:pStyle w:val="ListParagraph"/>
        <w:numPr>
          <w:ilvl w:val="0"/>
          <w:numId w:val="1"/>
        </w:numPr>
      </w:pPr>
      <w:r>
        <w:t xml:space="preserve">All units should be clearly numbered on the doors. </w:t>
      </w:r>
    </w:p>
    <w:sectPr w:rsidR="001E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3E5C"/>
    <w:multiLevelType w:val="hybridMultilevel"/>
    <w:tmpl w:val="1C5C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F2"/>
    <w:rsid w:val="001E39F2"/>
    <w:rsid w:val="00C12336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Fagone</dc:creator>
  <cp:lastModifiedBy>Paul Fagone</cp:lastModifiedBy>
  <cp:revision>3</cp:revision>
  <dcterms:created xsi:type="dcterms:W3CDTF">2015-09-22T15:31:00Z</dcterms:created>
  <dcterms:modified xsi:type="dcterms:W3CDTF">2015-09-22T15:48:00Z</dcterms:modified>
</cp:coreProperties>
</file>