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A03CA9" wp14:editId="3E43E155">
            <wp:extent cx="6629400" cy="1066800"/>
            <wp:effectExtent l="0" t="0" r="0" b="0"/>
            <wp:docPr id="1" name="Picture 1" descr="ltrhd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hd 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9D" w:rsidRPr="000D6541" w:rsidRDefault="00026C9D" w:rsidP="00026C9D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>Planning Division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 w:rsidRPr="000D6541">
        <w:rPr>
          <w:rFonts w:ascii="Times New Roman" w:eastAsia="Times New Roman" w:hAnsi="Times New Roman" w:cs="Times New Roman"/>
          <w:sz w:val="24"/>
          <w:szCs w:val="24"/>
        </w:rPr>
        <w:t>Jaegerman</w:t>
      </w:r>
      <w:proofErr w:type="spellEnd"/>
      <w:r w:rsidRPr="000D6541">
        <w:rPr>
          <w:rFonts w:ascii="Times New Roman" w:eastAsia="Times New Roman" w:hAnsi="Times New Roman" w:cs="Times New Roman"/>
          <w:sz w:val="24"/>
          <w:szCs w:val="24"/>
        </w:rPr>
        <w:t>, Director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MEMORANDUM</w:t>
      </w:r>
    </w:p>
    <w:p w:rsidR="00026C9D" w:rsidRPr="000D6541" w:rsidRDefault="00026C9D" w:rsidP="00026C9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6541">
        <w:rPr>
          <w:rFonts w:ascii="Times New Roman" w:eastAsia="Times New Roman" w:hAnsi="Times New Roman" w:cs="Times New Roman"/>
          <w:sz w:val="24"/>
          <w:szCs w:val="24"/>
        </w:rPr>
        <w:t>Steve Bushy, Deluca Hoffman Associates, Inc.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6541">
        <w:rPr>
          <w:rFonts w:ascii="Times New Roman" w:eastAsia="Times New Roman" w:hAnsi="Times New Roman" w:cs="Times New Roman"/>
          <w:sz w:val="24"/>
          <w:szCs w:val="24"/>
        </w:rPr>
        <w:t>Bill Needelman, Senior Planner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6541">
        <w:rPr>
          <w:rFonts w:ascii="Times New Roman" w:eastAsia="Times New Roman" w:hAnsi="Times New Roman" w:cs="Times New Roman"/>
          <w:sz w:val="24"/>
          <w:szCs w:val="24"/>
        </w:rPr>
        <w:t>August 2</w:t>
      </w:r>
      <w:r w:rsidR="000D65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6541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C9D" w:rsidRPr="000D6541" w:rsidRDefault="00026C9D" w:rsidP="000D6541">
      <w:pPr>
        <w:spacing w:after="0" w:line="240" w:lineRule="auto"/>
        <w:ind w:left="1440" w:right="-720" w:hanging="1440"/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0D65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6541">
        <w:rPr>
          <w:rFonts w:ascii="Times New Roman" w:hAnsi="Times New Roman" w:cs="Times New Roman"/>
          <w:sz w:val="24"/>
          <w:szCs w:val="24"/>
        </w:rPr>
        <w:t xml:space="preserve">Canal Landing/New Yard LLC - </w:t>
      </w:r>
      <w:r w:rsidRPr="000D6541">
        <w:rPr>
          <w:rFonts w:ascii="Times New Roman" w:hAnsi="Times New Roman" w:cs="Times New Roman"/>
          <w:sz w:val="24"/>
          <w:szCs w:val="24"/>
        </w:rPr>
        <w:t xml:space="preserve">Initial Review Comments on </w:t>
      </w:r>
      <w:r w:rsidR="000D6541">
        <w:rPr>
          <w:rFonts w:ascii="Times New Roman" w:hAnsi="Times New Roman" w:cs="Times New Roman"/>
          <w:sz w:val="24"/>
          <w:szCs w:val="24"/>
        </w:rPr>
        <w:t>Preliminary</w:t>
      </w:r>
      <w:r w:rsidRPr="000D6541">
        <w:rPr>
          <w:rFonts w:ascii="Times New Roman" w:hAnsi="Times New Roman" w:cs="Times New Roman"/>
          <w:sz w:val="24"/>
          <w:szCs w:val="24"/>
        </w:rPr>
        <w:t xml:space="preserve"> Site Plan Application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D6541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5568AE" w:rsidRPr="000D6541" w:rsidRDefault="00026C9D" w:rsidP="00026C9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On August 2</w:t>
      </w:r>
      <w:r w:rsidRPr="000D6541">
        <w:rPr>
          <w:rFonts w:ascii="Times New Roman" w:hAnsi="Times New Roman" w:cs="Times New Roman"/>
          <w:sz w:val="24"/>
          <w:szCs w:val="24"/>
        </w:rPr>
        <w:t>2</w:t>
      </w:r>
      <w:r w:rsidRPr="000D6541">
        <w:rPr>
          <w:rFonts w:ascii="Times New Roman" w:hAnsi="Times New Roman" w:cs="Times New Roman"/>
          <w:sz w:val="24"/>
          <w:szCs w:val="24"/>
        </w:rPr>
        <w:t>, the City of Portland</w:t>
      </w:r>
      <w:r w:rsidRPr="000D6541">
        <w:rPr>
          <w:rFonts w:ascii="Times New Roman" w:hAnsi="Times New Roman" w:cs="Times New Roman"/>
          <w:sz w:val="24"/>
          <w:szCs w:val="24"/>
        </w:rPr>
        <w:t xml:space="preserve"> Planning Division received a preliminary </w:t>
      </w:r>
      <w:r w:rsidRPr="000D6541">
        <w:rPr>
          <w:rFonts w:ascii="Times New Roman" w:hAnsi="Times New Roman" w:cs="Times New Roman"/>
          <w:sz w:val="24"/>
          <w:szCs w:val="24"/>
        </w:rPr>
        <w:t xml:space="preserve">application submission for a Level III site plan located in the vicinity of </w:t>
      </w:r>
      <w:r w:rsidRPr="000D6541">
        <w:rPr>
          <w:rFonts w:ascii="Times New Roman" w:hAnsi="Times New Roman" w:cs="Times New Roman"/>
          <w:sz w:val="24"/>
          <w:szCs w:val="24"/>
        </w:rPr>
        <w:t>40 West Commercial</w:t>
      </w:r>
      <w:r w:rsidRPr="000D6541">
        <w:rPr>
          <w:rFonts w:ascii="Times New Roman" w:hAnsi="Times New Roman" w:cs="Times New Roman"/>
          <w:sz w:val="24"/>
          <w:szCs w:val="24"/>
        </w:rPr>
        <w:t xml:space="preserve"> Street </w:t>
      </w:r>
      <w:r w:rsidRPr="000D6541">
        <w:rPr>
          <w:rFonts w:ascii="Times New Roman" w:hAnsi="Times New Roman" w:cs="Times New Roman"/>
          <w:sz w:val="24"/>
          <w:szCs w:val="24"/>
        </w:rPr>
        <w:t>on Portland’s Western Waterfront</w:t>
      </w:r>
      <w:r w:rsidRPr="000D6541">
        <w:rPr>
          <w:rFonts w:ascii="Times New Roman" w:hAnsi="Times New Roman" w:cs="Times New Roman"/>
          <w:sz w:val="24"/>
          <w:szCs w:val="24"/>
        </w:rPr>
        <w:t xml:space="preserve">.  The plans were uploaded onto the City’s review webpage </w:t>
      </w:r>
      <w:r w:rsidRPr="000D6541">
        <w:rPr>
          <w:rFonts w:ascii="Times New Roman" w:hAnsi="Times New Roman" w:cs="Times New Roman"/>
          <w:sz w:val="24"/>
          <w:szCs w:val="24"/>
        </w:rPr>
        <w:t xml:space="preserve">on August 23. </w:t>
      </w:r>
      <w:r w:rsidR="005568AE" w:rsidRPr="000D6541">
        <w:rPr>
          <w:rFonts w:ascii="Times New Roman" w:hAnsi="Times New Roman" w:cs="Times New Roman"/>
          <w:sz w:val="24"/>
          <w:szCs w:val="24"/>
        </w:rPr>
        <w:t>The following comments are provided based on Planning Staff initial read through of preliminary application material for the Canal Landing/New Yard site plan project.  These comments will be expanded on and augmented by formal technical reviews to be provided by the City’s Development review staff and consultants.</w:t>
      </w:r>
    </w:p>
    <w:p w:rsidR="00026C9D" w:rsidRPr="000D6541" w:rsidRDefault="00026C9D" w:rsidP="00026C9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5568AE" w:rsidRPr="000D6541" w:rsidRDefault="005568AE">
      <w:p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 xml:space="preserve">The project is subject to review under the Waterfront Port Development Zone, Site Plan, </w:t>
      </w:r>
      <w:proofErr w:type="spellStart"/>
      <w:r w:rsidRPr="000D6541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Pr="000D6541">
        <w:rPr>
          <w:rFonts w:ascii="Times New Roman" w:hAnsi="Times New Roman" w:cs="Times New Roman"/>
          <w:sz w:val="24"/>
          <w:szCs w:val="24"/>
        </w:rPr>
        <w:t xml:space="preserve">, Flood Plain, and Conditional Use (marine retail in the WPDZ) standards of the </w:t>
      </w:r>
      <w:proofErr w:type="spellStart"/>
      <w:r w:rsidRPr="000D6541"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 w:rsidRPr="000D6541">
        <w:rPr>
          <w:rFonts w:ascii="Times New Roman" w:hAnsi="Times New Roman" w:cs="Times New Roman"/>
          <w:sz w:val="24"/>
          <w:szCs w:val="24"/>
        </w:rPr>
        <w:t xml:space="preserve"> code.  The project is also reviewed under delegated local authority for a Site Location of Development permit.  The subject review is limited to the first phase of development and additional reviews may be required for later phases.</w:t>
      </w:r>
    </w:p>
    <w:p w:rsidR="005568AE" w:rsidRPr="000D6541" w:rsidRDefault="005568AE">
      <w:p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0D6541" w:rsidRPr="000D6541">
        <w:rPr>
          <w:rFonts w:ascii="Times New Roman" w:hAnsi="Times New Roman" w:cs="Times New Roman"/>
          <w:sz w:val="24"/>
          <w:szCs w:val="24"/>
        </w:rPr>
        <w:t xml:space="preserve">Planning Staff </w:t>
      </w:r>
      <w:r w:rsidRPr="000D6541">
        <w:rPr>
          <w:rFonts w:ascii="Times New Roman" w:hAnsi="Times New Roman" w:cs="Times New Roman"/>
          <w:sz w:val="24"/>
          <w:szCs w:val="24"/>
        </w:rPr>
        <w:t>Comments:</w:t>
      </w:r>
    </w:p>
    <w:p w:rsidR="00FA4F6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Right title and interest to use West Commercial Street right of way must be secured prior to approval of occupation of city land.</w:t>
      </w:r>
    </w:p>
    <w:p w:rsidR="005568AE" w:rsidRPr="000D6541" w:rsidRDefault="006A72CF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Adhere</w:t>
      </w:r>
      <w:r w:rsidR="005568AE" w:rsidRPr="000D6541">
        <w:rPr>
          <w:rFonts w:ascii="Times New Roman" w:hAnsi="Times New Roman" w:cs="Times New Roman"/>
          <w:sz w:val="24"/>
          <w:szCs w:val="24"/>
        </w:rPr>
        <w:t xml:space="preserve">nce with State </w:t>
      </w:r>
      <w:proofErr w:type="spellStart"/>
      <w:r w:rsidR="005568AE" w:rsidRPr="000D6541">
        <w:rPr>
          <w:rFonts w:ascii="Times New Roman" w:hAnsi="Times New Roman" w:cs="Times New Roman"/>
          <w:sz w:val="24"/>
          <w:szCs w:val="24"/>
        </w:rPr>
        <w:t>Shoreland</w:t>
      </w:r>
      <w:proofErr w:type="spellEnd"/>
      <w:r w:rsidR="005568AE" w:rsidRPr="000D6541">
        <w:rPr>
          <w:rFonts w:ascii="Times New Roman" w:hAnsi="Times New Roman" w:cs="Times New Roman"/>
          <w:sz w:val="24"/>
          <w:szCs w:val="24"/>
        </w:rPr>
        <w:t xml:space="preserve"> tree clearance standards will need to be confirmed by the Maine DEP prior to construction – either through demonstration of tree preservation or written confirmation from DEP that </w:t>
      </w:r>
      <w:r w:rsidRPr="000D6541">
        <w:rPr>
          <w:rFonts w:ascii="Times New Roman" w:hAnsi="Times New Roman" w:cs="Times New Roman"/>
          <w:sz w:val="24"/>
          <w:szCs w:val="24"/>
        </w:rPr>
        <w:t>the yard construction is allowed as shown.</w:t>
      </w:r>
    </w:p>
    <w:p w:rsidR="00026C9D" w:rsidRPr="000D6541" w:rsidRDefault="00026C9D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6541">
        <w:rPr>
          <w:rFonts w:ascii="Times New Roman" w:hAnsi="Times New Roman" w:cs="Times New Roman"/>
          <w:sz w:val="24"/>
          <w:szCs w:val="24"/>
        </w:rPr>
        <w:lastRenderedPageBreak/>
        <w:t>Sidewalk  and</w:t>
      </w:r>
      <w:proofErr w:type="gramEnd"/>
      <w:r w:rsidRPr="000D6541">
        <w:rPr>
          <w:rFonts w:ascii="Times New Roman" w:hAnsi="Times New Roman" w:cs="Times New Roman"/>
          <w:sz w:val="24"/>
          <w:szCs w:val="24"/>
        </w:rPr>
        <w:t xml:space="preserve"> granite curb waivers:  If sidewalks and granite curbs are not proposed, please provide a written request  for waiver with a waiver criteria analysis.  </w:t>
      </w:r>
    </w:p>
    <w:p w:rsidR="005568AE" w:rsidRPr="000D6541" w:rsidRDefault="0023545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Rail removal:  Is there any formal abandonment procedure needed to remove the tracks east of the gas yard?</w:t>
      </w:r>
    </w:p>
    <w:p w:rsidR="00235455" w:rsidRPr="000D6541" w:rsidRDefault="0023545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Shore stabilization and VRAP:  Will final submission for site grading incorporate remediation measures?  Some degree of fill is assumed.</w:t>
      </w:r>
    </w:p>
    <w:p w:rsidR="00235455" w:rsidRPr="000D6541" w:rsidRDefault="0023545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Will filling and grading with structural material be needed in phase one for the entire yard to ensure adequate surface for the travel lift?</w:t>
      </w:r>
    </w:p>
    <w:p w:rsidR="00235455" w:rsidRPr="000D6541" w:rsidRDefault="0023545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 xml:space="preserve">Will all boat maintenance areas, including the </w:t>
      </w:r>
      <w:proofErr w:type="spellStart"/>
      <w:r w:rsidRPr="000D6541">
        <w:rPr>
          <w:rFonts w:ascii="Times New Roman" w:hAnsi="Times New Roman" w:cs="Times New Roman"/>
          <w:sz w:val="24"/>
          <w:szCs w:val="24"/>
        </w:rPr>
        <w:t>washdown</w:t>
      </w:r>
      <w:proofErr w:type="spellEnd"/>
      <w:r w:rsidRPr="000D6541">
        <w:rPr>
          <w:rFonts w:ascii="Times New Roman" w:hAnsi="Times New Roman" w:cs="Times New Roman"/>
          <w:sz w:val="24"/>
          <w:szCs w:val="24"/>
        </w:rPr>
        <w:t xml:space="preserve"> pads, be provided with contaminant containment and stormwater quality controls?</w:t>
      </w:r>
    </w:p>
    <w:p w:rsidR="00235455" w:rsidRPr="000D6541" w:rsidRDefault="0023545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The proposed office trailer is located over the CSO.  Confirm approval with DPS.</w:t>
      </w:r>
    </w:p>
    <w:p w:rsidR="0023545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There is no parking or circulation control for employee and visitor vehicles and pedestrians.  Please address with final submission.</w:t>
      </w:r>
    </w:p>
    <w:p w:rsidR="00FA4F6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The use of Jersey barriers will require landscape buffering toward West Commercial Street.  If a more decorative barrier treatment along West Commercial Street is proposed, fewer landscaping efforts will be required.  As this is a yacht brokerage, visually permeable tr</w:t>
      </w:r>
      <w:r w:rsidR="000D6541" w:rsidRPr="000D6541">
        <w:rPr>
          <w:rFonts w:ascii="Times New Roman" w:hAnsi="Times New Roman" w:cs="Times New Roman"/>
          <w:sz w:val="24"/>
          <w:szCs w:val="24"/>
        </w:rPr>
        <w:t>eatments would seem appropriate as visibility of the boats would appear to be beneficial.</w:t>
      </w:r>
    </w:p>
    <w:p w:rsidR="00FA4F6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Coordinate with the City Traffic consulting engineer over location, design and signage for primary customer and employee vehicle entrance.</w:t>
      </w:r>
    </w:p>
    <w:p w:rsidR="00FA4F6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>Internal and external fencing location needs more clarity.</w:t>
      </w:r>
    </w:p>
    <w:p w:rsidR="00FA4F65" w:rsidRPr="000D6541" w:rsidRDefault="00FA4F65" w:rsidP="00556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 xml:space="preserve">Use of the Boat Ramps:  Will day use launching </w:t>
      </w:r>
      <w:r w:rsidR="00026C9D" w:rsidRPr="000D6541">
        <w:rPr>
          <w:rFonts w:ascii="Times New Roman" w:hAnsi="Times New Roman" w:cs="Times New Roman"/>
          <w:sz w:val="24"/>
          <w:szCs w:val="24"/>
        </w:rPr>
        <w:t>of recreational vessels be offered as a service for stored boats in the yard?</w:t>
      </w:r>
    </w:p>
    <w:p w:rsidR="000D6541" w:rsidRDefault="000D6541" w:rsidP="000D6541">
      <w:pPr>
        <w:rPr>
          <w:rFonts w:ascii="Times New Roman" w:hAnsi="Times New Roman" w:cs="Times New Roman"/>
          <w:sz w:val="24"/>
          <w:szCs w:val="24"/>
        </w:rPr>
      </w:pPr>
      <w:r w:rsidRPr="000D6541">
        <w:rPr>
          <w:rFonts w:ascii="Times New Roman" w:hAnsi="Times New Roman" w:cs="Times New Roman"/>
          <w:sz w:val="24"/>
          <w:szCs w:val="24"/>
        </w:rPr>
        <w:t xml:space="preserve">In addition to the comments and questions </w:t>
      </w:r>
      <w:r w:rsidRPr="000D6541">
        <w:rPr>
          <w:rFonts w:ascii="Times New Roman" w:hAnsi="Times New Roman" w:cs="Times New Roman"/>
          <w:sz w:val="24"/>
          <w:szCs w:val="24"/>
        </w:rPr>
        <w:t>above</w:t>
      </w:r>
      <w:r w:rsidRPr="000D6541">
        <w:rPr>
          <w:rFonts w:ascii="Times New Roman" w:hAnsi="Times New Roman" w:cs="Times New Roman"/>
          <w:sz w:val="24"/>
          <w:szCs w:val="24"/>
        </w:rPr>
        <w:t>, material related to utilities, stormwater, landscaping, lighting and traffic will be needed for final review with the Planning Board.</w:t>
      </w:r>
    </w:p>
    <w:p w:rsidR="000D6541" w:rsidRPr="000D6541" w:rsidRDefault="000D6541" w:rsidP="000D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submitted:  WBN</w:t>
      </w:r>
      <w:bookmarkStart w:id="0" w:name="_GoBack"/>
      <w:bookmarkEnd w:id="0"/>
    </w:p>
    <w:p w:rsidR="005568AE" w:rsidRPr="000D6541" w:rsidRDefault="005568AE">
      <w:pPr>
        <w:rPr>
          <w:rFonts w:ascii="Times New Roman" w:hAnsi="Times New Roman" w:cs="Times New Roman"/>
          <w:sz w:val="24"/>
          <w:szCs w:val="24"/>
        </w:rPr>
      </w:pPr>
    </w:p>
    <w:sectPr w:rsidR="005568AE" w:rsidRPr="000D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21B9"/>
    <w:multiLevelType w:val="hybridMultilevel"/>
    <w:tmpl w:val="CFF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E"/>
    <w:rsid w:val="00026C9D"/>
    <w:rsid w:val="000D6541"/>
    <w:rsid w:val="00235455"/>
    <w:rsid w:val="00294A28"/>
    <w:rsid w:val="005568AE"/>
    <w:rsid w:val="006A72CF"/>
    <w:rsid w:val="00F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</dc:creator>
  <cp:lastModifiedBy>WBN</cp:lastModifiedBy>
  <cp:revision>1</cp:revision>
  <dcterms:created xsi:type="dcterms:W3CDTF">2012-08-28T18:01:00Z</dcterms:created>
  <dcterms:modified xsi:type="dcterms:W3CDTF">2012-08-28T19:21:00Z</dcterms:modified>
</cp:coreProperties>
</file>