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717E" w14:textId="77777777" w:rsidR="00A3563D" w:rsidRDefault="00A3563D" w:rsidP="00A3563D">
      <w:pPr>
        <w:rPr>
          <w:rFonts w:ascii="FreightSans Pro Book" w:hAnsi="FreightSans Pro Book"/>
          <w:b/>
          <w:sz w:val="22"/>
          <w:szCs w:val="22"/>
        </w:rPr>
      </w:pPr>
      <w:r>
        <w:rPr>
          <w:rFonts w:ascii="FreightSans Pro Book" w:hAnsi="FreightSans Pro Book" w:cs="Arial"/>
          <w:b/>
          <w:sz w:val="22"/>
          <w:szCs w:val="22"/>
        </w:rPr>
        <w:t>ATTACHMENTS</w:t>
      </w:r>
      <w:r>
        <w:rPr>
          <w:rFonts w:ascii="FreightSans Pro Book" w:hAnsi="FreightSans Pro Book"/>
          <w:b/>
          <w:sz w:val="22"/>
          <w:szCs w:val="22"/>
        </w:rPr>
        <w:t xml:space="preserve"> </w:t>
      </w:r>
    </w:p>
    <w:p w14:paraId="4AF1937D" w14:textId="77777777" w:rsidR="00A3563D" w:rsidRDefault="00A3563D" w:rsidP="00A3563D">
      <w:pPr>
        <w:rPr>
          <w:rFonts w:ascii="FreightSans Pro Book" w:hAnsi="FreightSans Pro Book" w:cs="Arial"/>
          <w:b/>
          <w:sz w:val="16"/>
          <w:szCs w:val="16"/>
          <w:highlight w:val="yellow"/>
        </w:rPr>
      </w:pPr>
    </w:p>
    <w:p w14:paraId="30B3FC66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>First Workshop - Memo Attachments</w:t>
      </w:r>
    </w:p>
    <w:p w14:paraId="03E6B4AB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Initial Traffic Comments</w:t>
      </w:r>
    </w:p>
    <w:p w14:paraId="44ADAEE8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Fire Department Comments on CMP</w:t>
      </w:r>
    </w:p>
    <w:p w14:paraId="561BC941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Preliminary Design Review Comments</w:t>
      </w:r>
    </w:p>
    <w:p w14:paraId="0304ADB1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MMC Institutional Development Plan (IDP) as approved by PB</w:t>
      </w:r>
    </w:p>
    <w:p w14:paraId="65880211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MMC IOZ Regulatory Framework (Ordinance 14-282) as adopted by CC</w:t>
      </w:r>
    </w:p>
    <w:p w14:paraId="2DC42ACF" w14:textId="77777777" w:rsidR="00A3563D" w:rsidRDefault="00A3563D" w:rsidP="00A3563D">
      <w:pPr>
        <w:rPr>
          <w:rFonts w:ascii="FreightSans Pro Book" w:hAnsi="FreightSans Pro Book" w:cs="Arial"/>
          <w:sz w:val="16"/>
          <w:szCs w:val="16"/>
        </w:rPr>
      </w:pPr>
    </w:p>
    <w:p w14:paraId="59AB0F81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>Second Workshop Memo Attachments</w:t>
      </w:r>
    </w:p>
    <w:p w14:paraId="127EAC92" w14:textId="118D213F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“Check In” meeting </w:t>
      </w:r>
      <w:proofErr w:type="gramStart"/>
      <w:r>
        <w:rPr>
          <w:rFonts w:ascii="FreightSans Pro Book" w:hAnsi="FreightSans Pro Book" w:cs="Arial"/>
          <w:sz w:val="22"/>
          <w:szCs w:val="22"/>
        </w:rPr>
        <w:t xml:space="preserve">notes  </w:t>
      </w:r>
      <w:r>
        <w:rPr>
          <w:rFonts w:ascii="FreightSans Pro Book" w:hAnsi="FreightSans Pro Book" w:cs="Arial"/>
          <w:sz w:val="22"/>
          <w:szCs w:val="22"/>
        </w:rPr>
        <w:t>through</w:t>
      </w:r>
      <w:proofErr w:type="gramEnd"/>
      <w:r>
        <w:rPr>
          <w:rFonts w:ascii="FreightSans Pro Book" w:hAnsi="FreightSans Pro Book" w:cs="Arial"/>
          <w:sz w:val="22"/>
          <w:szCs w:val="22"/>
        </w:rPr>
        <w:t xml:space="preserve"> Feb 15, 2018</w:t>
      </w:r>
    </w:p>
    <w:p w14:paraId="20AF1550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Extract from Site Plan Ordinance regarding </w:t>
      </w:r>
      <w:proofErr w:type="spellStart"/>
      <w:r>
        <w:rPr>
          <w:rFonts w:ascii="FreightSans Pro Book" w:hAnsi="FreightSans Pro Book" w:cs="Arial"/>
          <w:sz w:val="22"/>
          <w:szCs w:val="22"/>
        </w:rPr>
        <w:t>stormwater</w:t>
      </w:r>
      <w:proofErr w:type="spellEnd"/>
      <w:r>
        <w:rPr>
          <w:rFonts w:ascii="FreightSans Pro Book" w:hAnsi="FreightSans Pro Book" w:cs="Arial"/>
          <w:sz w:val="22"/>
          <w:szCs w:val="22"/>
        </w:rPr>
        <w:t xml:space="preserve"> and sewer infrastructure</w:t>
      </w:r>
    </w:p>
    <w:p w14:paraId="77D16158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City comments on submitted TDM</w:t>
      </w:r>
    </w:p>
    <w:p w14:paraId="36907185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Peer Engineer Review comments 1.25.18 and 2.7.18 </w:t>
      </w:r>
    </w:p>
    <w:p w14:paraId="5E5FBB3B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Design E-mail re further info requested</w:t>
      </w:r>
    </w:p>
    <w:p w14:paraId="199E9DF4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Fire Department comments</w:t>
      </w:r>
    </w:p>
    <w:p w14:paraId="751E531C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Transportation Program Manager re bike parking, lighting and ADA access in ROW</w:t>
      </w:r>
    </w:p>
    <w:p w14:paraId="27673F3A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Police Department re CMP and Detours</w:t>
      </w:r>
    </w:p>
    <w:p w14:paraId="3EF156D5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DPW re CMP/Detours and Drainage Infrastructure</w:t>
      </w:r>
    </w:p>
    <w:p w14:paraId="4B9CFD26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Staff clarification re relocated helipad sound analysis</w:t>
      </w:r>
    </w:p>
    <w:p w14:paraId="60A8777D" w14:textId="77777777" w:rsidR="00A3563D" w:rsidRDefault="00A3563D" w:rsidP="00A3563D">
      <w:pPr>
        <w:pStyle w:val="ListParagraph"/>
        <w:numPr>
          <w:ilvl w:val="6"/>
          <w:numId w:val="1"/>
        </w:numPr>
        <w:ind w:left="450" w:hanging="450"/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Kleinfelder third party review of “constructability” and closure of Congress Street</w:t>
      </w:r>
    </w:p>
    <w:p w14:paraId="39FCEAB3" w14:textId="77777777" w:rsidR="00A3563D" w:rsidRDefault="00A3563D" w:rsidP="00A3563D">
      <w:pPr>
        <w:pStyle w:val="ListParagraph"/>
        <w:ind w:left="540" w:hanging="630"/>
        <w:rPr>
          <w:rFonts w:ascii="FreightSans Pro Book" w:hAnsi="FreightSans Pro Book" w:cs="Arial"/>
          <w:sz w:val="22"/>
          <w:szCs w:val="22"/>
        </w:rPr>
      </w:pPr>
    </w:p>
    <w:p w14:paraId="36C4AB4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highlight w:val="yellow"/>
          <w:u w:val="single"/>
        </w:rPr>
      </w:pPr>
      <w:r>
        <w:rPr>
          <w:rFonts w:ascii="FreightSans Pro Book" w:hAnsi="FreightSans Pro Book" w:cs="Arial"/>
          <w:sz w:val="22"/>
          <w:szCs w:val="22"/>
          <w:highlight w:val="yellow"/>
          <w:u w:val="single"/>
        </w:rPr>
        <w:t>Hearing Report Attachments</w:t>
      </w:r>
    </w:p>
    <w:p w14:paraId="31EB528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>17. Peer Engineer Review comments 3.21.18</w:t>
      </w:r>
    </w:p>
    <w:p w14:paraId="2BC9E46E" w14:textId="02D62532" w:rsidR="00A3563D" w:rsidRDefault="00A3563D" w:rsidP="00A3563D">
      <w:pPr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>18. URBAN DESIGNER</w:t>
      </w:r>
    </w:p>
    <w:p w14:paraId="6C5DA21D" w14:textId="44B9F6EC" w:rsidR="00A3563D" w:rsidRDefault="00A3563D" w:rsidP="00A3563D">
      <w:pPr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 xml:space="preserve">19 Updated </w:t>
      </w:r>
      <w:proofErr w:type="spellStart"/>
      <w:r>
        <w:rPr>
          <w:rFonts w:ascii="FreightSans Pro Book" w:hAnsi="FreightSans Pro Book" w:cs="Arial"/>
          <w:sz w:val="22"/>
          <w:szCs w:val="22"/>
          <w:highlight w:val="yellow"/>
        </w:rPr>
        <w:t>CEhck</w:t>
      </w:r>
      <w:proofErr w:type="spellEnd"/>
      <w:r>
        <w:rPr>
          <w:rFonts w:ascii="FreightSans Pro Book" w:hAnsi="FreightSans Pro Book" w:cs="Arial"/>
          <w:sz w:val="22"/>
          <w:szCs w:val="22"/>
          <w:highlight w:val="yellow"/>
        </w:rPr>
        <w:t xml:space="preserve"> in Meeting notes</w:t>
      </w:r>
    </w:p>
    <w:p w14:paraId="7B4D0C33" w14:textId="77777777" w:rsidR="00A3563D" w:rsidRDefault="00A3563D" w:rsidP="00A3563D">
      <w:pPr>
        <w:rPr>
          <w:rFonts w:ascii="FreightSans Pro Book" w:hAnsi="FreightSans Pro Book" w:cs="Arial"/>
          <w:sz w:val="16"/>
          <w:szCs w:val="16"/>
          <w:u w:val="single"/>
        </w:rPr>
      </w:pPr>
    </w:p>
    <w:p w14:paraId="55DA023A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2794551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 xml:space="preserve">Public comments </w:t>
      </w:r>
    </w:p>
    <w:p w14:paraId="00915463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PC-1 Pringle 1.23.18</w:t>
      </w:r>
    </w:p>
    <w:p w14:paraId="625F0532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PC-2 </w:t>
      </w:r>
      <w:proofErr w:type="spellStart"/>
      <w:r>
        <w:rPr>
          <w:rFonts w:ascii="FreightSans Pro Book" w:hAnsi="FreightSans Pro Book" w:cs="Arial"/>
          <w:sz w:val="22"/>
          <w:szCs w:val="22"/>
        </w:rPr>
        <w:t>Beever</w:t>
      </w:r>
      <w:proofErr w:type="spellEnd"/>
      <w:r>
        <w:rPr>
          <w:rFonts w:ascii="FreightSans Pro Book" w:hAnsi="FreightSans Pro Book" w:cs="Arial"/>
          <w:sz w:val="22"/>
          <w:szCs w:val="22"/>
        </w:rPr>
        <w:t xml:space="preserve"> 2.27.18</w:t>
      </w:r>
    </w:p>
    <w:p w14:paraId="725747F2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19701317" w14:textId="77777777" w:rsidR="00A3563D" w:rsidRDefault="00A3563D" w:rsidP="00A3563D">
      <w:pPr>
        <w:rPr>
          <w:rFonts w:ascii="FreightSans Pro Book" w:hAnsi="FreightSans Pro Book" w:cs="Arial"/>
          <w:sz w:val="16"/>
          <w:szCs w:val="16"/>
        </w:rPr>
      </w:pPr>
    </w:p>
    <w:p w14:paraId="7B991CB6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>First Workshop Applicants Submittal (numbering as per applicant)</w:t>
      </w:r>
    </w:p>
    <w:p w14:paraId="3BEF7DA2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6DB39215" w14:textId="0481CE5B" w:rsidR="00A3563D" w:rsidRDefault="00A3563D" w:rsidP="00A3563D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FF1380" wp14:editId="46F372A4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988820" cy="2832735"/>
            <wp:effectExtent l="0" t="0" r="0" b="5715"/>
            <wp:wrapSquare wrapText="bothSides"/>
            <wp:docPr id="6" name="Picture 6" descr="MMC Workshop Docs p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C Workshop Docs par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4" b="2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83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80E7E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7350A9BF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788D0A81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55D8FC76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005A0F9E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1A15BE39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4F2F4F6C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6506CBB6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50C20398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3E10CF70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25F2C0C6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6CDA3189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09AB4B29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0B6F1713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3FD4E9B4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661661E6" w14:textId="3BC88C47" w:rsidR="00A3563D" w:rsidRDefault="00A3563D" w:rsidP="00A3563D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9C0AEA" wp14:editId="4B98B0EF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889760" cy="1429385"/>
            <wp:effectExtent l="0" t="0" r="0" b="0"/>
            <wp:wrapSquare wrapText="bothSides"/>
            <wp:docPr id="5" name="Picture 5" descr="MMC Workshop docs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MC Workshop docs par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6A7A6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114A3EC9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68575053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78B17FE7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4C84B582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1A3407FB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5922F429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2CFDA9C7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1A670BD1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7E3D0034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053DBC56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2C6EE305" w14:textId="77777777" w:rsidR="00A3563D" w:rsidRDefault="00A3563D" w:rsidP="00A3563D">
      <w:pPr>
        <w:rPr>
          <w:rFonts w:ascii="Arial" w:hAnsi="Arial" w:cs="Arial"/>
          <w:b/>
          <w:sz w:val="16"/>
          <w:szCs w:val="16"/>
        </w:rPr>
      </w:pPr>
    </w:p>
    <w:p w14:paraId="3507FE00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0EA80EE9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>Second Workshop Applicants Submittal (numbering as per applicant)</w:t>
      </w:r>
    </w:p>
    <w:p w14:paraId="6050AA01" w14:textId="69DBBC36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5B7EC4" wp14:editId="177475E6">
            <wp:simplePos x="0" y="0"/>
            <wp:positionH relativeFrom="margin">
              <wp:posOffset>26670</wp:posOffset>
            </wp:positionH>
            <wp:positionV relativeFrom="paragraph">
              <wp:posOffset>17145</wp:posOffset>
            </wp:positionV>
            <wp:extent cx="2110740" cy="2437765"/>
            <wp:effectExtent l="0" t="0" r="3810" b="635"/>
            <wp:wrapSquare wrapText="bothSides"/>
            <wp:docPr id="4" name="Picture 4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ptur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43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6CC6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612C04F9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0C7ACD4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373E4231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6A7E315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06377A6D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1960545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1F90053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324DBA1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680AA8B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BF7972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646E73C1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C5BA321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628E180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003CCC3E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>HEARING APPLICANTS SUBMITTAL (numbering as per applicant)</w:t>
      </w:r>
    </w:p>
    <w:p w14:paraId="37741820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WS L – 4 </w:t>
      </w:r>
      <w:proofErr w:type="spellStart"/>
      <w:r>
        <w:rPr>
          <w:rFonts w:ascii="FreightSans Pro Book" w:hAnsi="FreightSans Pro Book" w:cs="Arial"/>
          <w:sz w:val="22"/>
          <w:szCs w:val="22"/>
        </w:rPr>
        <w:t>Stormwater</w:t>
      </w:r>
      <w:proofErr w:type="spellEnd"/>
      <w:r>
        <w:rPr>
          <w:rFonts w:ascii="FreightSans Pro Book" w:hAnsi="FreightSans Pro Book" w:cs="Arial"/>
          <w:sz w:val="22"/>
          <w:szCs w:val="22"/>
        </w:rPr>
        <w:t xml:space="preserve"> Comment Response Letter</w:t>
      </w:r>
    </w:p>
    <w:p w14:paraId="7BCE66E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N – 3 PWD Ability to Serve</w:t>
      </w:r>
    </w:p>
    <w:p w14:paraId="384EADFF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Q – 3 Design Review Update 3.22.18</w:t>
      </w:r>
    </w:p>
    <w:p w14:paraId="3D75CFB3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6D FAA Submissions 3.22.18</w:t>
      </w:r>
    </w:p>
    <w:p w14:paraId="6BADEB7A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13 PB Workshop Presentation 2.27.18</w:t>
      </w:r>
    </w:p>
    <w:p w14:paraId="0A2FA54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 xml:space="preserve">WS S – 14 Bike Parking </w:t>
      </w:r>
    </w:p>
    <w:p w14:paraId="60E4554E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14 Maine Biz Article 3.5.18</w:t>
      </w:r>
    </w:p>
    <w:p w14:paraId="32A97A3D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2AC33507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1DD6103B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rFonts w:ascii="FreightSans Pro Book" w:hAnsi="FreightSans Pro Book" w:cs="Arial"/>
          <w:sz w:val="22"/>
          <w:szCs w:val="22"/>
          <w:u w:val="single"/>
        </w:rPr>
        <w:t>First Workshop Plans (numbering as per applicant)</w:t>
      </w:r>
    </w:p>
    <w:p w14:paraId="3839743C" w14:textId="166F6BA9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51ACAD1" wp14:editId="7F23AB4B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839595" cy="3825875"/>
            <wp:effectExtent l="0" t="0" r="8255" b="3175"/>
            <wp:wrapSquare wrapText="bothSides"/>
            <wp:docPr id="3" name="Picture 3" descr="MMC Workshop Pl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MC Workshop Pla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82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D029C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4CC9C1DC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31EEEAF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04B7A0A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139A912B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2BBFCD14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82B436A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2EC640D4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06B1E0A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1044620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4C032333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2F6A32D2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182C6D3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B66C96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31490F8B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5AE6180B" w14:textId="77777777" w:rsidR="00A3563D" w:rsidRDefault="00A3563D" w:rsidP="00A3563D">
      <w:pPr>
        <w:rPr>
          <w:rFonts w:ascii="FreightSans Pro Book" w:hAnsi="FreightSans Pro Book" w:cs="Arial"/>
          <w:b/>
          <w:sz w:val="22"/>
          <w:szCs w:val="22"/>
        </w:rPr>
      </w:pPr>
    </w:p>
    <w:p w14:paraId="483541F3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3E2FECF5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4FA23923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1D76CE2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71CF913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4303167E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55F14434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</w:p>
    <w:p w14:paraId="6882B112" w14:textId="6E413092" w:rsidR="00A3563D" w:rsidRDefault="00A3563D" w:rsidP="00A3563D">
      <w:pPr>
        <w:rPr>
          <w:rFonts w:ascii="FreightSans Pro Book" w:hAnsi="FreightSans Pro Book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FreightSans Pro Book" w:hAnsi="FreightSans Pro Book" w:cs="Arial"/>
          <w:sz w:val="22"/>
          <w:szCs w:val="22"/>
          <w:u w:val="single"/>
        </w:rPr>
        <w:t xml:space="preserve">Second Workshop Plans </w:t>
      </w:r>
    </w:p>
    <w:p w14:paraId="78CFDC72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a. CMP/Detours</w:t>
      </w:r>
    </w:p>
    <w:p w14:paraId="59490A9B" w14:textId="659E84ED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E394CF" wp14:editId="20E0A820">
            <wp:simplePos x="0" y="0"/>
            <wp:positionH relativeFrom="margin">
              <wp:posOffset>99060</wp:posOffset>
            </wp:positionH>
            <wp:positionV relativeFrom="paragraph">
              <wp:posOffset>10160</wp:posOffset>
            </wp:positionV>
            <wp:extent cx="1432560" cy="414020"/>
            <wp:effectExtent l="0" t="0" r="0" b="5080"/>
            <wp:wrapSquare wrapText="bothSides"/>
            <wp:docPr id="2" name="Picture 2" descr="Cap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8CCA0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523EFAAE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5523B5E8" w14:textId="76915B79" w:rsidR="00A3563D" w:rsidRDefault="00A3563D" w:rsidP="00A3563D">
      <w:pPr>
        <w:pStyle w:val="ListParagraph"/>
        <w:numPr>
          <w:ilvl w:val="4"/>
          <w:numId w:val="1"/>
        </w:numPr>
        <w:ind w:left="180" w:hanging="180"/>
        <w:rPr>
          <w:rFonts w:ascii="FreightSans Pro Book" w:hAnsi="FreightSans Pro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D09DB8" wp14:editId="53E440A8">
            <wp:simplePos x="0" y="0"/>
            <wp:positionH relativeFrom="margin">
              <wp:posOffset>126365</wp:posOffset>
            </wp:positionH>
            <wp:positionV relativeFrom="paragraph">
              <wp:posOffset>209550</wp:posOffset>
            </wp:positionV>
            <wp:extent cx="1760220" cy="581025"/>
            <wp:effectExtent l="0" t="0" r="0" b="9525"/>
            <wp:wrapSquare wrapText="bothSides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4" t="10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ightSans Pro Book" w:hAnsi="FreightSans Pro Book" w:cs="Arial"/>
          <w:sz w:val="22"/>
          <w:szCs w:val="22"/>
        </w:rPr>
        <w:t xml:space="preserve"> Other Plans</w:t>
      </w:r>
    </w:p>
    <w:p w14:paraId="5606772C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5116B06B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6E7AE61D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7BDAE04A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16DB7D88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</w:p>
    <w:p w14:paraId="7D6B8D9D" w14:textId="77777777" w:rsidR="00A3563D" w:rsidRDefault="00A3563D" w:rsidP="00A3563D">
      <w:p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HEARING PLANS</w:t>
      </w:r>
    </w:p>
    <w:p w14:paraId="2224BD9E" w14:textId="77777777" w:rsidR="00A3563D" w:rsidRDefault="00A3563D" w:rsidP="00A3563D">
      <w:pPr>
        <w:pStyle w:val="ListParagraph"/>
        <w:numPr>
          <w:ilvl w:val="0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CMP/Detours</w:t>
      </w:r>
    </w:p>
    <w:p w14:paraId="768B1A5B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Detours Presentation v5</w:t>
      </w:r>
    </w:p>
    <w:p w14:paraId="517F0B98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MFP Communications Strategy</w:t>
      </w:r>
    </w:p>
    <w:p w14:paraId="11ECADD9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1 – 6 CM Plan 3.21.18</w:t>
      </w:r>
    </w:p>
    <w:p w14:paraId="3FD61953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9E MOT Update 3.21.18</w:t>
      </w:r>
    </w:p>
    <w:p w14:paraId="13966789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>Congress Street Closure Implementation Schedule 3.12.18</w:t>
      </w:r>
    </w:p>
    <w:p w14:paraId="0C0EB935" w14:textId="77777777" w:rsidR="00A3563D" w:rsidRDefault="00A3563D" w:rsidP="00A3563D">
      <w:pPr>
        <w:pStyle w:val="ListParagraph"/>
        <w:numPr>
          <w:ilvl w:val="1"/>
          <w:numId w:val="2"/>
        </w:numPr>
        <w:rPr>
          <w:rFonts w:ascii="FreightSans Pro Book" w:hAnsi="FreightSans Pro Book" w:cs="Arial"/>
          <w:sz w:val="22"/>
          <w:szCs w:val="22"/>
        </w:rPr>
      </w:pPr>
      <w:r>
        <w:rPr>
          <w:rFonts w:ascii="FreightSans Pro Book" w:hAnsi="FreightSans Pro Book" w:cs="Arial"/>
          <w:sz w:val="22"/>
          <w:szCs w:val="22"/>
        </w:rPr>
        <w:t>WS S – 15A Weymouth St. Repairs</w:t>
      </w:r>
    </w:p>
    <w:p w14:paraId="2BE3CFD7" w14:textId="77777777" w:rsidR="00A3563D" w:rsidRDefault="00A3563D" w:rsidP="00A3563D">
      <w:pPr>
        <w:pStyle w:val="ListParagraph"/>
        <w:numPr>
          <w:ilvl w:val="0"/>
          <w:numId w:val="2"/>
        </w:numPr>
        <w:rPr>
          <w:rFonts w:ascii="FreightSans Pro Book" w:hAnsi="FreightSans Pro Book" w:cs="Arial"/>
          <w:sz w:val="22"/>
          <w:szCs w:val="22"/>
          <w:highlight w:val="yellow"/>
        </w:rPr>
      </w:pPr>
      <w:r>
        <w:rPr>
          <w:rFonts w:ascii="FreightSans Pro Book" w:hAnsi="FreightSans Pro Book" w:cs="Arial"/>
          <w:sz w:val="22"/>
          <w:szCs w:val="22"/>
          <w:highlight w:val="yellow"/>
        </w:rPr>
        <w:t>OTHER NONE???</w:t>
      </w:r>
    </w:p>
    <w:p w14:paraId="7324D217" w14:textId="77777777" w:rsidR="00F7254B" w:rsidRDefault="00A3563D"/>
    <w:sectPr w:rsidR="00F7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Sans Pro Book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80A5B"/>
    <w:multiLevelType w:val="hybridMultilevel"/>
    <w:tmpl w:val="4A2A9DD2"/>
    <w:lvl w:ilvl="0" w:tplc="5E50B166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C5F62"/>
    <w:multiLevelType w:val="multilevel"/>
    <w:tmpl w:val="CAE66A9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i w:val="0"/>
      </w:rPr>
    </w:lvl>
    <w:lvl w:ilvl="3">
      <w:start w:val="1"/>
      <w:numFmt w:val="lowerRoman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3D"/>
    <w:rsid w:val="002E0186"/>
    <w:rsid w:val="0038139C"/>
    <w:rsid w:val="00822F73"/>
    <w:rsid w:val="0089025C"/>
    <w:rsid w:val="00A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855C"/>
  <w15:chartTrackingRefBased/>
  <w15:docId w15:val="{42629CA4-09E3-420E-A84A-4FCFA9C8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1</cp:revision>
  <dcterms:created xsi:type="dcterms:W3CDTF">2018-03-23T16:44:00Z</dcterms:created>
  <dcterms:modified xsi:type="dcterms:W3CDTF">2018-03-23T16:46:00Z</dcterms:modified>
</cp:coreProperties>
</file>