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D972" w14:textId="724B366C" w:rsidR="00AD5ED7" w:rsidRDefault="00A3563D" w:rsidP="00A3563D">
      <w:pPr>
        <w:rPr>
          <w:rFonts w:ascii="FreightSans Pro Book" w:hAnsi="FreightSans Pro Book"/>
          <w:b/>
          <w:sz w:val="22"/>
          <w:szCs w:val="22"/>
        </w:rPr>
      </w:pPr>
      <w:r>
        <w:rPr>
          <w:rFonts w:ascii="FreightSans Pro Book" w:hAnsi="FreightSans Pro Book" w:cs="Arial"/>
          <w:b/>
          <w:sz w:val="22"/>
          <w:szCs w:val="22"/>
        </w:rPr>
        <w:t>ATTACHMENTS</w:t>
      </w:r>
      <w:r>
        <w:rPr>
          <w:rFonts w:ascii="FreightSans Pro Book" w:hAnsi="FreightSans Pro Book"/>
          <w:b/>
          <w:sz w:val="22"/>
          <w:szCs w:val="22"/>
        </w:rPr>
        <w:t xml:space="preserve"> </w:t>
      </w:r>
    </w:p>
    <w:p w14:paraId="66B70787" w14:textId="39A1DF1B" w:rsidR="00BB3331" w:rsidRDefault="00BB3331" w:rsidP="00A3563D">
      <w:pPr>
        <w:rPr>
          <w:rFonts w:ascii="FreightSans Pro Book" w:hAnsi="FreightSans Pro Book"/>
          <w:b/>
          <w:sz w:val="22"/>
          <w:szCs w:val="22"/>
        </w:rPr>
      </w:pPr>
    </w:p>
    <w:p w14:paraId="2C1A0EBA" w14:textId="6AC2A6EB" w:rsidR="00BB3331" w:rsidRPr="006141A3" w:rsidRDefault="00AD5ED7" w:rsidP="00AD5ED7">
      <w:pPr>
        <w:rPr>
          <w:rFonts w:ascii="FreightSans Pro Book" w:hAnsi="FreightSans Pro Book"/>
          <w:b/>
          <w:sz w:val="22"/>
          <w:szCs w:val="22"/>
          <w:u w:val="single"/>
        </w:rPr>
      </w:pPr>
      <w:r w:rsidRPr="006141A3">
        <w:rPr>
          <w:rFonts w:ascii="FreightSans Pro Book" w:hAnsi="FreightSans Pro Book"/>
          <w:b/>
          <w:sz w:val="22"/>
          <w:szCs w:val="22"/>
          <w:u w:val="single"/>
        </w:rPr>
        <w:t>Folder – First Workshop- January 23, 2018</w:t>
      </w:r>
    </w:p>
    <w:p w14:paraId="55BB5337" w14:textId="61E11C7A" w:rsidR="00AD5ED7" w:rsidRPr="00AF0CED" w:rsidRDefault="00AD5ED7" w:rsidP="00AD5ED7">
      <w:pPr>
        <w:ind w:left="720"/>
        <w:rPr>
          <w:rFonts w:ascii="FreightSans Pro Book" w:hAnsi="FreightSans Pro Book"/>
          <w:b/>
          <w:sz w:val="22"/>
          <w:szCs w:val="22"/>
          <w:u w:val="single"/>
        </w:rPr>
      </w:pPr>
      <w:r w:rsidRPr="00AF0CED">
        <w:rPr>
          <w:rFonts w:ascii="FreightSans Pro Book" w:hAnsi="FreightSans Pro Book"/>
          <w:b/>
          <w:sz w:val="22"/>
          <w:szCs w:val="22"/>
          <w:u w:val="single"/>
        </w:rPr>
        <w:t>MMC (Memo)</w:t>
      </w:r>
    </w:p>
    <w:p w14:paraId="0679C743" w14:textId="362D2DAF" w:rsidR="00AD5ED7" w:rsidRPr="00AF0CED" w:rsidRDefault="00AD5ED7" w:rsidP="00AD5ED7">
      <w:pPr>
        <w:ind w:left="720"/>
        <w:rPr>
          <w:rFonts w:ascii="FreightSans Pro Book" w:hAnsi="FreightSans Pro Book"/>
          <w:b/>
          <w:sz w:val="22"/>
          <w:szCs w:val="22"/>
          <w:u w:val="single"/>
        </w:rPr>
      </w:pPr>
      <w:r w:rsidRPr="00AF0CED">
        <w:rPr>
          <w:rFonts w:ascii="FreightSans Pro Book" w:hAnsi="FreightSans Pro Book"/>
          <w:b/>
          <w:sz w:val="22"/>
          <w:szCs w:val="22"/>
          <w:u w:val="single"/>
        </w:rPr>
        <w:t xml:space="preserve">MMC (Applicants Submittal) </w:t>
      </w:r>
      <w:r w:rsidR="00BB3331" w:rsidRPr="00AF0CED">
        <w:rPr>
          <w:rFonts w:ascii="FreightSans Pro Book" w:hAnsi="FreightSans Pro Book"/>
          <w:b/>
          <w:sz w:val="22"/>
          <w:szCs w:val="22"/>
        </w:rPr>
        <w:tab/>
      </w:r>
      <w:r w:rsidR="00BB3331" w:rsidRPr="00AF0CED">
        <w:rPr>
          <w:rFonts w:ascii="FreightSans Pro Book" w:hAnsi="FreightSans Pro Book"/>
          <w:b/>
          <w:sz w:val="22"/>
          <w:szCs w:val="22"/>
        </w:rPr>
        <w:tab/>
      </w:r>
      <w:r w:rsidR="00BB3331" w:rsidRPr="00AF0CED">
        <w:rPr>
          <w:rFonts w:ascii="FreightSans Pro Book" w:hAnsi="FreightSans Pro Book"/>
          <w:b/>
          <w:sz w:val="22"/>
          <w:szCs w:val="22"/>
        </w:rPr>
        <w:tab/>
      </w:r>
      <w:r w:rsidR="00BB3331" w:rsidRPr="00AF0CED">
        <w:rPr>
          <w:rFonts w:ascii="FreightSans Pro Book" w:hAnsi="FreightSans Pro Book"/>
          <w:b/>
          <w:sz w:val="22"/>
          <w:szCs w:val="22"/>
        </w:rPr>
        <w:tab/>
        <w:t>MMC (</w:t>
      </w:r>
      <w:r w:rsidR="006141A3" w:rsidRPr="00AF0CED">
        <w:rPr>
          <w:rFonts w:ascii="FreightSans Pro Book" w:hAnsi="FreightSans Pro Book"/>
          <w:b/>
          <w:sz w:val="22"/>
          <w:szCs w:val="22"/>
        </w:rPr>
        <w:t xml:space="preserve">Site </w:t>
      </w:r>
      <w:r w:rsidR="00BB3331" w:rsidRPr="00AF0CED">
        <w:rPr>
          <w:rFonts w:ascii="FreightSans Pro Book" w:hAnsi="FreightSans Pro Book"/>
          <w:b/>
          <w:sz w:val="22"/>
          <w:szCs w:val="22"/>
        </w:rPr>
        <w:t>Plans)</w:t>
      </w:r>
    </w:p>
    <w:p w14:paraId="7CEEB4DB" w14:textId="1F74162E" w:rsidR="00F115FB" w:rsidRDefault="00BB3331" w:rsidP="00AD5ED7">
      <w:pPr>
        <w:ind w:left="720"/>
        <w:rPr>
          <w:rFonts w:ascii="FreightSans Pro Book" w:hAnsi="FreightSans Pro Book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AAD1A11" wp14:editId="72596A52">
            <wp:simplePos x="0" y="0"/>
            <wp:positionH relativeFrom="margin">
              <wp:posOffset>3495675</wp:posOffset>
            </wp:positionH>
            <wp:positionV relativeFrom="paragraph">
              <wp:posOffset>138430</wp:posOffset>
            </wp:positionV>
            <wp:extent cx="1839595" cy="3825875"/>
            <wp:effectExtent l="0" t="0" r="8255" b="3175"/>
            <wp:wrapTight wrapText="bothSides">
              <wp:wrapPolygon edited="0">
                <wp:start x="0" y="0"/>
                <wp:lineTo x="0" y="21510"/>
                <wp:lineTo x="21473" y="21510"/>
                <wp:lineTo x="21473" y="0"/>
                <wp:lineTo x="0" y="0"/>
              </wp:wrapPolygon>
            </wp:wrapTight>
            <wp:docPr id="9" name="Picture 9" descr="MMC Workshop Pl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MC Workshop Pla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82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3F9849F" wp14:editId="52EB0224">
            <wp:simplePos x="0" y="0"/>
            <wp:positionH relativeFrom="margin">
              <wp:posOffset>485775</wp:posOffset>
            </wp:positionH>
            <wp:positionV relativeFrom="paragraph">
              <wp:posOffset>95250</wp:posOffset>
            </wp:positionV>
            <wp:extent cx="1988820" cy="2832735"/>
            <wp:effectExtent l="0" t="0" r="0" b="5715"/>
            <wp:wrapSquare wrapText="bothSides"/>
            <wp:docPr id="7" name="Picture 7" descr="MMC Workshop Docs p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C Workshop Docs par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4" b="2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83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CBCAB" w14:textId="24B273EC" w:rsidR="00F115FB" w:rsidRDefault="00F115FB" w:rsidP="00AD5ED7">
      <w:pPr>
        <w:ind w:left="720"/>
        <w:rPr>
          <w:rFonts w:ascii="FreightSans Pro Book" w:hAnsi="FreightSans Pro Book"/>
          <w:sz w:val="22"/>
          <w:szCs w:val="22"/>
        </w:rPr>
      </w:pPr>
    </w:p>
    <w:p w14:paraId="4AF1937D" w14:textId="7ECF5B47" w:rsidR="00A3563D" w:rsidRDefault="00A3563D" w:rsidP="00A3563D">
      <w:pPr>
        <w:rPr>
          <w:rFonts w:ascii="FreightSans Pro Book" w:hAnsi="FreightSans Pro Book"/>
          <w:sz w:val="22"/>
          <w:szCs w:val="22"/>
        </w:rPr>
      </w:pPr>
    </w:p>
    <w:p w14:paraId="64CB5420" w14:textId="376B17F9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7E800B70" w14:textId="31D98E72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707DA5D1" w14:textId="681C41FD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3C7655D7" w14:textId="7ECE1429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6A9DACA5" w14:textId="58BEF4A2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023C65DA" w14:textId="1728B631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6905317E" w14:textId="3AF1B393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09930853" w14:textId="6FCD76E5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38B22713" w14:textId="24CA9021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65B5AD8F" w14:textId="1DF3E050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1F3E57C3" w14:textId="0644282D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297D809E" w14:textId="62495C46" w:rsidR="00F115FB" w:rsidRDefault="00F115FB" w:rsidP="00BB3331">
      <w:pPr>
        <w:rPr>
          <w:rFonts w:ascii="FreightSans Pro Book" w:hAnsi="FreightSans Pro Book"/>
          <w:b/>
          <w:sz w:val="22"/>
          <w:szCs w:val="22"/>
        </w:rPr>
      </w:pPr>
    </w:p>
    <w:p w14:paraId="15ABC1D2" w14:textId="7A2BE31A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5CE32B5A" w14:textId="4BDD255F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F84B926" wp14:editId="68DD9CBA">
            <wp:simplePos x="0" y="0"/>
            <wp:positionH relativeFrom="margin">
              <wp:posOffset>523875</wp:posOffset>
            </wp:positionH>
            <wp:positionV relativeFrom="paragraph">
              <wp:posOffset>90805</wp:posOffset>
            </wp:positionV>
            <wp:extent cx="1889760" cy="1448435"/>
            <wp:effectExtent l="0" t="0" r="0" b="0"/>
            <wp:wrapSquare wrapText="bothSides"/>
            <wp:docPr id="8" name="Picture 8" descr="MMC Workshop docs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MC Workshop docs par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ACE8C" w14:textId="4F7DA128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7B66E1ED" w14:textId="4315524F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6747EC4D" w14:textId="735EEAC2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5B5C2775" w14:textId="6757EADC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599AE3AD" w14:textId="35F55E44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4CC2C45D" w14:textId="5E31D01C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1B15E760" w14:textId="03DCE651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74782EE2" w14:textId="321C3F5F" w:rsidR="00F115FB" w:rsidRDefault="00F115FB" w:rsidP="00A3563D">
      <w:pPr>
        <w:rPr>
          <w:rFonts w:ascii="FreightSans Pro Book" w:hAnsi="FreightSans Pro Book"/>
          <w:b/>
          <w:sz w:val="22"/>
          <w:szCs w:val="22"/>
        </w:rPr>
      </w:pPr>
    </w:p>
    <w:p w14:paraId="2286E568" w14:textId="1D5D0A9D" w:rsidR="00F80335" w:rsidRPr="006141A3" w:rsidRDefault="00BB3331" w:rsidP="00F80335">
      <w:pPr>
        <w:spacing w:line="259" w:lineRule="auto"/>
        <w:rPr>
          <w:rFonts w:ascii="FreightSans Pro Book" w:hAnsi="FreightSans Pro Book"/>
          <w:b/>
          <w:sz w:val="22"/>
          <w:szCs w:val="22"/>
          <w:u w:val="single"/>
        </w:rPr>
      </w:pPr>
      <w:r w:rsidRPr="006141A3">
        <w:rPr>
          <w:rFonts w:ascii="FreightSans Pro Book" w:hAnsi="FreightSans Pro Book"/>
          <w:b/>
          <w:sz w:val="22"/>
          <w:szCs w:val="22"/>
          <w:u w:val="single"/>
        </w:rPr>
        <w:t xml:space="preserve">Folder – </w:t>
      </w:r>
      <w:r w:rsidRPr="006141A3">
        <w:rPr>
          <w:rFonts w:ascii="FreightSans Pro Book" w:hAnsi="FreightSans Pro Book"/>
          <w:b/>
          <w:sz w:val="22"/>
          <w:szCs w:val="22"/>
          <w:u w:val="single"/>
        </w:rPr>
        <w:t xml:space="preserve">Second </w:t>
      </w:r>
      <w:r w:rsidRPr="006141A3">
        <w:rPr>
          <w:rFonts w:ascii="FreightSans Pro Book" w:hAnsi="FreightSans Pro Book"/>
          <w:b/>
          <w:sz w:val="22"/>
          <w:szCs w:val="22"/>
          <w:u w:val="single"/>
        </w:rPr>
        <w:t xml:space="preserve">Workshop- </w:t>
      </w:r>
      <w:r w:rsidRPr="006141A3">
        <w:rPr>
          <w:rFonts w:ascii="FreightSans Pro Book" w:hAnsi="FreightSans Pro Book"/>
          <w:b/>
          <w:sz w:val="22"/>
          <w:szCs w:val="22"/>
          <w:u w:val="single"/>
        </w:rPr>
        <w:t>February 27</w:t>
      </w:r>
      <w:r w:rsidRPr="006141A3">
        <w:rPr>
          <w:rFonts w:ascii="FreightSans Pro Book" w:hAnsi="FreightSans Pro Book"/>
          <w:b/>
          <w:sz w:val="22"/>
          <w:szCs w:val="22"/>
          <w:u w:val="single"/>
        </w:rPr>
        <w:t>, 201</w:t>
      </w:r>
      <w:r w:rsidR="00F80335" w:rsidRPr="006141A3">
        <w:rPr>
          <w:rFonts w:ascii="FreightSans Pro Book" w:hAnsi="FreightSans Pro Book"/>
          <w:b/>
          <w:sz w:val="22"/>
          <w:szCs w:val="22"/>
          <w:u w:val="single"/>
        </w:rPr>
        <w:t>8</w:t>
      </w:r>
    </w:p>
    <w:p w14:paraId="2364ED02" w14:textId="604F02AC" w:rsidR="00BB3331" w:rsidRPr="00AF0CED" w:rsidRDefault="00BB3331" w:rsidP="00F80335">
      <w:pPr>
        <w:spacing w:line="259" w:lineRule="auto"/>
        <w:ind w:firstLine="720"/>
        <w:rPr>
          <w:rFonts w:ascii="FreightSans Pro Book" w:hAnsi="FreightSans Pro Book"/>
          <w:b/>
          <w:sz w:val="22"/>
          <w:szCs w:val="22"/>
          <w:u w:val="single"/>
        </w:rPr>
      </w:pPr>
      <w:r w:rsidRPr="00AF0CED">
        <w:rPr>
          <w:rFonts w:ascii="FreightSans Pro Book" w:hAnsi="FreightSans Pro Book"/>
          <w:b/>
          <w:sz w:val="22"/>
          <w:szCs w:val="22"/>
          <w:u w:val="single"/>
        </w:rPr>
        <w:t>MMC (Memo)</w:t>
      </w:r>
    </w:p>
    <w:p w14:paraId="6D292639" w14:textId="733563E3" w:rsidR="006141A3" w:rsidRPr="00AF0CED" w:rsidRDefault="00BB3331" w:rsidP="00F80335">
      <w:pPr>
        <w:ind w:left="720"/>
        <w:rPr>
          <w:rFonts w:ascii="FreightSans Pro Book" w:hAnsi="FreightSans Pro Book"/>
          <w:b/>
          <w:sz w:val="22"/>
          <w:szCs w:val="22"/>
        </w:rPr>
      </w:pPr>
      <w:r w:rsidRPr="00AF0CED">
        <w:rPr>
          <w:rFonts w:ascii="FreightSans Pro Book" w:hAnsi="FreightSans Pro Book"/>
          <w:b/>
          <w:sz w:val="22"/>
          <w:szCs w:val="22"/>
          <w:u w:val="single"/>
        </w:rPr>
        <w:t xml:space="preserve">MMC (Applicants Submittal) </w:t>
      </w:r>
      <w:r w:rsidRPr="00AF0CED">
        <w:rPr>
          <w:rFonts w:ascii="FreightSans Pro Book" w:hAnsi="FreightSans Pro Book"/>
          <w:b/>
          <w:sz w:val="22"/>
          <w:szCs w:val="22"/>
          <w:u w:val="single"/>
        </w:rPr>
        <w:tab/>
      </w:r>
      <w:r w:rsidRPr="00AF0CED">
        <w:rPr>
          <w:rFonts w:ascii="FreightSans Pro Book" w:hAnsi="FreightSans Pro Book"/>
          <w:b/>
          <w:sz w:val="22"/>
          <w:szCs w:val="22"/>
        </w:rPr>
        <w:tab/>
      </w:r>
      <w:r w:rsidR="006141A3" w:rsidRPr="00AF0CED">
        <w:rPr>
          <w:rFonts w:ascii="FreightSans Pro Book" w:hAnsi="FreightSans Pro Book"/>
          <w:b/>
          <w:sz w:val="22"/>
          <w:szCs w:val="22"/>
        </w:rPr>
        <w:tab/>
      </w:r>
      <w:r w:rsidR="006141A3" w:rsidRPr="00AF0CED">
        <w:rPr>
          <w:rFonts w:ascii="FreightSans Pro Book" w:hAnsi="FreightSans Pro Book"/>
          <w:b/>
          <w:sz w:val="22"/>
          <w:szCs w:val="22"/>
        </w:rPr>
        <w:tab/>
      </w:r>
      <w:r w:rsidR="006141A3" w:rsidRPr="00AF0CED">
        <w:rPr>
          <w:rFonts w:ascii="FreightSans Pro Book" w:hAnsi="FreightSans Pro Book"/>
          <w:b/>
          <w:sz w:val="22"/>
          <w:szCs w:val="22"/>
          <w:u w:val="single"/>
        </w:rPr>
        <w:t>MMC (Plans)</w:t>
      </w:r>
      <w:r w:rsidRPr="00AF0CED">
        <w:rPr>
          <w:rFonts w:ascii="FreightSans Pro Book" w:hAnsi="FreightSans Pro Book"/>
          <w:b/>
          <w:sz w:val="22"/>
          <w:szCs w:val="22"/>
        </w:rPr>
        <w:tab/>
      </w:r>
    </w:p>
    <w:p w14:paraId="086928EF" w14:textId="7FFE0F41" w:rsidR="006141A3" w:rsidRPr="006141A3" w:rsidRDefault="006141A3" w:rsidP="006141A3">
      <w:pPr>
        <w:pStyle w:val="ListParagraph"/>
        <w:numPr>
          <w:ilvl w:val="0"/>
          <w:numId w:val="5"/>
        </w:numPr>
        <w:tabs>
          <w:tab w:val="left" w:pos="4950"/>
        </w:tabs>
        <w:ind w:left="5400"/>
        <w:rPr>
          <w:rFonts w:ascii="FreightSans Pro Book" w:hAnsi="FreightSans Pro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17D8B4A" wp14:editId="674587F6">
            <wp:simplePos x="0" y="0"/>
            <wp:positionH relativeFrom="margin">
              <wp:posOffset>201930</wp:posOffset>
            </wp:positionH>
            <wp:positionV relativeFrom="paragraph">
              <wp:posOffset>111125</wp:posOffset>
            </wp:positionV>
            <wp:extent cx="2272665" cy="2437765"/>
            <wp:effectExtent l="0" t="0" r="0" b="635"/>
            <wp:wrapTight wrapText="bothSides">
              <wp:wrapPolygon edited="0">
                <wp:start x="0" y="0"/>
                <wp:lineTo x="0" y="21437"/>
                <wp:lineTo x="21365" y="21437"/>
                <wp:lineTo x="21365" y="0"/>
                <wp:lineTo x="0" y="0"/>
              </wp:wrapPolygon>
            </wp:wrapTight>
            <wp:docPr id="10" name="Picture 10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ptur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43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1A3">
        <w:rPr>
          <w:rFonts w:ascii="FreightSans Pro Book" w:hAnsi="FreightSans Pro Book" w:cs="Arial"/>
          <w:sz w:val="22"/>
          <w:szCs w:val="22"/>
        </w:rPr>
        <w:t xml:space="preserve"> CMP/Detours</w:t>
      </w:r>
    </w:p>
    <w:p w14:paraId="455402B6" w14:textId="7EAC7F51" w:rsidR="006141A3" w:rsidRDefault="006141A3" w:rsidP="006141A3">
      <w:pPr>
        <w:rPr>
          <w:rFonts w:ascii="FreightSans Pro Book" w:hAnsi="FreightSans Pro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0AA97DD" wp14:editId="266CA194">
            <wp:simplePos x="0" y="0"/>
            <wp:positionH relativeFrom="margin">
              <wp:posOffset>3276600</wp:posOffset>
            </wp:positionH>
            <wp:positionV relativeFrom="paragraph">
              <wp:posOffset>11430</wp:posOffset>
            </wp:positionV>
            <wp:extent cx="143256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1255" y="20871"/>
                <wp:lineTo x="21255" y="0"/>
                <wp:lineTo x="0" y="0"/>
              </wp:wrapPolygon>
            </wp:wrapTight>
            <wp:docPr id="11" name="Picture 11" descr="Cap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8C833" w14:textId="57A7A549" w:rsidR="006141A3" w:rsidRDefault="006141A3" w:rsidP="006141A3">
      <w:pPr>
        <w:rPr>
          <w:rFonts w:ascii="FreightSans Pro Book" w:hAnsi="FreightSans Pro Book" w:cs="Arial"/>
          <w:sz w:val="22"/>
          <w:szCs w:val="22"/>
        </w:rPr>
      </w:pPr>
    </w:p>
    <w:p w14:paraId="5D251C53" w14:textId="4212F697" w:rsidR="006141A3" w:rsidRDefault="006141A3" w:rsidP="006141A3">
      <w:pPr>
        <w:rPr>
          <w:rFonts w:ascii="FreightSans Pro Book" w:hAnsi="FreightSans Pro Book" w:cs="Arial"/>
          <w:sz w:val="22"/>
          <w:szCs w:val="22"/>
        </w:rPr>
      </w:pPr>
    </w:p>
    <w:p w14:paraId="73BC8726" w14:textId="29663008" w:rsidR="006141A3" w:rsidRPr="006141A3" w:rsidRDefault="006141A3" w:rsidP="006141A3">
      <w:pPr>
        <w:pStyle w:val="ListParagraph"/>
        <w:numPr>
          <w:ilvl w:val="0"/>
          <w:numId w:val="4"/>
        </w:numPr>
        <w:rPr>
          <w:rFonts w:ascii="FreightSans Pro Book" w:hAnsi="FreightSans Pro Book" w:cs="Arial"/>
          <w:sz w:val="22"/>
          <w:szCs w:val="22"/>
        </w:rPr>
      </w:pPr>
      <w:r w:rsidRPr="006141A3">
        <w:rPr>
          <w:rFonts w:ascii="FreightSans Pro Book" w:hAnsi="FreightSans Pro Book" w:cs="Arial"/>
          <w:sz w:val="22"/>
          <w:szCs w:val="22"/>
        </w:rPr>
        <w:t>Other Plans</w:t>
      </w:r>
    </w:p>
    <w:p w14:paraId="2299A555" w14:textId="1E3FA859" w:rsidR="006141A3" w:rsidRDefault="006141A3" w:rsidP="006141A3">
      <w:pPr>
        <w:rPr>
          <w:rFonts w:ascii="FreightSans Pro Book" w:hAnsi="FreightSans Pro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0EBA2BF" wp14:editId="307660D7">
            <wp:simplePos x="0" y="0"/>
            <wp:positionH relativeFrom="margin">
              <wp:posOffset>3257550</wp:posOffset>
            </wp:positionH>
            <wp:positionV relativeFrom="paragraph">
              <wp:posOffset>10160</wp:posOffset>
            </wp:positionV>
            <wp:extent cx="17602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12" name="Picture 1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4" t="10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87056" w14:textId="77777777" w:rsidR="006141A3" w:rsidRDefault="006141A3" w:rsidP="006141A3">
      <w:pPr>
        <w:rPr>
          <w:rFonts w:ascii="FreightSans Pro Book" w:hAnsi="FreightSans Pro Book" w:cs="Arial"/>
          <w:sz w:val="22"/>
          <w:szCs w:val="22"/>
        </w:rPr>
      </w:pPr>
    </w:p>
    <w:p w14:paraId="71E5251D" w14:textId="6F64C868" w:rsidR="00BB3331" w:rsidRDefault="00BB3331" w:rsidP="00F80335">
      <w:pPr>
        <w:ind w:left="720"/>
        <w:rPr>
          <w:rFonts w:ascii="FreightSans Pro Book" w:hAnsi="FreightSans Pro Book"/>
          <w:sz w:val="22"/>
          <w:szCs w:val="22"/>
        </w:rPr>
      </w:pPr>
      <w:r>
        <w:rPr>
          <w:rFonts w:ascii="FreightSans Pro Book" w:hAnsi="FreightSans Pro Book"/>
          <w:sz w:val="22"/>
          <w:szCs w:val="22"/>
        </w:rPr>
        <w:tab/>
      </w:r>
    </w:p>
    <w:p w14:paraId="6BC549BF" w14:textId="5BB06D85" w:rsidR="00BB3331" w:rsidRDefault="00BB3331" w:rsidP="00F80335">
      <w:pPr>
        <w:rPr>
          <w:rFonts w:ascii="FreightSans Pro Book" w:hAnsi="FreightSans Pro Book"/>
          <w:b/>
          <w:sz w:val="22"/>
          <w:szCs w:val="22"/>
        </w:rPr>
      </w:pPr>
    </w:p>
    <w:p w14:paraId="23BC877A" w14:textId="0A69A882" w:rsidR="00BB3331" w:rsidRDefault="00BB3331" w:rsidP="00A3563D">
      <w:pPr>
        <w:rPr>
          <w:rFonts w:ascii="FreightSans Pro Book" w:hAnsi="FreightSans Pro Book"/>
          <w:b/>
          <w:sz w:val="22"/>
          <w:szCs w:val="22"/>
        </w:rPr>
      </w:pPr>
    </w:p>
    <w:p w14:paraId="099B6C8A" w14:textId="6D871B73" w:rsidR="00BB3331" w:rsidRDefault="00BB3331" w:rsidP="00A3563D">
      <w:pPr>
        <w:rPr>
          <w:rFonts w:ascii="FreightSans Pro Book" w:hAnsi="FreightSans Pro Book"/>
          <w:b/>
          <w:sz w:val="22"/>
          <w:szCs w:val="22"/>
        </w:rPr>
      </w:pPr>
    </w:p>
    <w:p w14:paraId="48B8F7FB" w14:textId="58BA129B" w:rsidR="00BB3331" w:rsidRDefault="00BB3331" w:rsidP="00A3563D">
      <w:pPr>
        <w:rPr>
          <w:rFonts w:ascii="FreightSans Pro Book" w:hAnsi="FreightSans Pro Book"/>
          <w:b/>
          <w:sz w:val="22"/>
          <w:szCs w:val="22"/>
        </w:rPr>
      </w:pPr>
    </w:p>
    <w:p w14:paraId="6BC154EB" w14:textId="51EBF53E" w:rsidR="00BB3331" w:rsidRDefault="00BB3331" w:rsidP="00A3563D">
      <w:pPr>
        <w:rPr>
          <w:rFonts w:ascii="FreightSans Pro Book" w:hAnsi="FreightSans Pro Book"/>
          <w:b/>
          <w:sz w:val="22"/>
          <w:szCs w:val="22"/>
        </w:rPr>
      </w:pPr>
    </w:p>
    <w:p w14:paraId="4551C294" w14:textId="06287AE6" w:rsidR="00BB3331" w:rsidRDefault="00BB3331" w:rsidP="00BB3331">
      <w:pPr>
        <w:rPr>
          <w:rFonts w:ascii="FreightSans Pro Book" w:hAnsi="FreightSans Pro Book"/>
          <w:b/>
          <w:sz w:val="22"/>
          <w:szCs w:val="22"/>
        </w:rPr>
      </w:pPr>
    </w:p>
    <w:p w14:paraId="4E3C7A2C" w14:textId="78233E0B" w:rsidR="00BB3331" w:rsidRDefault="00BB3331" w:rsidP="00A3563D">
      <w:pPr>
        <w:rPr>
          <w:rFonts w:ascii="FreightSans Pro Book" w:hAnsi="FreightSans Pro Book"/>
          <w:b/>
          <w:sz w:val="22"/>
          <w:szCs w:val="22"/>
        </w:rPr>
      </w:pPr>
    </w:p>
    <w:p w14:paraId="2D48EA4C" w14:textId="63B8697E" w:rsidR="00AD5ED7" w:rsidRPr="006141A3" w:rsidRDefault="00AD5ED7" w:rsidP="00A3563D">
      <w:pPr>
        <w:rPr>
          <w:rFonts w:ascii="FreightSans Pro Book" w:hAnsi="FreightSans Pro Book"/>
          <w:b/>
          <w:sz w:val="22"/>
          <w:szCs w:val="22"/>
          <w:u w:val="single"/>
        </w:rPr>
      </w:pPr>
      <w:r w:rsidRPr="006141A3">
        <w:rPr>
          <w:rFonts w:ascii="FreightSans Pro Book" w:hAnsi="FreightSans Pro Book"/>
          <w:b/>
          <w:sz w:val="22"/>
          <w:szCs w:val="22"/>
          <w:u w:val="single"/>
        </w:rPr>
        <w:lastRenderedPageBreak/>
        <w:t>Public Hearing Attachments</w:t>
      </w:r>
      <w:r w:rsidR="00F000B7">
        <w:rPr>
          <w:rFonts w:ascii="FreightSans Pro Book" w:hAnsi="FreightSans Pro Book"/>
          <w:b/>
          <w:sz w:val="22"/>
          <w:szCs w:val="22"/>
          <w:u w:val="single"/>
        </w:rPr>
        <w:t xml:space="preserve"> – March 27, 2018</w:t>
      </w:r>
      <w:r w:rsidRPr="006141A3">
        <w:rPr>
          <w:rFonts w:ascii="FreightSans Pro Book" w:hAnsi="FreightSans Pro Book"/>
          <w:b/>
          <w:sz w:val="22"/>
          <w:szCs w:val="22"/>
          <w:u w:val="single"/>
        </w:rPr>
        <w:t xml:space="preserve"> </w:t>
      </w:r>
    </w:p>
    <w:p w14:paraId="03E6B4AB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Initial Traffic Comments</w:t>
      </w:r>
    </w:p>
    <w:p w14:paraId="44ADAEE8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Fire Department Comments on CMP</w:t>
      </w:r>
    </w:p>
    <w:p w14:paraId="561BC941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Preliminary Design Review Comments</w:t>
      </w:r>
    </w:p>
    <w:p w14:paraId="0304ADB1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MMC Institutional Development Plan (IDP) as approved by PB</w:t>
      </w:r>
    </w:p>
    <w:p w14:paraId="2DC42ACF" w14:textId="7DED22DF" w:rsidR="00A3563D" w:rsidRPr="00AD5ED7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MMC IOZ Regulatory Framework (Ordinance 14-282) as adopted by CC</w:t>
      </w:r>
    </w:p>
    <w:p w14:paraId="127EAC92" w14:textId="530B1AB9" w:rsidR="00A3563D" w:rsidRDefault="00AD5ED7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 </w:t>
      </w:r>
      <w:r w:rsidR="00A3563D">
        <w:rPr>
          <w:rFonts w:ascii="FreightSans Pro Book" w:hAnsi="FreightSans Pro Book" w:cs="Arial"/>
          <w:sz w:val="22"/>
          <w:szCs w:val="22"/>
        </w:rPr>
        <w:t xml:space="preserve">“Check In” meeting </w:t>
      </w:r>
      <w:proofErr w:type="gramStart"/>
      <w:r w:rsidR="00A3563D">
        <w:rPr>
          <w:rFonts w:ascii="FreightSans Pro Book" w:hAnsi="FreightSans Pro Book" w:cs="Arial"/>
          <w:sz w:val="22"/>
          <w:szCs w:val="22"/>
        </w:rPr>
        <w:t>notes  through</w:t>
      </w:r>
      <w:proofErr w:type="gramEnd"/>
      <w:r w:rsidR="00A3563D">
        <w:rPr>
          <w:rFonts w:ascii="FreightSans Pro Book" w:hAnsi="FreightSans Pro Book" w:cs="Arial"/>
          <w:sz w:val="22"/>
          <w:szCs w:val="22"/>
        </w:rPr>
        <w:t xml:space="preserve"> Feb 15, 2018</w:t>
      </w:r>
    </w:p>
    <w:p w14:paraId="20AF1550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Extract from Site Plan Ordinance regarding </w:t>
      </w:r>
      <w:proofErr w:type="spellStart"/>
      <w:r>
        <w:rPr>
          <w:rFonts w:ascii="FreightSans Pro Book" w:hAnsi="FreightSans Pro Book" w:cs="Arial"/>
          <w:sz w:val="22"/>
          <w:szCs w:val="22"/>
        </w:rPr>
        <w:t>stormwater</w:t>
      </w:r>
      <w:proofErr w:type="spellEnd"/>
      <w:r>
        <w:rPr>
          <w:rFonts w:ascii="FreightSans Pro Book" w:hAnsi="FreightSans Pro Book" w:cs="Arial"/>
          <w:sz w:val="22"/>
          <w:szCs w:val="22"/>
        </w:rPr>
        <w:t xml:space="preserve"> and sewer infrastructure</w:t>
      </w:r>
    </w:p>
    <w:p w14:paraId="77D16158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City comments on submitted TDM</w:t>
      </w:r>
    </w:p>
    <w:p w14:paraId="36907185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Peer Engineer Review comments 1.25.18 and 2.7.18 </w:t>
      </w:r>
    </w:p>
    <w:p w14:paraId="5E5FBB3B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Design E-mail re further info requested</w:t>
      </w:r>
    </w:p>
    <w:p w14:paraId="199E9DF4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Fire Department comments</w:t>
      </w:r>
    </w:p>
    <w:p w14:paraId="751E531C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Transportation Program Manager re bike parking, lighting and ADA access in ROW</w:t>
      </w:r>
    </w:p>
    <w:p w14:paraId="27673F3A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Police Department re CMP and Detours</w:t>
      </w:r>
    </w:p>
    <w:p w14:paraId="3EF156D5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DPW re CMP/Detours and Drainage Infrastructure</w:t>
      </w:r>
    </w:p>
    <w:p w14:paraId="4B9CFD26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Staff clarification re relocated helipad sound analysis</w:t>
      </w:r>
    </w:p>
    <w:p w14:paraId="5C46D213" w14:textId="77777777" w:rsidR="006141A3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Kleinfelder third party review of “constructability” and closure of Congress Street</w:t>
      </w:r>
    </w:p>
    <w:p w14:paraId="31EB5287" w14:textId="0473B471" w:rsidR="00A3563D" w:rsidRPr="006141A3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 w:rsidRPr="006141A3">
        <w:rPr>
          <w:rFonts w:ascii="FreightSans Pro Book" w:hAnsi="FreightSans Pro Book" w:cs="Arial"/>
          <w:sz w:val="22"/>
          <w:szCs w:val="22"/>
          <w:highlight w:val="yellow"/>
        </w:rPr>
        <w:t>Peer Engineer Review comments 3.21.18</w:t>
      </w:r>
    </w:p>
    <w:p w14:paraId="2BC9E46E" w14:textId="34DDF088" w:rsidR="00A3563D" w:rsidRDefault="00A3563D" w:rsidP="006141A3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>URBAN DESIGNER</w:t>
      </w:r>
    </w:p>
    <w:p w14:paraId="6C5DA21D" w14:textId="6246F40A" w:rsidR="00A3563D" w:rsidRDefault="00A3563D" w:rsidP="006141A3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 xml:space="preserve">Updated </w:t>
      </w:r>
      <w:proofErr w:type="spellStart"/>
      <w:r>
        <w:rPr>
          <w:rFonts w:ascii="FreightSans Pro Book" w:hAnsi="FreightSans Pro Book" w:cs="Arial"/>
          <w:sz w:val="22"/>
          <w:szCs w:val="22"/>
          <w:highlight w:val="yellow"/>
        </w:rPr>
        <w:t>CEhck</w:t>
      </w:r>
      <w:proofErr w:type="spellEnd"/>
      <w:r>
        <w:rPr>
          <w:rFonts w:ascii="FreightSans Pro Book" w:hAnsi="FreightSans Pro Book" w:cs="Arial"/>
          <w:sz w:val="22"/>
          <w:szCs w:val="22"/>
          <w:highlight w:val="yellow"/>
        </w:rPr>
        <w:t xml:space="preserve"> in Meeting notes</w:t>
      </w:r>
    </w:p>
    <w:p w14:paraId="7B4D0C33" w14:textId="77777777" w:rsidR="00A3563D" w:rsidRDefault="00A3563D" w:rsidP="00A3563D">
      <w:pPr>
        <w:rPr>
          <w:rFonts w:ascii="FreightSans Pro Book" w:hAnsi="FreightSans Pro Book" w:cs="Arial"/>
          <w:sz w:val="16"/>
          <w:szCs w:val="16"/>
          <w:u w:val="single"/>
        </w:rPr>
      </w:pPr>
    </w:p>
    <w:p w14:paraId="55DA023A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2794551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 xml:space="preserve">Public comments </w:t>
      </w:r>
    </w:p>
    <w:p w14:paraId="00915463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PC-1 Pringle 1.23.18</w:t>
      </w:r>
    </w:p>
    <w:p w14:paraId="625F0532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PC-2 </w:t>
      </w:r>
      <w:proofErr w:type="spellStart"/>
      <w:r>
        <w:rPr>
          <w:rFonts w:ascii="FreightSans Pro Book" w:hAnsi="FreightSans Pro Book" w:cs="Arial"/>
          <w:sz w:val="22"/>
          <w:szCs w:val="22"/>
        </w:rPr>
        <w:t>Beever</w:t>
      </w:r>
      <w:proofErr w:type="spellEnd"/>
      <w:r>
        <w:rPr>
          <w:rFonts w:ascii="FreightSans Pro Book" w:hAnsi="FreightSans Pro Book" w:cs="Arial"/>
          <w:sz w:val="22"/>
          <w:szCs w:val="22"/>
        </w:rPr>
        <w:t xml:space="preserve"> 2.27.18</w:t>
      </w:r>
    </w:p>
    <w:p w14:paraId="725747F2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19701317" w14:textId="77777777" w:rsidR="00A3563D" w:rsidRDefault="00A3563D" w:rsidP="00A3563D">
      <w:pPr>
        <w:rPr>
          <w:rFonts w:ascii="FreightSans Pro Book" w:hAnsi="FreightSans Pro Book" w:cs="Arial"/>
          <w:sz w:val="16"/>
          <w:szCs w:val="16"/>
        </w:rPr>
      </w:pPr>
    </w:p>
    <w:p w14:paraId="003CCC3E" w14:textId="4D2FE775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FreightSans Pro Book" w:hAnsi="FreightSans Pro Book" w:cs="Arial"/>
          <w:sz w:val="22"/>
          <w:szCs w:val="22"/>
          <w:u w:val="single"/>
        </w:rPr>
        <w:t>HEARING APPLICANTS SUBMITTAL (numbering as per applicant)</w:t>
      </w:r>
    </w:p>
    <w:p w14:paraId="37741820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WS L – 4 </w:t>
      </w:r>
      <w:proofErr w:type="spellStart"/>
      <w:r>
        <w:rPr>
          <w:rFonts w:ascii="FreightSans Pro Book" w:hAnsi="FreightSans Pro Book" w:cs="Arial"/>
          <w:sz w:val="22"/>
          <w:szCs w:val="22"/>
        </w:rPr>
        <w:t>Stormwater</w:t>
      </w:r>
      <w:proofErr w:type="spellEnd"/>
      <w:r>
        <w:rPr>
          <w:rFonts w:ascii="FreightSans Pro Book" w:hAnsi="FreightSans Pro Book" w:cs="Arial"/>
          <w:sz w:val="22"/>
          <w:szCs w:val="22"/>
        </w:rPr>
        <w:t xml:space="preserve"> Comment Response Letter</w:t>
      </w:r>
    </w:p>
    <w:p w14:paraId="7BCE66E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N – 3 PWD Ability to Serve</w:t>
      </w:r>
    </w:p>
    <w:p w14:paraId="384EADFF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Q – 3 Design Review Update 3.22.18</w:t>
      </w:r>
    </w:p>
    <w:p w14:paraId="3D75CFB3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6D FAA Submissions 3.22.18</w:t>
      </w:r>
    </w:p>
    <w:p w14:paraId="6BADEB7A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13 PB Workshop Presentation 2.27.18</w:t>
      </w:r>
    </w:p>
    <w:p w14:paraId="0A2FA54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WS S – 14 Bike Parking </w:t>
      </w:r>
    </w:p>
    <w:p w14:paraId="60E4554E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14 Maine Biz Article 3.5.18</w:t>
      </w:r>
    </w:p>
    <w:p w14:paraId="32A97A3D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2AC3350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D6B8D9D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HEARING PLANS</w:t>
      </w:r>
    </w:p>
    <w:p w14:paraId="2224BD9E" w14:textId="77777777" w:rsidR="00A3563D" w:rsidRDefault="00A3563D" w:rsidP="00A3563D">
      <w:pPr>
        <w:pStyle w:val="ListParagraph"/>
        <w:numPr>
          <w:ilvl w:val="0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CMP/Detours</w:t>
      </w:r>
    </w:p>
    <w:p w14:paraId="768B1A5B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Detours Presentation v5</w:t>
      </w:r>
    </w:p>
    <w:p w14:paraId="517F0B98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MFP Communications Strategy</w:t>
      </w:r>
    </w:p>
    <w:p w14:paraId="11ECADD9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1 – 6 CM Plan 3.21.18</w:t>
      </w:r>
    </w:p>
    <w:p w14:paraId="3FD61953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9E MOT Update 3.21.18</w:t>
      </w:r>
    </w:p>
    <w:p w14:paraId="13966789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>Congress Street Closure Implementation Schedule 3.12.18</w:t>
      </w:r>
    </w:p>
    <w:p w14:paraId="0C0EB935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15A Weymouth St. Repairs</w:t>
      </w:r>
    </w:p>
    <w:p w14:paraId="2BE3CFD7" w14:textId="77777777" w:rsidR="00A3563D" w:rsidRDefault="00A3563D" w:rsidP="00A3563D">
      <w:pPr>
        <w:pStyle w:val="ListParagraph"/>
        <w:numPr>
          <w:ilvl w:val="0"/>
          <w:numId w:val="2"/>
        </w:numPr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>OTHER NONE???</w:t>
      </w:r>
    </w:p>
    <w:p w14:paraId="7324D217" w14:textId="77777777" w:rsidR="00F7254B" w:rsidRDefault="002935F0"/>
    <w:sectPr w:rsidR="00F7254B" w:rsidSect="00F80335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ightSans Pro Book">
    <w:altName w:val="Calibri"/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90D58"/>
    <w:multiLevelType w:val="hybridMultilevel"/>
    <w:tmpl w:val="E72C45BE"/>
    <w:lvl w:ilvl="0" w:tplc="4036A268">
      <w:start w:val="2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509B0FFB"/>
    <w:multiLevelType w:val="hybridMultilevel"/>
    <w:tmpl w:val="BB568B7A"/>
    <w:lvl w:ilvl="0" w:tplc="B50615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0C80A5B"/>
    <w:multiLevelType w:val="hybridMultilevel"/>
    <w:tmpl w:val="4A2A9DD2"/>
    <w:lvl w:ilvl="0" w:tplc="5E50B166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C5F62"/>
    <w:multiLevelType w:val="multilevel"/>
    <w:tmpl w:val="CAE66A9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i w:val="0"/>
      </w:rPr>
    </w:lvl>
    <w:lvl w:ilvl="3">
      <w:start w:val="1"/>
      <w:numFmt w:val="lowerRoman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3D"/>
    <w:rsid w:val="001E6ECC"/>
    <w:rsid w:val="002935F0"/>
    <w:rsid w:val="002E0186"/>
    <w:rsid w:val="0038139C"/>
    <w:rsid w:val="00477F1B"/>
    <w:rsid w:val="00500B5A"/>
    <w:rsid w:val="005F595A"/>
    <w:rsid w:val="006141A3"/>
    <w:rsid w:val="00822F73"/>
    <w:rsid w:val="0089025C"/>
    <w:rsid w:val="00A3563D"/>
    <w:rsid w:val="00AD5ED7"/>
    <w:rsid w:val="00AF0CED"/>
    <w:rsid w:val="00BB3331"/>
    <w:rsid w:val="00F000B7"/>
    <w:rsid w:val="00F115FB"/>
    <w:rsid w:val="00F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855C"/>
  <w15:chartTrackingRefBased/>
  <w15:docId w15:val="{42629CA4-09E3-420E-A84A-4FCFA9C8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Barbara Barhydt</cp:lastModifiedBy>
  <cp:revision>9</cp:revision>
  <cp:lastPrinted>2018-03-23T17:27:00Z</cp:lastPrinted>
  <dcterms:created xsi:type="dcterms:W3CDTF">2018-03-23T16:46:00Z</dcterms:created>
  <dcterms:modified xsi:type="dcterms:W3CDTF">2018-03-23T17:30:00Z</dcterms:modified>
</cp:coreProperties>
</file>