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F3" w:rsidRDefault="001777F3">
      <w:pPr>
        <w:rPr>
          <w:rFonts w:cs="Arial"/>
        </w:rPr>
      </w:pPr>
      <w:bookmarkStart w:id="0" w:name="_GoBack"/>
      <w:bookmarkEnd w:id="0"/>
    </w:p>
    <w:p w:rsidR="001777F3" w:rsidRPr="00126C5F" w:rsidRDefault="001777F3" w:rsidP="00F05FAB">
      <w:pPr>
        <w:pStyle w:val="arial20ptBoldAllcapsCentered1"/>
      </w:pPr>
      <w:r w:rsidRPr="00126C5F">
        <w:t>MEMORANDUM</w:t>
      </w:r>
    </w:p>
    <w:p w:rsidR="00666F45" w:rsidRPr="00666F45" w:rsidRDefault="00666F45" w:rsidP="00F05FAB">
      <w:pPr>
        <w:pStyle w:val="arial20ptBoldAllcapsCentered"/>
      </w:pPr>
    </w:p>
    <w:p w:rsidR="001777F3" w:rsidRPr="00F05FAB" w:rsidRDefault="001777F3" w:rsidP="00F05FAB"/>
    <w:p w:rsidR="001777F3" w:rsidRPr="006D5613" w:rsidRDefault="001777F3" w:rsidP="00F05FAB">
      <w:pPr>
        <w:rPr>
          <w:rFonts w:cs="Arial"/>
        </w:rPr>
      </w:pPr>
    </w:p>
    <w:p w:rsidR="001777F3" w:rsidRPr="00833269" w:rsidRDefault="001777F3" w:rsidP="00F05FAB">
      <w:pPr>
        <w:rPr>
          <w:rFonts w:ascii="Times New Roman" w:hAnsi="Times New Roman"/>
        </w:rPr>
      </w:pPr>
      <w:r w:rsidRPr="00833269">
        <w:rPr>
          <w:rFonts w:ascii="Times New Roman" w:hAnsi="Times New Roman"/>
        </w:rPr>
        <w:t>TO:</w:t>
      </w:r>
      <w:r w:rsidRPr="00833269">
        <w:rPr>
          <w:rFonts w:ascii="Times New Roman" w:hAnsi="Times New Roman"/>
        </w:rPr>
        <w:tab/>
      </w:r>
      <w:r w:rsidR="006D5613" w:rsidRPr="00833269">
        <w:rPr>
          <w:rFonts w:ascii="Times New Roman" w:hAnsi="Times New Roman"/>
        </w:rPr>
        <w:tab/>
      </w:r>
      <w:r w:rsidR="009F5946">
        <w:rPr>
          <w:rFonts w:ascii="Times New Roman" w:hAnsi="Times New Roman"/>
        </w:rPr>
        <w:t xml:space="preserve">City of </w:t>
      </w:r>
      <w:r w:rsidR="00577CF9">
        <w:rPr>
          <w:rFonts w:ascii="Times New Roman" w:hAnsi="Times New Roman"/>
        </w:rPr>
        <w:t>Portland – Planning Board</w:t>
      </w:r>
    </w:p>
    <w:p w:rsidR="001777F3" w:rsidRPr="00833269" w:rsidRDefault="001777F3" w:rsidP="00F05FAB">
      <w:pPr>
        <w:pStyle w:val="StyleBefore6pt"/>
        <w:rPr>
          <w:rFonts w:ascii="Times New Roman" w:hAnsi="Times New Roman"/>
        </w:rPr>
      </w:pPr>
      <w:r w:rsidRPr="00833269">
        <w:rPr>
          <w:rFonts w:ascii="Times New Roman" w:hAnsi="Times New Roman"/>
        </w:rPr>
        <w:t>FROM:</w:t>
      </w:r>
      <w:r w:rsidRPr="00833269">
        <w:rPr>
          <w:rFonts w:ascii="Times New Roman" w:hAnsi="Times New Roman"/>
        </w:rPr>
        <w:tab/>
      </w:r>
      <w:r w:rsidR="00213AEF" w:rsidRPr="00833269">
        <w:rPr>
          <w:rFonts w:ascii="Times New Roman" w:hAnsi="Times New Roman"/>
        </w:rPr>
        <w:t>Jim Wentworth</w:t>
      </w:r>
      <w:r w:rsidR="00574AF1" w:rsidRPr="00833269">
        <w:rPr>
          <w:rFonts w:ascii="Times New Roman" w:hAnsi="Times New Roman"/>
        </w:rPr>
        <w:t>, P.E.</w:t>
      </w:r>
    </w:p>
    <w:p w:rsidR="001777F3" w:rsidRPr="00833269" w:rsidRDefault="001777F3" w:rsidP="00F05FAB">
      <w:pPr>
        <w:pStyle w:val="StyleBefore6pt"/>
        <w:rPr>
          <w:rFonts w:ascii="Times New Roman" w:hAnsi="Times New Roman"/>
        </w:rPr>
      </w:pPr>
      <w:r w:rsidRPr="00833269">
        <w:rPr>
          <w:rFonts w:ascii="Times New Roman" w:hAnsi="Times New Roman"/>
        </w:rPr>
        <w:t>DATE</w:t>
      </w:r>
      <w:r w:rsidR="006D5613" w:rsidRPr="00833269">
        <w:rPr>
          <w:rFonts w:ascii="Times New Roman" w:hAnsi="Times New Roman"/>
        </w:rPr>
        <w:tab/>
      </w:r>
      <w:r w:rsidRPr="00833269">
        <w:rPr>
          <w:rFonts w:ascii="Times New Roman" w:hAnsi="Times New Roman"/>
        </w:rPr>
        <w:t>:</w:t>
      </w:r>
      <w:r w:rsidRPr="00833269">
        <w:rPr>
          <w:rFonts w:ascii="Times New Roman" w:hAnsi="Times New Roman"/>
        </w:rPr>
        <w:tab/>
      </w:r>
      <w:r w:rsidR="004673CA">
        <w:rPr>
          <w:rFonts w:ascii="Times New Roman" w:hAnsi="Times New Roman"/>
        </w:rPr>
        <w:t>February 14</w:t>
      </w:r>
      <w:r w:rsidR="00574AF1" w:rsidRPr="00833269">
        <w:rPr>
          <w:rFonts w:ascii="Times New Roman" w:hAnsi="Times New Roman"/>
        </w:rPr>
        <w:t>th, 2018</w:t>
      </w:r>
    </w:p>
    <w:p w:rsidR="001777F3" w:rsidRPr="009F5946" w:rsidRDefault="001777F3" w:rsidP="00F05FAB">
      <w:pPr>
        <w:pStyle w:val="StyleBefore6pt"/>
        <w:rPr>
          <w:rFonts w:ascii="Times New Roman" w:hAnsi="Times New Roman"/>
        </w:rPr>
      </w:pPr>
      <w:r w:rsidRPr="00833269">
        <w:rPr>
          <w:rFonts w:ascii="Times New Roman" w:hAnsi="Times New Roman"/>
        </w:rPr>
        <w:t>SUBJECT:</w:t>
      </w:r>
      <w:r w:rsidRPr="00833269">
        <w:rPr>
          <w:rFonts w:ascii="Times New Roman" w:hAnsi="Times New Roman"/>
        </w:rPr>
        <w:tab/>
      </w:r>
      <w:r w:rsidR="00223FAC" w:rsidRPr="00833269">
        <w:rPr>
          <w:rFonts w:ascii="Times New Roman" w:hAnsi="Times New Roman"/>
        </w:rPr>
        <w:t xml:space="preserve">Maine Medical Center – Constructability Review </w:t>
      </w:r>
      <w:r w:rsidRPr="00833269">
        <w:rPr>
          <w:rFonts w:ascii="Times New Roman" w:hAnsi="Times New Roman"/>
        </w:rPr>
        <w:tab/>
      </w:r>
      <w:r w:rsidR="006D5613">
        <w:rPr>
          <w:rFonts w:cs="Arial"/>
        </w:rPr>
        <w:tab/>
      </w:r>
    </w:p>
    <w:p w:rsidR="001777F3" w:rsidRPr="006D5613" w:rsidRDefault="001777F3">
      <w:pPr>
        <w:pBdr>
          <w:bottom w:val="single" w:sz="4" w:space="1" w:color="auto"/>
        </w:pBdr>
        <w:rPr>
          <w:rFonts w:cs="Arial"/>
        </w:rPr>
      </w:pPr>
    </w:p>
    <w:p w:rsidR="001777F3" w:rsidRPr="006D5613" w:rsidRDefault="001777F3" w:rsidP="00F05FAB">
      <w:pPr>
        <w:rPr>
          <w:rFonts w:cs="Arial"/>
        </w:rPr>
      </w:pPr>
    </w:p>
    <w:p w:rsidR="00BC0AE2" w:rsidRDefault="00833269" w:rsidP="00BC0AE2">
      <w:pPr>
        <w:rPr>
          <w:rFonts w:ascii="Times New Roman" w:hAnsi="Times New Roman"/>
          <w:sz w:val="22"/>
          <w:szCs w:val="22"/>
        </w:rPr>
      </w:pPr>
      <w:r>
        <w:rPr>
          <w:rFonts w:ascii="Times New Roman" w:hAnsi="Times New Roman"/>
          <w:sz w:val="22"/>
          <w:szCs w:val="22"/>
        </w:rPr>
        <w:t xml:space="preserve">This memo summarizes the review by Kleinfelder of the five options shown in the document labelled, </w:t>
      </w:r>
      <w:r w:rsidRPr="00833269">
        <w:rPr>
          <w:rFonts w:ascii="Times New Roman" w:hAnsi="Times New Roman"/>
          <w:i/>
          <w:sz w:val="22"/>
          <w:szCs w:val="22"/>
        </w:rPr>
        <w:t>Visitor Garage Construction Option Comparison,</w:t>
      </w:r>
      <w:r>
        <w:rPr>
          <w:rFonts w:ascii="Times New Roman" w:hAnsi="Times New Roman"/>
          <w:sz w:val="22"/>
          <w:szCs w:val="22"/>
        </w:rPr>
        <w:t xml:space="preserve"> presented by Maine Medical Center and Turner Construction for the construction build out of the visitors parking garage. Other supporting documents that have been reviewed as part of this effort include:</w:t>
      </w:r>
    </w:p>
    <w:p w:rsidR="00400D17" w:rsidRDefault="00400D17" w:rsidP="00BC0AE2">
      <w:pPr>
        <w:rPr>
          <w:rFonts w:ascii="Times New Roman" w:hAnsi="Times New Roman"/>
          <w:sz w:val="22"/>
          <w:szCs w:val="22"/>
        </w:rPr>
      </w:pPr>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Maine Medical Center Construction Management Plan -Tra</w:t>
      </w:r>
      <w:r w:rsidR="009F5946">
        <w:rPr>
          <w:rFonts w:ascii="Times New Roman" w:eastAsiaTheme="minorHAnsi" w:hAnsi="Times New Roman"/>
          <w:sz w:val="22"/>
          <w:szCs w:val="22"/>
        </w:rPr>
        <w:t>ffic and Road Closure studies: January 2</w:t>
      </w:r>
      <w:r w:rsidR="009F5946" w:rsidRPr="009F5946">
        <w:rPr>
          <w:rFonts w:ascii="Times New Roman" w:eastAsiaTheme="minorHAnsi" w:hAnsi="Times New Roman"/>
          <w:sz w:val="22"/>
          <w:szCs w:val="22"/>
          <w:vertAlign w:val="superscript"/>
        </w:rPr>
        <w:t>nd</w:t>
      </w:r>
      <w:r w:rsidR="009F5946">
        <w:rPr>
          <w:rFonts w:ascii="Times New Roman" w:eastAsiaTheme="minorHAnsi" w:hAnsi="Times New Roman"/>
          <w:sz w:val="22"/>
          <w:szCs w:val="22"/>
        </w:rPr>
        <w:t xml:space="preserve">, </w:t>
      </w:r>
      <w:r w:rsidRPr="00577CF9">
        <w:rPr>
          <w:rFonts w:ascii="Times New Roman" w:eastAsiaTheme="minorHAnsi" w:hAnsi="Times New Roman"/>
          <w:sz w:val="22"/>
          <w:szCs w:val="22"/>
        </w:rPr>
        <w:t>2018</w:t>
      </w:r>
      <w:r w:rsidR="00BE0B67" w:rsidRPr="00577CF9">
        <w:rPr>
          <w:rFonts w:ascii="Times New Roman" w:eastAsiaTheme="minorHAnsi" w:hAnsi="Times New Roman"/>
          <w:sz w:val="22"/>
          <w:szCs w:val="22"/>
        </w:rPr>
        <w:t xml:space="preserve"> </w:t>
      </w:r>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Maine Medical Center Construction Management Plan - Logistics Plans and Studies-East Towers and Visitors Garage</w:t>
      </w:r>
      <w:r w:rsidR="00331AB0" w:rsidRPr="00577CF9">
        <w:rPr>
          <w:rFonts w:ascii="Times New Roman" w:eastAsiaTheme="minorHAnsi" w:hAnsi="Times New Roman"/>
          <w:sz w:val="22"/>
          <w:szCs w:val="22"/>
        </w:rPr>
        <w:t>, Central Utility Plant</w:t>
      </w:r>
      <w:r w:rsidRPr="00577CF9">
        <w:rPr>
          <w:rFonts w:ascii="Times New Roman" w:eastAsiaTheme="minorHAnsi" w:hAnsi="Times New Roman"/>
          <w:sz w:val="22"/>
          <w:szCs w:val="22"/>
        </w:rPr>
        <w:t xml:space="preserve">: </w:t>
      </w:r>
      <w:r w:rsidR="009F5946">
        <w:rPr>
          <w:rFonts w:ascii="Times New Roman" w:eastAsiaTheme="minorHAnsi" w:hAnsi="Times New Roman"/>
          <w:sz w:val="22"/>
          <w:szCs w:val="22"/>
        </w:rPr>
        <w:t>Last update February 27</w:t>
      </w:r>
      <w:r w:rsidR="009F5946" w:rsidRPr="009F5946">
        <w:rPr>
          <w:rFonts w:ascii="Times New Roman" w:eastAsiaTheme="minorHAnsi" w:hAnsi="Times New Roman"/>
          <w:sz w:val="22"/>
          <w:szCs w:val="22"/>
          <w:vertAlign w:val="superscript"/>
        </w:rPr>
        <w:t>th</w:t>
      </w:r>
      <w:r w:rsidR="009F5946">
        <w:rPr>
          <w:rFonts w:ascii="Times New Roman" w:eastAsiaTheme="minorHAnsi" w:hAnsi="Times New Roman"/>
          <w:sz w:val="22"/>
          <w:szCs w:val="22"/>
        </w:rPr>
        <w:t xml:space="preserve">, </w:t>
      </w:r>
      <w:r w:rsidR="00331AB0" w:rsidRPr="00577CF9">
        <w:rPr>
          <w:rFonts w:ascii="Times New Roman" w:eastAsiaTheme="minorHAnsi" w:hAnsi="Times New Roman"/>
          <w:sz w:val="22"/>
          <w:szCs w:val="22"/>
        </w:rPr>
        <w:t>2018, page</w:t>
      </w:r>
      <w:r w:rsidR="00604ECF">
        <w:rPr>
          <w:rFonts w:ascii="Times New Roman" w:eastAsiaTheme="minorHAnsi" w:hAnsi="Times New Roman"/>
          <w:sz w:val="22"/>
          <w:szCs w:val="22"/>
        </w:rPr>
        <w:t>s</w:t>
      </w:r>
      <w:r w:rsidR="00331AB0" w:rsidRPr="00577CF9">
        <w:rPr>
          <w:rFonts w:ascii="Times New Roman" w:eastAsiaTheme="minorHAnsi" w:hAnsi="Times New Roman"/>
          <w:sz w:val="22"/>
          <w:szCs w:val="22"/>
        </w:rPr>
        <w:t xml:space="preserve"> 1-29</w:t>
      </w:r>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Maine Medical Center/Turner – Construction Management Plan-East Tower, Visitor Garage, Central Utility Plant.</w:t>
      </w:r>
      <w:r w:rsidR="009F5946">
        <w:rPr>
          <w:rFonts w:ascii="Times New Roman" w:eastAsiaTheme="minorHAnsi" w:hAnsi="Times New Roman"/>
          <w:sz w:val="22"/>
          <w:szCs w:val="22"/>
        </w:rPr>
        <w:t xml:space="preserve"> Last Updated February </w:t>
      </w:r>
      <w:r w:rsidR="00331AB0" w:rsidRPr="00577CF9">
        <w:rPr>
          <w:rFonts w:ascii="Times New Roman" w:eastAsiaTheme="minorHAnsi" w:hAnsi="Times New Roman"/>
          <w:sz w:val="22"/>
          <w:szCs w:val="22"/>
        </w:rPr>
        <w:t>27</w:t>
      </w:r>
      <w:r w:rsidR="009F5946" w:rsidRPr="009F5946">
        <w:rPr>
          <w:rFonts w:ascii="Times New Roman" w:eastAsiaTheme="minorHAnsi" w:hAnsi="Times New Roman"/>
          <w:sz w:val="22"/>
          <w:szCs w:val="22"/>
          <w:vertAlign w:val="superscript"/>
        </w:rPr>
        <w:t>th</w:t>
      </w:r>
      <w:r w:rsidR="009F5946">
        <w:rPr>
          <w:rFonts w:ascii="Times New Roman" w:eastAsiaTheme="minorHAnsi" w:hAnsi="Times New Roman"/>
          <w:sz w:val="22"/>
          <w:szCs w:val="22"/>
        </w:rPr>
        <w:t xml:space="preserve">, </w:t>
      </w:r>
      <w:r w:rsidR="00331AB0" w:rsidRPr="00577CF9">
        <w:rPr>
          <w:rFonts w:ascii="Times New Roman" w:eastAsiaTheme="minorHAnsi" w:hAnsi="Times New Roman"/>
          <w:sz w:val="22"/>
          <w:szCs w:val="22"/>
        </w:rPr>
        <w:t>2018</w:t>
      </w:r>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440 Ton Leibherr Crane Chart and Boom/Jib Configuration</w:t>
      </w:r>
      <w:r w:rsidR="00331AB0" w:rsidRPr="00577CF9">
        <w:rPr>
          <w:rFonts w:ascii="Times New Roman" w:eastAsiaTheme="minorHAnsi" w:hAnsi="Times New Roman"/>
          <w:sz w:val="22"/>
          <w:szCs w:val="22"/>
        </w:rPr>
        <w:t>: February 5</w:t>
      </w:r>
      <w:r w:rsidR="00331AB0" w:rsidRPr="00577CF9">
        <w:rPr>
          <w:rFonts w:ascii="Times New Roman" w:eastAsiaTheme="minorHAnsi" w:hAnsi="Times New Roman"/>
          <w:sz w:val="22"/>
          <w:szCs w:val="22"/>
          <w:vertAlign w:val="superscript"/>
        </w:rPr>
        <w:t>th</w:t>
      </w:r>
      <w:r w:rsidR="00331AB0" w:rsidRPr="00577CF9">
        <w:rPr>
          <w:rFonts w:ascii="Times New Roman" w:eastAsiaTheme="minorHAnsi" w:hAnsi="Times New Roman"/>
          <w:sz w:val="22"/>
          <w:szCs w:val="22"/>
        </w:rPr>
        <w:t>, 2018</w:t>
      </w:r>
    </w:p>
    <w:p w:rsidR="00DA6271" w:rsidRPr="00577CF9" w:rsidRDefault="00DA6271"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Email from Dominic Gagnon with data assumptions for Option 1: CIP, and Option 2: South side retaining walls: February 9</w:t>
      </w:r>
      <w:r w:rsidRPr="00577CF9">
        <w:rPr>
          <w:rFonts w:ascii="Times New Roman" w:eastAsiaTheme="minorHAnsi" w:hAnsi="Times New Roman"/>
          <w:sz w:val="22"/>
          <w:szCs w:val="22"/>
          <w:vertAlign w:val="superscript"/>
        </w:rPr>
        <w:t>th</w:t>
      </w:r>
      <w:r w:rsidRPr="00577CF9">
        <w:rPr>
          <w:rFonts w:ascii="Times New Roman" w:eastAsiaTheme="minorHAnsi" w:hAnsi="Times New Roman"/>
          <w:sz w:val="22"/>
          <w:szCs w:val="22"/>
        </w:rPr>
        <w:t>, 2018</w:t>
      </w:r>
    </w:p>
    <w:p w:rsidR="00400D17" w:rsidRPr="00577CF9" w:rsidRDefault="00DA6271"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 xml:space="preserve">Submitted </w:t>
      </w:r>
      <w:r w:rsidR="00400D17" w:rsidRPr="00577CF9">
        <w:rPr>
          <w:rFonts w:ascii="Times New Roman" w:eastAsiaTheme="minorHAnsi" w:hAnsi="Times New Roman"/>
          <w:sz w:val="22"/>
          <w:szCs w:val="22"/>
        </w:rPr>
        <w:t>Congress Street Cross Section with Crane Layout</w:t>
      </w:r>
      <w:r w:rsidRPr="00577CF9">
        <w:rPr>
          <w:rFonts w:ascii="Times New Roman" w:eastAsiaTheme="minorHAnsi" w:hAnsi="Times New Roman"/>
          <w:sz w:val="22"/>
          <w:szCs w:val="22"/>
        </w:rPr>
        <w:t>: February 12</w:t>
      </w:r>
      <w:r w:rsidRPr="00577CF9">
        <w:rPr>
          <w:rFonts w:ascii="Times New Roman" w:eastAsiaTheme="minorHAnsi" w:hAnsi="Times New Roman"/>
          <w:sz w:val="22"/>
          <w:szCs w:val="22"/>
          <w:vertAlign w:val="superscript"/>
        </w:rPr>
        <w:t>th</w:t>
      </w:r>
      <w:r w:rsidRPr="00577CF9">
        <w:rPr>
          <w:rFonts w:ascii="Times New Roman" w:eastAsiaTheme="minorHAnsi" w:hAnsi="Times New Roman"/>
          <w:sz w:val="22"/>
          <w:szCs w:val="22"/>
        </w:rPr>
        <w:t>, 2018</w:t>
      </w:r>
    </w:p>
    <w:p w:rsidR="00862548" w:rsidRPr="00577CF9" w:rsidRDefault="005668D1" w:rsidP="00400D17">
      <w:p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 xml:space="preserve">Upon reviewing the options, a main priority and focus </w:t>
      </w:r>
      <w:r w:rsidR="00A80B83" w:rsidRPr="00577CF9">
        <w:rPr>
          <w:rFonts w:ascii="Times New Roman" w:eastAsiaTheme="minorHAnsi" w:hAnsi="Times New Roman"/>
          <w:sz w:val="22"/>
          <w:szCs w:val="22"/>
        </w:rPr>
        <w:t xml:space="preserve">during construction </w:t>
      </w:r>
      <w:r w:rsidR="009F5946">
        <w:rPr>
          <w:rFonts w:ascii="Times New Roman" w:eastAsiaTheme="minorHAnsi" w:hAnsi="Times New Roman"/>
          <w:sz w:val="22"/>
          <w:szCs w:val="22"/>
        </w:rPr>
        <w:t xml:space="preserve">option comparison </w:t>
      </w:r>
      <w:r w:rsidRPr="00577CF9">
        <w:rPr>
          <w:rFonts w:ascii="Times New Roman" w:eastAsiaTheme="minorHAnsi" w:hAnsi="Times New Roman"/>
          <w:sz w:val="22"/>
          <w:szCs w:val="22"/>
        </w:rPr>
        <w:t>was saf</w:t>
      </w:r>
      <w:r w:rsidR="00A80B83" w:rsidRPr="00577CF9">
        <w:rPr>
          <w:rFonts w:ascii="Times New Roman" w:eastAsiaTheme="minorHAnsi" w:hAnsi="Times New Roman"/>
          <w:sz w:val="22"/>
          <w:szCs w:val="22"/>
        </w:rPr>
        <w:t>ety of the general public</w:t>
      </w:r>
      <w:r w:rsidRPr="00577CF9">
        <w:rPr>
          <w:rFonts w:ascii="Times New Roman" w:eastAsiaTheme="minorHAnsi" w:hAnsi="Times New Roman"/>
          <w:sz w:val="22"/>
          <w:szCs w:val="22"/>
        </w:rPr>
        <w:t>, safety of the hospital staff, and</w:t>
      </w:r>
      <w:r w:rsidR="00A80B83" w:rsidRPr="00577CF9">
        <w:rPr>
          <w:rFonts w:ascii="Times New Roman" w:eastAsiaTheme="minorHAnsi" w:hAnsi="Times New Roman"/>
          <w:sz w:val="22"/>
          <w:szCs w:val="22"/>
        </w:rPr>
        <w:t xml:space="preserve"> safety of the contractor staff.</w:t>
      </w:r>
    </w:p>
    <w:p w:rsidR="005668D1" w:rsidRDefault="006D717E" w:rsidP="00400D17">
      <w:p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The following are each option</w:t>
      </w:r>
      <w:r w:rsidR="005F3490" w:rsidRPr="00577CF9">
        <w:rPr>
          <w:rFonts w:ascii="Times New Roman" w:eastAsiaTheme="minorHAnsi" w:hAnsi="Times New Roman"/>
          <w:sz w:val="22"/>
          <w:szCs w:val="22"/>
        </w:rPr>
        <w:t xml:space="preserve"> listed with </w:t>
      </w:r>
      <w:r w:rsidR="003303FE" w:rsidRPr="00577CF9">
        <w:rPr>
          <w:rFonts w:ascii="Times New Roman" w:eastAsiaTheme="minorHAnsi" w:hAnsi="Times New Roman"/>
          <w:sz w:val="22"/>
          <w:szCs w:val="22"/>
        </w:rPr>
        <w:t xml:space="preserve">constructability </w:t>
      </w:r>
      <w:r w:rsidRPr="00577CF9">
        <w:rPr>
          <w:rFonts w:ascii="Times New Roman" w:eastAsiaTheme="minorHAnsi" w:hAnsi="Times New Roman"/>
          <w:sz w:val="22"/>
          <w:szCs w:val="22"/>
        </w:rPr>
        <w:t>comments</w:t>
      </w:r>
      <w:r w:rsidR="005F3490" w:rsidRPr="00577CF9">
        <w:rPr>
          <w:rFonts w:ascii="Times New Roman" w:eastAsiaTheme="minorHAnsi" w:hAnsi="Times New Roman"/>
          <w:sz w:val="22"/>
          <w:szCs w:val="22"/>
        </w:rPr>
        <w:t xml:space="preserve"> and recomme</w:t>
      </w:r>
      <w:r w:rsidR="00834127" w:rsidRPr="00577CF9">
        <w:rPr>
          <w:rFonts w:ascii="Times New Roman" w:eastAsiaTheme="minorHAnsi" w:hAnsi="Times New Roman"/>
          <w:sz w:val="22"/>
          <w:szCs w:val="22"/>
        </w:rPr>
        <w:t>ndation</w:t>
      </w:r>
      <w:r w:rsidRPr="00577CF9">
        <w:rPr>
          <w:rFonts w:ascii="Times New Roman" w:eastAsiaTheme="minorHAnsi" w:hAnsi="Times New Roman"/>
          <w:sz w:val="22"/>
          <w:szCs w:val="22"/>
        </w:rPr>
        <w:t>:</w:t>
      </w:r>
    </w:p>
    <w:p w:rsidR="006D717E" w:rsidRPr="00B36524" w:rsidRDefault="00364928" w:rsidP="00400D17">
      <w:pPr>
        <w:spacing w:after="160" w:line="259" w:lineRule="auto"/>
        <w:jc w:val="left"/>
        <w:rPr>
          <w:rFonts w:ascii="Times New Roman" w:eastAsiaTheme="minorHAnsi" w:hAnsi="Times New Roman"/>
          <w:sz w:val="28"/>
          <w:szCs w:val="28"/>
        </w:rPr>
      </w:pPr>
      <w:r w:rsidRPr="00B36524">
        <w:rPr>
          <w:rFonts w:ascii="Times New Roman" w:eastAsiaTheme="minorHAnsi" w:hAnsi="Times New Roman"/>
          <w:sz w:val="28"/>
          <w:szCs w:val="28"/>
        </w:rPr>
        <w:t>Option 1- C</w:t>
      </w:r>
      <w:r w:rsidR="00A46070" w:rsidRPr="00B36524">
        <w:rPr>
          <w:rFonts w:ascii="Times New Roman" w:eastAsiaTheme="minorHAnsi" w:hAnsi="Times New Roman"/>
          <w:sz w:val="28"/>
          <w:szCs w:val="28"/>
        </w:rPr>
        <w:t>ast in Place (CIP)</w:t>
      </w:r>
    </w:p>
    <w:p w:rsidR="0035384F" w:rsidRDefault="0035384F" w:rsidP="0035384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Cast in Place </w:t>
      </w:r>
      <w:r w:rsidR="00BF7F4B">
        <w:rPr>
          <w:rFonts w:ascii="Times New Roman" w:eastAsiaTheme="minorHAnsi" w:hAnsi="Times New Roman"/>
          <w:sz w:val="22"/>
          <w:szCs w:val="22"/>
        </w:rPr>
        <w:t xml:space="preserve">(CIP) </w:t>
      </w:r>
      <w:r>
        <w:rPr>
          <w:rFonts w:ascii="Times New Roman" w:eastAsiaTheme="minorHAnsi" w:hAnsi="Times New Roman"/>
          <w:sz w:val="22"/>
          <w:szCs w:val="22"/>
        </w:rPr>
        <w:t>concrete</w:t>
      </w:r>
      <w:r w:rsidR="003F2808">
        <w:rPr>
          <w:rFonts w:ascii="Times New Roman" w:eastAsiaTheme="minorHAnsi" w:hAnsi="Times New Roman"/>
          <w:sz w:val="22"/>
          <w:szCs w:val="22"/>
        </w:rPr>
        <w:t xml:space="preserve"> is not a</w:t>
      </w:r>
      <w:r w:rsidR="00721889">
        <w:rPr>
          <w:rFonts w:ascii="Times New Roman" w:eastAsiaTheme="minorHAnsi" w:hAnsi="Times New Roman"/>
          <w:sz w:val="22"/>
          <w:szCs w:val="22"/>
        </w:rPr>
        <w:t xml:space="preserve"> preferred nor</w:t>
      </w:r>
      <w:r>
        <w:rPr>
          <w:rFonts w:ascii="Times New Roman" w:eastAsiaTheme="minorHAnsi" w:hAnsi="Times New Roman"/>
          <w:sz w:val="22"/>
          <w:szCs w:val="22"/>
        </w:rPr>
        <w:t xml:space="preserve"> typical construction technique used in parking garage construction due to </w:t>
      </w:r>
      <w:r w:rsidR="006A2176">
        <w:rPr>
          <w:rFonts w:ascii="Times New Roman" w:eastAsiaTheme="minorHAnsi" w:hAnsi="Times New Roman"/>
          <w:sz w:val="22"/>
          <w:szCs w:val="22"/>
        </w:rPr>
        <w:t xml:space="preserve">concrete </w:t>
      </w:r>
      <w:r>
        <w:rPr>
          <w:rFonts w:ascii="Times New Roman" w:eastAsiaTheme="minorHAnsi" w:hAnsi="Times New Roman"/>
          <w:sz w:val="22"/>
          <w:szCs w:val="22"/>
        </w:rPr>
        <w:t xml:space="preserve">quality control, longevity of structure, time/schedule, and </w:t>
      </w:r>
      <w:r w:rsidR="006A2176">
        <w:rPr>
          <w:rFonts w:ascii="Times New Roman" w:eastAsiaTheme="minorHAnsi" w:hAnsi="Times New Roman"/>
          <w:sz w:val="22"/>
          <w:szCs w:val="22"/>
        </w:rPr>
        <w:t xml:space="preserve">overall </w:t>
      </w:r>
      <w:r w:rsidR="00721889">
        <w:rPr>
          <w:rFonts w:ascii="Times New Roman" w:eastAsiaTheme="minorHAnsi" w:hAnsi="Times New Roman"/>
          <w:sz w:val="22"/>
          <w:szCs w:val="22"/>
        </w:rPr>
        <w:t xml:space="preserve">increased </w:t>
      </w:r>
      <w:r>
        <w:rPr>
          <w:rFonts w:ascii="Times New Roman" w:eastAsiaTheme="minorHAnsi" w:hAnsi="Times New Roman"/>
          <w:sz w:val="22"/>
          <w:szCs w:val="22"/>
        </w:rPr>
        <w:t xml:space="preserve">cost. </w:t>
      </w:r>
      <w:r w:rsidR="00F41645" w:rsidRPr="00F41645">
        <w:rPr>
          <w:rFonts w:ascii="Times New Roman" w:eastAsiaTheme="minorHAnsi" w:hAnsi="Times New Roman"/>
          <w:sz w:val="22"/>
          <w:szCs w:val="22"/>
        </w:rPr>
        <w:t>The</w:t>
      </w:r>
      <w:r w:rsidR="003F2808">
        <w:rPr>
          <w:rFonts w:ascii="Times New Roman" w:eastAsiaTheme="minorHAnsi" w:hAnsi="Times New Roman"/>
          <w:sz w:val="22"/>
          <w:szCs w:val="22"/>
        </w:rPr>
        <w:t xml:space="preserve"> existing </w:t>
      </w:r>
      <w:r w:rsidR="00DD1D73">
        <w:rPr>
          <w:rFonts w:ascii="Times New Roman" w:eastAsiaTheme="minorHAnsi" w:hAnsi="Times New Roman"/>
          <w:sz w:val="22"/>
          <w:szCs w:val="22"/>
        </w:rPr>
        <w:t xml:space="preserve">MMC </w:t>
      </w:r>
      <w:r w:rsidR="003F2808">
        <w:rPr>
          <w:rFonts w:ascii="Times New Roman" w:eastAsiaTheme="minorHAnsi" w:hAnsi="Times New Roman"/>
          <w:sz w:val="22"/>
          <w:szCs w:val="22"/>
        </w:rPr>
        <w:t>employee garage</w:t>
      </w:r>
      <w:r w:rsidR="00F41645">
        <w:rPr>
          <w:rFonts w:ascii="Times New Roman" w:eastAsiaTheme="minorHAnsi" w:hAnsi="Times New Roman"/>
          <w:sz w:val="22"/>
          <w:szCs w:val="22"/>
        </w:rPr>
        <w:t xml:space="preserve"> is a cast in place structure and has these</w:t>
      </w:r>
      <w:r w:rsidR="003F2808">
        <w:rPr>
          <w:rFonts w:ascii="Times New Roman" w:eastAsiaTheme="minorHAnsi" w:hAnsi="Times New Roman"/>
          <w:sz w:val="22"/>
          <w:szCs w:val="22"/>
        </w:rPr>
        <w:t xml:space="preserve"> </w:t>
      </w:r>
      <w:r w:rsidR="006A2176">
        <w:rPr>
          <w:rFonts w:ascii="Times New Roman" w:eastAsiaTheme="minorHAnsi" w:hAnsi="Times New Roman"/>
          <w:sz w:val="22"/>
          <w:szCs w:val="22"/>
        </w:rPr>
        <w:t>maintenance and longevity issues.</w:t>
      </w:r>
      <w:r w:rsidR="009F5946">
        <w:rPr>
          <w:rFonts w:ascii="Times New Roman" w:eastAsiaTheme="minorHAnsi" w:hAnsi="Times New Roman"/>
          <w:sz w:val="22"/>
          <w:szCs w:val="22"/>
        </w:rPr>
        <w:t xml:space="preserve"> (i.e. efflorescence, concrete spalling, resistance to deicing chemicals)</w:t>
      </w:r>
    </w:p>
    <w:p w:rsidR="00BF7F4B" w:rsidRDefault="00BF7F4B" w:rsidP="0035384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It has been determined by SGH Engineering that the overall structure was designed to handle </w:t>
      </w:r>
      <w:r w:rsidR="00196EE8">
        <w:rPr>
          <w:rFonts w:ascii="Times New Roman" w:eastAsiaTheme="minorHAnsi" w:hAnsi="Times New Roman"/>
          <w:sz w:val="22"/>
          <w:szCs w:val="22"/>
        </w:rPr>
        <w:t xml:space="preserve">an additional 3 stories at </w:t>
      </w:r>
      <w:r>
        <w:rPr>
          <w:rFonts w:ascii="Times New Roman" w:eastAsiaTheme="minorHAnsi" w:hAnsi="Times New Roman"/>
          <w:sz w:val="22"/>
          <w:szCs w:val="22"/>
        </w:rPr>
        <w:t>approximately 80-85 lbs. per square foot. Kleinfelder did not perform any calcula</w:t>
      </w:r>
      <w:r w:rsidR="00196EE8">
        <w:rPr>
          <w:rFonts w:ascii="Times New Roman" w:eastAsiaTheme="minorHAnsi" w:hAnsi="Times New Roman"/>
          <w:sz w:val="22"/>
          <w:szCs w:val="22"/>
        </w:rPr>
        <w:t>tions to verify these loading</w:t>
      </w:r>
      <w:r>
        <w:rPr>
          <w:rFonts w:ascii="Times New Roman" w:eastAsiaTheme="minorHAnsi" w:hAnsi="Times New Roman"/>
          <w:sz w:val="22"/>
          <w:szCs w:val="22"/>
        </w:rPr>
        <w:t xml:space="preserve"> parameter</w:t>
      </w:r>
      <w:r w:rsidR="00196EE8">
        <w:rPr>
          <w:rFonts w:ascii="Times New Roman" w:eastAsiaTheme="minorHAnsi" w:hAnsi="Times New Roman"/>
          <w:sz w:val="22"/>
          <w:szCs w:val="22"/>
        </w:rPr>
        <w:t>s</w:t>
      </w:r>
      <w:r>
        <w:rPr>
          <w:rFonts w:ascii="Times New Roman" w:eastAsiaTheme="minorHAnsi" w:hAnsi="Times New Roman"/>
          <w:sz w:val="22"/>
          <w:szCs w:val="22"/>
        </w:rPr>
        <w:t xml:space="preserve">. A CIP structure </w:t>
      </w:r>
      <w:r w:rsidR="00B82F18">
        <w:rPr>
          <w:rFonts w:ascii="Times New Roman" w:eastAsiaTheme="minorHAnsi" w:hAnsi="Times New Roman"/>
          <w:sz w:val="22"/>
          <w:szCs w:val="22"/>
        </w:rPr>
        <w:t>could likely</w:t>
      </w:r>
      <w:r>
        <w:rPr>
          <w:rFonts w:ascii="Times New Roman" w:eastAsiaTheme="minorHAnsi" w:hAnsi="Times New Roman"/>
          <w:sz w:val="22"/>
          <w:szCs w:val="22"/>
        </w:rPr>
        <w:t xml:space="preserve"> weigh more than a </w:t>
      </w:r>
      <w:r>
        <w:rPr>
          <w:rFonts w:ascii="Times New Roman" w:eastAsiaTheme="minorHAnsi" w:hAnsi="Times New Roman"/>
          <w:sz w:val="22"/>
          <w:szCs w:val="22"/>
        </w:rPr>
        <w:lastRenderedPageBreak/>
        <w:t xml:space="preserve">precast based on </w:t>
      </w:r>
      <w:r w:rsidR="00196EE8">
        <w:rPr>
          <w:rFonts w:ascii="Times New Roman" w:eastAsiaTheme="minorHAnsi" w:hAnsi="Times New Roman"/>
          <w:sz w:val="22"/>
          <w:szCs w:val="22"/>
        </w:rPr>
        <w:t xml:space="preserve">some </w:t>
      </w:r>
      <w:r>
        <w:rPr>
          <w:rFonts w:ascii="Times New Roman" w:eastAsiaTheme="minorHAnsi" w:hAnsi="Times New Roman"/>
          <w:sz w:val="22"/>
          <w:szCs w:val="22"/>
        </w:rPr>
        <w:t xml:space="preserve">additional reinforcing steel and </w:t>
      </w:r>
      <w:r w:rsidR="00196EE8">
        <w:rPr>
          <w:rFonts w:ascii="Times New Roman" w:eastAsiaTheme="minorHAnsi" w:hAnsi="Times New Roman"/>
          <w:sz w:val="22"/>
          <w:szCs w:val="22"/>
        </w:rPr>
        <w:t xml:space="preserve">additional </w:t>
      </w:r>
      <w:r>
        <w:rPr>
          <w:rFonts w:ascii="Times New Roman" w:eastAsiaTheme="minorHAnsi" w:hAnsi="Times New Roman"/>
          <w:sz w:val="22"/>
          <w:szCs w:val="22"/>
        </w:rPr>
        <w:t xml:space="preserve">concrete in the </w:t>
      </w:r>
      <w:r w:rsidR="00196EE8">
        <w:rPr>
          <w:rFonts w:ascii="Times New Roman" w:eastAsiaTheme="minorHAnsi" w:hAnsi="Times New Roman"/>
          <w:sz w:val="22"/>
          <w:szCs w:val="22"/>
        </w:rPr>
        <w:t xml:space="preserve">post tensioning </w:t>
      </w:r>
      <w:r>
        <w:rPr>
          <w:rFonts w:ascii="Times New Roman" w:eastAsiaTheme="minorHAnsi" w:hAnsi="Times New Roman"/>
          <w:sz w:val="22"/>
          <w:szCs w:val="22"/>
        </w:rPr>
        <w:t xml:space="preserve">anchorage zones. This is solely based on engineering judgement and not calculations. </w:t>
      </w:r>
    </w:p>
    <w:p w:rsidR="002A1E73" w:rsidRDefault="009061A5" w:rsidP="0035384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Based on </w:t>
      </w:r>
      <w:r w:rsidR="00CA2102">
        <w:rPr>
          <w:rFonts w:ascii="Times New Roman" w:eastAsiaTheme="minorHAnsi" w:hAnsi="Times New Roman"/>
          <w:sz w:val="22"/>
          <w:szCs w:val="22"/>
        </w:rPr>
        <w:t xml:space="preserve">overall constructability </w:t>
      </w:r>
      <w:r w:rsidR="00A34966">
        <w:rPr>
          <w:rFonts w:ascii="Times New Roman" w:eastAsiaTheme="minorHAnsi" w:hAnsi="Times New Roman"/>
          <w:sz w:val="22"/>
          <w:szCs w:val="22"/>
        </w:rPr>
        <w:t xml:space="preserve">for these </w:t>
      </w:r>
      <w:r>
        <w:rPr>
          <w:rFonts w:ascii="Times New Roman" w:eastAsiaTheme="minorHAnsi" w:hAnsi="Times New Roman"/>
          <w:sz w:val="22"/>
          <w:szCs w:val="22"/>
        </w:rPr>
        <w:t xml:space="preserve">long </w:t>
      </w:r>
      <w:r w:rsidR="00A34966">
        <w:rPr>
          <w:rFonts w:ascii="Times New Roman" w:eastAsiaTheme="minorHAnsi" w:hAnsi="Times New Roman"/>
          <w:sz w:val="22"/>
          <w:szCs w:val="22"/>
        </w:rPr>
        <w:t xml:space="preserve">Double Tee </w:t>
      </w:r>
      <w:r>
        <w:rPr>
          <w:rFonts w:ascii="Times New Roman" w:eastAsiaTheme="minorHAnsi" w:hAnsi="Times New Roman"/>
          <w:sz w:val="22"/>
          <w:szCs w:val="22"/>
        </w:rPr>
        <w:t xml:space="preserve">beams the following are factors that would add cost and time into a CIP type </w:t>
      </w:r>
      <w:r w:rsidR="00A46ECE">
        <w:rPr>
          <w:rFonts w:ascii="Times New Roman" w:eastAsiaTheme="minorHAnsi" w:hAnsi="Times New Roman"/>
          <w:sz w:val="22"/>
          <w:szCs w:val="22"/>
        </w:rPr>
        <w:t>structure:</w:t>
      </w:r>
    </w:p>
    <w:p w:rsidR="00A46ECE" w:rsidRDefault="00A46ECE" w:rsidP="00A46ECE">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Forming</w:t>
      </w:r>
      <w:r w:rsidR="005A7CB3">
        <w:rPr>
          <w:rFonts w:ascii="Times New Roman" w:eastAsiaTheme="minorHAnsi" w:hAnsi="Times New Roman"/>
          <w:sz w:val="22"/>
          <w:szCs w:val="22"/>
        </w:rPr>
        <w:t>, concrete placement, concrete curing for</w:t>
      </w:r>
      <w:r>
        <w:rPr>
          <w:rFonts w:ascii="Times New Roman" w:eastAsiaTheme="minorHAnsi" w:hAnsi="Times New Roman"/>
          <w:sz w:val="22"/>
          <w:szCs w:val="22"/>
        </w:rPr>
        <w:t xml:space="preserve"> Double Tee </w:t>
      </w:r>
      <w:r w:rsidR="00547DD3">
        <w:rPr>
          <w:rFonts w:ascii="Times New Roman" w:eastAsiaTheme="minorHAnsi" w:hAnsi="Times New Roman"/>
          <w:sz w:val="22"/>
          <w:szCs w:val="22"/>
        </w:rPr>
        <w:t>type beams would be labor intensive</w:t>
      </w:r>
      <w:r w:rsidR="005A7CB3">
        <w:rPr>
          <w:rFonts w:ascii="Times New Roman" w:eastAsiaTheme="minorHAnsi" w:hAnsi="Times New Roman"/>
          <w:sz w:val="22"/>
          <w:szCs w:val="22"/>
        </w:rPr>
        <w:t xml:space="preserve"> which would add cost and affect schedule</w:t>
      </w:r>
      <w:r w:rsidR="00547DD3">
        <w:rPr>
          <w:rFonts w:ascii="Times New Roman" w:eastAsiaTheme="minorHAnsi" w:hAnsi="Times New Roman"/>
          <w:sz w:val="22"/>
          <w:szCs w:val="22"/>
        </w:rPr>
        <w:t>.</w:t>
      </w:r>
    </w:p>
    <w:p w:rsidR="00A46ECE" w:rsidRDefault="004C3EBC" w:rsidP="00A46ECE">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A crane would still</w:t>
      </w:r>
      <w:r w:rsidR="00CA2102">
        <w:rPr>
          <w:rFonts w:ascii="Times New Roman" w:eastAsiaTheme="minorHAnsi" w:hAnsi="Times New Roman"/>
          <w:sz w:val="22"/>
          <w:szCs w:val="22"/>
        </w:rPr>
        <w:t xml:space="preserve"> be needed to</w:t>
      </w:r>
      <w:r w:rsidR="00A46ECE">
        <w:rPr>
          <w:rFonts w:ascii="Times New Roman" w:eastAsiaTheme="minorHAnsi" w:hAnsi="Times New Roman"/>
          <w:sz w:val="22"/>
          <w:szCs w:val="22"/>
        </w:rPr>
        <w:t xml:space="preserve"> perform the work for lifting formwork materials, steel tendons, </w:t>
      </w:r>
      <w:r w:rsidR="0016361F">
        <w:rPr>
          <w:rFonts w:ascii="Times New Roman" w:eastAsiaTheme="minorHAnsi" w:hAnsi="Times New Roman"/>
          <w:sz w:val="22"/>
          <w:szCs w:val="22"/>
        </w:rPr>
        <w:t xml:space="preserve">concrete, </w:t>
      </w:r>
      <w:r w:rsidR="00A46ECE">
        <w:rPr>
          <w:rFonts w:ascii="Times New Roman" w:eastAsiaTheme="minorHAnsi" w:hAnsi="Times New Roman"/>
          <w:sz w:val="22"/>
          <w:szCs w:val="22"/>
        </w:rPr>
        <w:t>and other various co</w:t>
      </w:r>
      <w:r w:rsidR="001C4703">
        <w:rPr>
          <w:rFonts w:ascii="Times New Roman" w:eastAsiaTheme="minorHAnsi" w:hAnsi="Times New Roman"/>
          <w:sz w:val="22"/>
          <w:szCs w:val="22"/>
        </w:rPr>
        <w:t>nstruction materials, therefore impacts to traffic to Congress would occur.</w:t>
      </w:r>
    </w:p>
    <w:p w:rsidR="009061A5" w:rsidRPr="00E93076" w:rsidRDefault="001C4703" w:rsidP="00E93076">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There would </w:t>
      </w:r>
      <w:r w:rsidR="00A46ECE">
        <w:rPr>
          <w:rFonts w:ascii="Times New Roman" w:eastAsiaTheme="minorHAnsi" w:hAnsi="Times New Roman"/>
          <w:sz w:val="22"/>
          <w:szCs w:val="22"/>
        </w:rPr>
        <w:t>be a</w:t>
      </w:r>
      <w:r w:rsidR="009061A5">
        <w:rPr>
          <w:rFonts w:ascii="Times New Roman" w:eastAsiaTheme="minorHAnsi" w:hAnsi="Times New Roman"/>
          <w:sz w:val="22"/>
          <w:szCs w:val="22"/>
        </w:rPr>
        <w:t xml:space="preserve"> need for post tensioning the</w:t>
      </w:r>
      <w:r w:rsidR="00E93076">
        <w:rPr>
          <w:rFonts w:ascii="Times New Roman" w:eastAsiaTheme="minorHAnsi" w:hAnsi="Times New Roman"/>
          <w:sz w:val="22"/>
          <w:szCs w:val="22"/>
        </w:rPr>
        <w:t xml:space="preserve"> tendons, grouting, </w:t>
      </w:r>
      <w:r w:rsidR="009061A5">
        <w:rPr>
          <w:rFonts w:ascii="Times New Roman" w:eastAsiaTheme="minorHAnsi" w:hAnsi="Times New Roman"/>
          <w:sz w:val="22"/>
          <w:szCs w:val="22"/>
        </w:rPr>
        <w:t xml:space="preserve">and equipment/ jacks to perform </w:t>
      </w:r>
      <w:r w:rsidR="00E93076">
        <w:rPr>
          <w:rFonts w:ascii="Times New Roman" w:eastAsiaTheme="minorHAnsi" w:hAnsi="Times New Roman"/>
          <w:sz w:val="22"/>
          <w:szCs w:val="22"/>
        </w:rPr>
        <w:t xml:space="preserve">this </w:t>
      </w:r>
      <w:r w:rsidR="00CA2102">
        <w:rPr>
          <w:rFonts w:ascii="Times New Roman" w:eastAsiaTheme="minorHAnsi" w:hAnsi="Times New Roman"/>
          <w:sz w:val="22"/>
          <w:szCs w:val="22"/>
        </w:rPr>
        <w:t xml:space="preserve">post tensioning </w:t>
      </w:r>
      <w:r w:rsidR="00E93076">
        <w:rPr>
          <w:rFonts w:ascii="Times New Roman" w:eastAsiaTheme="minorHAnsi" w:hAnsi="Times New Roman"/>
          <w:sz w:val="22"/>
          <w:szCs w:val="22"/>
        </w:rPr>
        <w:t xml:space="preserve">in place. A </w:t>
      </w:r>
      <w:r w:rsidR="009061A5" w:rsidRPr="00E93076">
        <w:rPr>
          <w:rFonts w:ascii="Times New Roman" w:eastAsiaTheme="minorHAnsi" w:hAnsi="Times New Roman"/>
          <w:sz w:val="22"/>
          <w:szCs w:val="22"/>
        </w:rPr>
        <w:t>post tensioning procedu</w:t>
      </w:r>
      <w:r w:rsidR="00E93076">
        <w:rPr>
          <w:rFonts w:ascii="Times New Roman" w:eastAsiaTheme="minorHAnsi" w:hAnsi="Times New Roman"/>
          <w:sz w:val="22"/>
          <w:szCs w:val="22"/>
        </w:rPr>
        <w:t xml:space="preserve">re </w:t>
      </w:r>
      <w:r w:rsidR="009061A5" w:rsidRPr="00E93076">
        <w:rPr>
          <w:rFonts w:ascii="Times New Roman" w:eastAsiaTheme="minorHAnsi" w:hAnsi="Times New Roman"/>
          <w:sz w:val="22"/>
          <w:szCs w:val="22"/>
        </w:rPr>
        <w:t>would be very difficult to perform with accuracy in this type of location and environment.</w:t>
      </w:r>
      <w:r>
        <w:rPr>
          <w:rFonts w:ascii="Times New Roman" w:eastAsiaTheme="minorHAnsi" w:hAnsi="Times New Roman"/>
          <w:sz w:val="22"/>
          <w:szCs w:val="22"/>
        </w:rPr>
        <w:t xml:space="preserve"> (i.e. Staging of post tensioning jacking equipment, worker falsework)</w:t>
      </w:r>
    </w:p>
    <w:p w:rsidR="002A1E73" w:rsidRDefault="00A46ECE" w:rsidP="002A1E73">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There is a </w:t>
      </w:r>
      <w:r w:rsidR="00E93076">
        <w:rPr>
          <w:rFonts w:ascii="Times New Roman" w:eastAsiaTheme="minorHAnsi" w:hAnsi="Times New Roman"/>
          <w:sz w:val="22"/>
          <w:szCs w:val="22"/>
        </w:rPr>
        <w:t>high probability</w:t>
      </w:r>
      <w:r w:rsidR="009061A5">
        <w:rPr>
          <w:rFonts w:ascii="Times New Roman" w:eastAsiaTheme="minorHAnsi" w:hAnsi="Times New Roman"/>
          <w:sz w:val="22"/>
          <w:szCs w:val="22"/>
        </w:rPr>
        <w:t xml:space="preserve"> that the entire parking garage would need to be empty during </w:t>
      </w:r>
      <w:r w:rsidR="004C3EBC">
        <w:rPr>
          <w:rFonts w:ascii="Times New Roman" w:eastAsiaTheme="minorHAnsi" w:hAnsi="Times New Roman"/>
          <w:sz w:val="22"/>
          <w:szCs w:val="22"/>
        </w:rPr>
        <w:t xml:space="preserve">this type of construction operations based on </w:t>
      </w:r>
      <w:r w:rsidR="00E93076">
        <w:rPr>
          <w:rFonts w:ascii="Times New Roman" w:eastAsiaTheme="minorHAnsi" w:hAnsi="Times New Roman"/>
          <w:sz w:val="22"/>
          <w:szCs w:val="22"/>
        </w:rPr>
        <w:t xml:space="preserve">temporary </w:t>
      </w:r>
      <w:r w:rsidR="004C3EBC">
        <w:rPr>
          <w:rFonts w:ascii="Times New Roman" w:eastAsiaTheme="minorHAnsi" w:hAnsi="Times New Roman"/>
          <w:sz w:val="22"/>
          <w:szCs w:val="22"/>
        </w:rPr>
        <w:t xml:space="preserve">falsework and </w:t>
      </w:r>
      <w:r w:rsidR="009061A5">
        <w:rPr>
          <w:rFonts w:ascii="Times New Roman" w:eastAsiaTheme="minorHAnsi" w:hAnsi="Times New Roman"/>
          <w:sz w:val="22"/>
          <w:szCs w:val="22"/>
        </w:rPr>
        <w:t>shoring needs</w:t>
      </w:r>
      <w:r w:rsidR="001C4703">
        <w:rPr>
          <w:rFonts w:ascii="Times New Roman" w:eastAsiaTheme="minorHAnsi" w:hAnsi="Times New Roman"/>
          <w:sz w:val="22"/>
          <w:szCs w:val="22"/>
        </w:rPr>
        <w:t xml:space="preserve"> to cast the concrete in place would be from a botto</w:t>
      </w:r>
      <w:r w:rsidR="00303E6F">
        <w:rPr>
          <w:rFonts w:ascii="Times New Roman" w:eastAsiaTheme="minorHAnsi" w:hAnsi="Times New Roman"/>
          <w:sz w:val="22"/>
          <w:szCs w:val="22"/>
        </w:rPr>
        <w:t>m up approach. (A</w:t>
      </w:r>
      <w:r w:rsidR="001C4703">
        <w:rPr>
          <w:rFonts w:ascii="Times New Roman" w:eastAsiaTheme="minorHAnsi" w:hAnsi="Times New Roman"/>
          <w:sz w:val="22"/>
          <w:szCs w:val="22"/>
        </w:rPr>
        <w:t xml:space="preserve">ll floors </w:t>
      </w:r>
      <w:r w:rsidR="00303E6F">
        <w:rPr>
          <w:rFonts w:ascii="Times New Roman" w:eastAsiaTheme="minorHAnsi" w:hAnsi="Times New Roman"/>
          <w:sz w:val="22"/>
          <w:szCs w:val="22"/>
        </w:rPr>
        <w:t>to be braced from ground up)</w:t>
      </w:r>
      <w:r w:rsidR="001C4703">
        <w:rPr>
          <w:rFonts w:ascii="Times New Roman" w:eastAsiaTheme="minorHAnsi" w:hAnsi="Times New Roman"/>
          <w:sz w:val="22"/>
          <w:szCs w:val="22"/>
        </w:rPr>
        <w:t xml:space="preserve">. </w:t>
      </w:r>
    </w:p>
    <w:p w:rsidR="0035384F" w:rsidRPr="008B12CF" w:rsidRDefault="00834127" w:rsidP="008B12CF">
      <w:pPr>
        <w:spacing w:after="160" w:line="259" w:lineRule="auto"/>
        <w:jc w:val="left"/>
        <w:rPr>
          <w:rFonts w:ascii="Times New Roman" w:eastAsiaTheme="minorHAnsi" w:hAnsi="Times New Roman"/>
          <w:i/>
          <w:sz w:val="22"/>
          <w:szCs w:val="22"/>
        </w:rPr>
      </w:pPr>
      <w:r w:rsidRPr="008B12CF">
        <w:rPr>
          <w:rFonts w:ascii="Times New Roman" w:eastAsiaTheme="minorHAnsi" w:hAnsi="Times New Roman"/>
          <w:i/>
          <w:sz w:val="22"/>
          <w:szCs w:val="22"/>
        </w:rPr>
        <w:t xml:space="preserve">Based on the information provided and reviewed, </w:t>
      </w:r>
      <w:r w:rsidRPr="009C0587">
        <w:rPr>
          <w:rFonts w:ascii="Times New Roman" w:eastAsiaTheme="minorHAnsi" w:hAnsi="Times New Roman"/>
          <w:b/>
          <w:i/>
          <w:sz w:val="22"/>
          <w:szCs w:val="22"/>
        </w:rPr>
        <w:t>Option 1 is not recommended.</w:t>
      </w:r>
    </w:p>
    <w:p w:rsidR="00721889" w:rsidRPr="00B36524" w:rsidRDefault="00721889" w:rsidP="00721889">
      <w:pPr>
        <w:pStyle w:val="ListParagraph"/>
        <w:spacing w:after="160" w:line="259" w:lineRule="auto"/>
        <w:ind w:left="0"/>
        <w:jc w:val="left"/>
        <w:rPr>
          <w:rFonts w:ascii="Times New Roman" w:eastAsiaTheme="minorHAnsi" w:hAnsi="Times New Roman"/>
          <w:sz w:val="28"/>
          <w:szCs w:val="28"/>
        </w:rPr>
      </w:pPr>
      <w:r w:rsidRPr="00B36524">
        <w:rPr>
          <w:rFonts w:ascii="Times New Roman" w:eastAsiaTheme="minorHAnsi" w:hAnsi="Times New Roman"/>
          <w:sz w:val="28"/>
          <w:szCs w:val="28"/>
        </w:rPr>
        <w:t>Option 2- South Side Approach</w:t>
      </w:r>
    </w:p>
    <w:p w:rsidR="00721889" w:rsidRDefault="00721889" w:rsidP="00721889">
      <w:pPr>
        <w:pStyle w:val="ListParagraph"/>
        <w:spacing w:after="160" w:line="259" w:lineRule="auto"/>
        <w:ind w:left="0"/>
        <w:jc w:val="left"/>
        <w:rPr>
          <w:rFonts w:ascii="Times New Roman" w:eastAsiaTheme="minorHAnsi" w:hAnsi="Times New Roman"/>
          <w:sz w:val="22"/>
          <w:szCs w:val="22"/>
        </w:rPr>
      </w:pPr>
    </w:p>
    <w:p w:rsidR="00721889" w:rsidRDefault="003C4247" w:rsidP="0072188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Safety: </w:t>
      </w:r>
      <w:r w:rsidR="008837A0">
        <w:rPr>
          <w:rFonts w:ascii="Times New Roman" w:eastAsiaTheme="minorHAnsi" w:hAnsi="Times New Roman"/>
          <w:sz w:val="22"/>
          <w:szCs w:val="22"/>
        </w:rPr>
        <w:t>The location of t</w:t>
      </w:r>
      <w:r w:rsidR="00721889">
        <w:rPr>
          <w:rFonts w:ascii="Times New Roman" w:eastAsiaTheme="minorHAnsi" w:hAnsi="Times New Roman"/>
          <w:sz w:val="22"/>
          <w:szCs w:val="22"/>
        </w:rPr>
        <w:t>he Emergency room entrance/exit</w:t>
      </w:r>
      <w:r w:rsidR="0027655F">
        <w:rPr>
          <w:rFonts w:ascii="Times New Roman" w:eastAsiaTheme="minorHAnsi" w:hAnsi="Times New Roman"/>
          <w:sz w:val="22"/>
          <w:szCs w:val="22"/>
        </w:rPr>
        <w:t xml:space="preserve"> is located on the </w:t>
      </w:r>
      <w:r w:rsidR="00F82E1E">
        <w:rPr>
          <w:rFonts w:ascii="Times New Roman" w:eastAsiaTheme="minorHAnsi" w:hAnsi="Times New Roman"/>
          <w:sz w:val="22"/>
          <w:szCs w:val="22"/>
        </w:rPr>
        <w:t xml:space="preserve">South </w:t>
      </w:r>
      <w:r w:rsidR="008837A0">
        <w:rPr>
          <w:rFonts w:ascii="Times New Roman" w:eastAsiaTheme="minorHAnsi" w:hAnsi="Times New Roman"/>
          <w:sz w:val="22"/>
          <w:szCs w:val="22"/>
        </w:rPr>
        <w:t xml:space="preserve">side of the </w:t>
      </w:r>
      <w:r w:rsidR="00F82E1E">
        <w:rPr>
          <w:rFonts w:ascii="Times New Roman" w:eastAsiaTheme="minorHAnsi" w:hAnsi="Times New Roman"/>
          <w:sz w:val="22"/>
          <w:szCs w:val="22"/>
        </w:rPr>
        <w:t xml:space="preserve">visitor </w:t>
      </w:r>
      <w:r w:rsidR="008837A0">
        <w:rPr>
          <w:rFonts w:ascii="Times New Roman" w:eastAsiaTheme="minorHAnsi" w:hAnsi="Times New Roman"/>
          <w:sz w:val="22"/>
          <w:szCs w:val="22"/>
        </w:rPr>
        <w:t xml:space="preserve">parking garage and therefore general </w:t>
      </w:r>
      <w:r w:rsidR="00F82E1E" w:rsidRPr="00A46070">
        <w:rPr>
          <w:rFonts w:ascii="Times New Roman" w:eastAsiaTheme="minorHAnsi" w:hAnsi="Times New Roman"/>
          <w:i/>
        </w:rPr>
        <w:t xml:space="preserve">public </w:t>
      </w:r>
      <w:r w:rsidR="008837A0" w:rsidRPr="00A46070">
        <w:rPr>
          <w:rFonts w:ascii="Times New Roman" w:eastAsiaTheme="minorHAnsi" w:hAnsi="Times New Roman"/>
          <w:i/>
        </w:rPr>
        <w:t xml:space="preserve">safety and </w:t>
      </w:r>
      <w:r w:rsidR="00F82E1E" w:rsidRPr="00A46070">
        <w:rPr>
          <w:rFonts w:ascii="Times New Roman" w:eastAsiaTheme="minorHAnsi" w:hAnsi="Times New Roman"/>
          <w:i/>
        </w:rPr>
        <w:t xml:space="preserve">emergency </w:t>
      </w:r>
      <w:r w:rsidR="008837A0" w:rsidRPr="00A46070">
        <w:rPr>
          <w:rFonts w:ascii="Times New Roman" w:eastAsiaTheme="minorHAnsi" w:hAnsi="Times New Roman"/>
          <w:i/>
        </w:rPr>
        <w:t>acces</w:t>
      </w:r>
      <w:r w:rsidR="00F82E1E" w:rsidRPr="00A46070">
        <w:rPr>
          <w:rFonts w:ascii="Times New Roman" w:eastAsiaTheme="minorHAnsi" w:hAnsi="Times New Roman"/>
          <w:i/>
        </w:rPr>
        <w:t>s</w:t>
      </w:r>
      <w:r w:rsidR="00F82E1E">
        <w:rPr>
          <w:rFonts w:ascii="Times New Roman" w:eastAsiaTheme="minorHAnsi" w:hAnsi="Times New Roman"/>
          <w:sz w:val="22"/>
          <w:szCs w:val="22"/>
        </w:rPr>
        <w:t xml:space="preserve"> of this public</w:t>
      </w:r>
      <w:r w:rsidR="008837A0">
        <w:rPr>
          <w:rFonts w:ascii="Times New Roman" w:eastAsiaTheme="minorHAnsi" w:hAnsi="Times New Roman"/>
          <w:sz w:val="22"/>
          <w:szCs w:val="22"/>
        </w:rPr>
        <w:t xml:space="preserve"> service</w:t>
      </w:r>
      <w:r w:rsidR="00A34966">
        <w:rPr>
          <w:rFonts w:ascii="Times New Roman" w:eastAsiaTheme="minorHAnsi" w:hAnsi="Times New Roman"/>
          <w:sz w:val="22"/>
          <w:szCs w:val="22"/>
        </w:rPr>
        <w:t xml:space="preserve"> would be </w:t>
      </w:r>
      <w:r w:rsidR="00F82E1E">
        <w:rPr>
          <w:rFonts w:ascii="Times New Roman" w:eastAsiaTheme="minorHAnsi" w:hAnsi="Times New Roman"/>
          <w:sz w:val="22"/>
          <w:szCs w:val="22"/>
        </w:rPr>
        <w:t>extremely limited</w:t>
      </w:r>
      <w:r w:rsidR="001E0A25">
        <w:rPr>
          <w:rFonts w:ascii="Times New Roman" w:eastAsiaTheme="minorHAnsi" w:hAnsi="Times New Roman"/>
          <w:sz w:val="22"/>
          <w:szCs w:val="22"/>
        </w:rPr>
        <w:t xml:space="preserve"> if this option was chosen</w:t>
      </w:r>
      <w:r w:rsidR="00F82E1E">
        <w:rPr>
          <w:rFonts w:ascii="Times New Roman" w:eastAsiaTheme="minorHAnsi" w:hAnsi="Times New Roman"/>
          <w:sz w:val="22"/>
          <w:szCs w:val="22"/>
        </w:rPr>
        <w:t>.</w:t>
      </w:r>
    </w:p>
    <w:p w:rsidR="009F789A" w:rsidRDefault="00F82E1E" w:rsidP="0072188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Delivery and a</w:t>
      </w:r>
      <w:r w:rsidR="009F789A">
        <w:rPr>
          <w:rFonts w:ascii="Times New Roman" w:eastAsiaTheme="minorHAnsi" w:hAnsi="Times New Roman"/>
          <w:sz w:val="22"/>
          <w:szCs w:val="22"/>
        </w:rPr>
        <w:t xml:space="preserve">ccess of </w:t>
      </w:r>
      <w:r>
        <w:rPr>
          <w:rFonts w:ascii="Times New Roman" w:eastAsiaTheme="minorHAnsi" w:hAnsi="Times New Roman"/>
          <w:sz w:val="22"/>
          <w:szCs w:val="22"/>
        </w:rPr>
        <w:t>precast units (</w:t>
      </w:r>
      <w:r w:rsidR="009F789A">
        <w:rPr>
          <w:rFonts w:ascii="Times New Roman" w:eastAsiaTheme="minorHAnsi" w:hAnsi="Times New Roman"/>
          <w:sz w:val="22"/>
          <w:szCs w:val="22"/>
        </w:rPr>
        <w:t>85’ long</w:t>
      </w:r>
      <w:r w:rsidR="00A34966">
        <w:rPr>
          <w:rFonts w:ascii="Times New Roman" w:eastAsiaTheme="minorHAnsi" w:hAnsi="Times New Roman"/>
          <w:sz w:val="22"/>
          <w:szCs w:val="22"/>
        </w:rPr>
        <w:t xml:space="preserve"> truck</w:t>
      </w:r>
      <w:r>
        <w:rPr>
          <w:rFonts w:ascii="Times New Roman" w:eastAsiaTheme="minorHAnsi" w:hAnsi="Times New Roman"/>
          <w:sz w:val="22"/>
          <w:szCs w:val="22"/>
        </w:rPr>
        <w:t>)</w:t>
      </w:r>
      <w:r w:rsidR="001E0A25">
        <w:rPr>
          <w:rFonts w:ascii="Times New Roman" w:eastAsiaTheme="minorHAnsi" w:hAnsi="Times New Roman"/>
          <w:sz w:val="22"/>
          <w:szCs w:val="22"/>
        </w:rPr>
        <w:t xml:space="preserve"> to the South side would be limited </w:t>
      </w:r>
      <w:r w:rsidR="009F789A">
        <w:rPr>
          <w:rFonts w:ascii="Times New Roman" w:eastAsiaTheme="minorHAnsi" w:hAnsi="Times New Roman"/>
          <w:sz w:val="22"/>
          <w:szCs w:val="22"/>
        </w:rPr>
        <w:t>based on</w:t>
      </w:r>
      <w:r w:rsidR="00EB242B">
        <w:rPr>
          <w:rFonts w:ascii="Times New Roman" w:eastAsiaTheme="minorHAnsi" w:hAnsi="Times New Roman"/>
          <w:sz w:val="22"/>
          <w:szCs w:val="22"/>
        </w:rPr>
        <w:t xml:space="preserve"> turning movements associated with </w:t>
      </w:r>
      <w:r w:rsidR="009F789A">
        <w:rPr>
          <w:rFonts w:ascii="Times New Roman" w:eastAsiaTheme="minorHAnsi" w:hAnsi="Times New Roman"/>
          <w:sz w:val="22"/>
          <w:szCs w:val="22"/>
        </w:rPr>
        <w:t>street configurations</w:t>
      </w:r>
      <w:r>
        <w:rPr>
          <w:rFonts w:ascii="Times New Roman" w:eastAsiaTheme="minorHAnsi" w:hAnsi="Times New Roman"/>
          <w:sz w:val="22"/>
          <w:szCs w:val="22"/>
        </w:rPr>
        <w:t>, on street parking, and utility pole location</w:t>
      </w:r>
      <w:r w:rsidR="00A34966">
        <w:rPr>
          <w:rFonts w:ascii="Times New Roman" w:eastAsiaTheme="minorHAnsi" w:hAnsi="Times New Roman"/>
          <w:sz w:val="22"/>
          <w:szCs w:val="22"/>
        </w:rPr>
        <w:t>s around the area</w:t>
      </w:r>
      <w:r>
        <w:rPr>
          <w:rFonts w:ascii="Times New Roman" w:eastAsiaTheme="minorHAnsi" w:hAnsi="Times New Roman"/>
          <w:sz w:val="22"/>
          <w:szCs w:val="22"/>
        </w:rPr>
        <w:t>.</w:t>
      </w:r>
    </w:p>
    <w:p w:rsidR="003303FE" w:rsidRDefault="00A34966" w:rsidP="0072188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There is l</w:t>
      </w:r>
      <w:r w:rsidR="003303FE">
        <w:rPr>
          <w:rFonts w:ascii="Times New Roman" w:eastAsiaTheme="minorHAnsi" w:hAnsi="Times New Roman"/>
          <w:sz w:val="22"/>
          <w:szCs w:val="22"/>
        </w:rPr>
        <w:t xml:space="preserve">imited </w:t>
      </w:r>
      <w:r w:rsidR="00EB242B">
        <w:rPr>
          <w:rFonts w:ascii="Times New Roman" w:eastAsiaTheme="minorHAnsi" w:hAnsi="Times New Roman"/>
          <w:sz w:val="22"/>
          <w:szCs w:val="22"/>
        </w:rPr>
        <w:t xml:space="preserve">safe </w:t>
      </w:r>
      <w:r w:rsidR="003303FE">
        <w:rPr>
          <w:rFonts w:ascii="Times New Roman" w:eastAsiaTheme="minorHAnsi" w:hAnsi="Times New Roman"/>
          <w:sz w:val="22"/>
          <w:szCs w:val="22"/>
        </w:rPr>
        <w:t>area to operate any type of crane</w:t>
      </w:r>
      <w:r w:rsidR="00EB242B">
        <w:rPr>
          <w:rFonts w:ascii="Times New Roman" w:eastAsiaTheme="minorHAnsi" w:hAnsi="Times New Roman"/>
          <w:sz w:val="22"/>
          <w:szCs w:val="22"/>
        </w:rPr>
        <w:t xml:space="preserve"> swing radius</w:t>
      </w:r>
      <w:r w:rsidR="003303FE">
        <w:rPr>
          <w:rFonts w:ascii="Times New Roman" w:eastAsiaTheme="minorHAnsi" w:hAnsi="Times New Roman"/>
          <w:sz w:val="22"/>
          <w:szCs w:val="22"/>
        </w:rPr>
        <w:t xml:space="preserve"> on this </w:t>
      </w:r>
      <w:r>
        <w:rPr>
          <w:rFonts w:ascii="Times New Roman" w:eastAsiaTheme="minorHAnsi" w:hAnsi="Times New Roman"/>
          <w:sz w:val="22"/>
          <w:szCs w:val="22"/>
        </w:rPr>
        <w:t xml:space="preserve">South </w:t>
      </w:r>
      <w:r w:rsidR="00EB242B">
        <w:rPr>
          <w:rFonts w:ascii="Times New Roman" w:eastAsiaTheme="minorHAnsi" w:hAnsi="Times New Roman"/>
          <w:sz w:val="22"/>
          <w:szCs w:val="22"/>
        </w:rPr>
        <w:t>side of the building.</w:t>
      </w:r>
    </w:p>
    <w:p w:rsidR="009F789A" w:rsidRDefault="009F789A" w:rsidP="0072188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Overall staging area on the South side</w:t>
      </w:r>
      <w:r w:rsidR="00F82E1E">
        <w:rPr>
          <w:rFonts w:ascii="Times New Roman" w:eastAsiaTheme="minorHAnsi" w:hAnsi="Times New Roman"/>
          <w:sz w:val="22"/>
          <w:szCs w:val="22"/>
        </w:rPr>
        <w:t xml:space="preserve"> would be</w:t>
      </w:r>
      <w:r>
        <w:rPr>
          <w:rFonts w:ascii="Times New Roman" w:eastAsiaTheme="minorHAnsi" w:hAnsi="Times New Roman"/>
          <w:sz w:val="22"/>
          <w:szCs w:val="22"/>
        </w:rPr>
        <w:t xml:space="preserve"> limited. </w:t>
      </w:r>
    </w:p>
    <w:p w:rsidR="003F2808" w:rsidRDefault="00721889" w:rsidP="00721889">
      <w:pPr>
        <w:pStyle w:val="ListParagraph"/>
        <w:numPr>
          <w:ilvl w:val="0"/>
          <w:numId w:val="15"/>
        </w:numPr>
        <w:spacing w:after="160" w:line="259" w:lineRule="auto"/>
        <w:jc w:val="left"/>
        <w:rPr>
          <w:rFonts w:ascii="Times New Roman" w:eastAsiaTheme="minorHAnsi" w:hAnsi="Times New Roman"/>
          <w:sz w:val="22"/>
          <w:szCs w:val="22"/>
        </w:rPr>
      </w:pPr>
      <w:r w:rsidRPr="00B04D6B">
        <w:rPr>
          <w:rFonts w:ascii="Times New Roman" w:eastAsiaTheme="minorHAnsi" w:hAnsi="Times New Roman"/>
          <w:sz w:val="22"/>
          <w:szCs w:val="22"/>
        </w:rPr>
        <w:t>Two retaining walls exists along the South side of the existing parking garage</w:t>
      </w:r>
      <w:r w:rsidR="008837A0" w:rsidRPr="00B04D6B">
        <w:rPr>
          <w:rFonts w:ascii="Times New Roman" w:eastAsiaTheme="minorHAnsi" w:hAnsi="Times New Roman"/>
          <w:sz w:val="22"/>
          <w:szCs w:val="22"/>
        </w:rPr>
        <w:t xml:space="preserve">. Kleinfelder did not have access to as built plans of these </w:t>
      </w:r>
      <w:r w:rsidR="00A34966">
        <w:rPr>
          <w:rFonts w:ascii="Times New Roman" w:eastAsiaTheme="minorHAnsi" w:hAnsi="Times New Roman"/>
          <w:sz w:val="22"/>
          <w:szCs w:val="22"/>
        </w:rPr>
        <w:t xml:space="preserve">two retaining </w:t>
      </w:r>
      <w:r w:rsidR="008837A0" w:rsidRPr="00B04D6B">
        <w:rPr>
          <w:rFonts w:ascii="Times New Roman" w:eastAsiaTheme="minorHAnsi" w:hAnsi="Times New Roman"/>
          <w:sz w:val="22"/>
          <w:szCs w:val="22"/>
        </w:rPr>
        <w:t xml:space="preserve">walls nor was scoped to perform </w:t>
      </w:r>
      <w:r w:rsidR="003F2808">
        <w:rPr>
          <w:rFonts w:ascii="Times New Roman" w:eastAsiaTheme="minorHAnsi" w:hAnsi="Times New Roman"/>
          <w:sz w:val="22"/>
          <w:szCs w:val="22"/>
        </w:rPr>
        <w:t>any</w:t>
      </w:r>
      <w:r w:rsidR="00B04D6B" w:rsidRPr="00B04D6B">
        <w:rPr>
          <w:rFonts w:ascii="Times New Roman" w:eastAsiaTheme="minorHAnsi" w:hAnsi="Times New Roman"/>
          <w:sz w:val="22"/>
          <w:szCs w:val="22"/>
        </w:rPr>
        <w:t xml:space="preserve"> </w:t>
      </w:r>
      <w:r w:rsidR="008837A0" w:rsidRPr="00B04D6B">
        <w:rPr>
          <w:rFonts w:ascii="Times New Roman" w:eastAsiaTheme="minorHAnsi" w:hAnsi="Times New Roman"/>
          <w:sz w:val="22"/>
          <w:szCs w:val="22"/>
        </w:rPr>
        <w:t xml:space="preserve">structural </w:t>
      </w:r>
      <w:r w:rsidR="003F2808">
        <w:rPr>
          <w:rFonts w:ascii="Times New Roman" w:eastAsiaTheme="minorHAnsi" w:hAnsi="Times New Roman"/>
          <w:sz w:val="22"/>
          <w:szCs w:val="22"/>
        </w:rPr>
        <w:t xml:space="preserve">check </w:t>
      </w:r>
      <w:r w:rsidR="008837A0" w:rsidRPr="00B04D6B">
        <w:rPr>
          <w:rFonts w:ascii="Times New Roman" w:eastAsiaTheme="minorHAnsi" w:hAnsi="Times New Roman"/>
          <w:sz w:val="22"/>
          <w:szCs w:val="22"/>
        </w:rPr>
        <w:t>calculations on these two walls</w:t>
      </w:r>
      <w:r w:rsidR="009C0587">
        <w:rPr>
          <w:rFonts w:ascii="Times New Roman" w:eastAsiaTheme="minorHAnsi" w:hAnsi="Times New Roman"/>
          <w:sz w:val="22"/>
          <w:szCs w:val="22"/>
        </w:rPr>
        <w:t xml:space="preserve">. </w:t>
      </w:r>
    </w:p>
    <w:p w:rsidR="003F2808" w:rsidRDefault="003F2808" w:rsidP="003F2808">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B</w:t>
      </w:r>
      <w:r w:rsidR="008837A0" w:rsidRPr="00B04D6B">
        <w:rPr>
          <w:rFonts w:ascii="Times New Roman" w:eastAsiaTheme="minorHAnsi" w:hAnsi="Times New Roman"/>
          <w:sz w:val="22"/>
          <w:szCs w:val="22"/>
        </w:rPr>
        <w:t xml:space="preserve">ased on the </w:t>
      </w:r>
      <w:r w:rsidR="004F549F">
        <w:rPr>
          <w:rFonts w:ascii="Times New Roman" w:eastAsiaTheme="minorHAnsi" w:hAnsi="Times New Roman"/>
          <w:sz w:val="22"/>
          <w:szCs w:val="22"/>
        </w:rPr>
        <w:t xml:space="preserve">design </w:t>
      </w:r>
      <w:r w:rsidR="008837A0" w:rsidRPr="00B04D6B">
        <w:rPr>
          <w:rFonts w:ascii="Times New Roman" w:eastAsiaTheme="minorHAnsi" w:hAnsi="Times New Roman"/>
          <w:sz w:val="22"/>
          <w:szCs w:val="22"/>
        </w:rPr>
        <w:t>l</w:t>
      </w:r>
      <w:r>
        <w:rPr>
          <w:rFonts w:ascii="Times New Roman" w:eastAsiaTheme="minorHAnsi" w:hAnsi="Times New Roman"/>
          <w:sz w:val="22"/>
          <w:szCs w:val="22"/>
        </w:rPr>
        <w:t>oadings</w:t>
      </w:r>
      <w:r w:rsidR="008837A0" w:rsidRPr="00B04D6B">
        <w:rPr>
          <w:rFonts w:ascii="Times New Roman" w:eastAsiaTheme="minorHAnsi" w:hAnsi="Times New Roman"/>
          <w:sz w:val="22"/>
          <w:szCs w:val="22"/>
        </w:rPr>
        <w:t>, per email of Dominic Gagnon</w:t>
      </w:r>
      <w:r w:rsidR="00111582" w:rsidRPr="00B04D6B">
        <w:rPr>
          <w:rFonts w:ascii="Times New Roman" w:eastAsiaTheme="minorHAnsi" w:hAnsi="Times New Roman"/>
          <w:sz w:val="22"/>
          <w:szCs w:val="22"/>
        </w:rPr>
        <w:t xml:space="preserve"> February 9</w:t>
      </w:r>
      <w:r w:rsidR="00111582" w:rsidRPr="00B04D6B">
        <w:rPr>
          <w:rFonts w:ascii="Times New Roman" w:eastAsiaTheme="minorHAnsi" w:hAnsi="Times New Roman"/>
          <w:sz w:val="22"/>
          <w:szCs w:val="22"/>
          <w:vertAlign w:val="superscript"/>
        </w:rPr>
        <w:t>th</w:t>
      </w:r>
      <w:r w:rsidR="00111582" w:rsidRPr="00B04D6B">
        <w:rPr>
          <w:rFonts w:ascii="Times New Roman" w:eastAsiaTheme="minorHAnsi" w:hAnsi="Times New Roman"/>
          <w:sz w:val="22"/>
          <w:szCs w:val="22"/>
        </w:rPr>
        <w:t>, 2018</w:t>
      </w:r>
      <w:r>
        <w:rPr>
          <w:rFonts w:ascii="Times New Roman" w:eastAsiaTheme="minorHAnsi" w:hAnsi="Times New Roman"/>
          <w:sz w:val="22"/>
          <w:szCs w:val="22"/>
        </w:rPr>
        <w:t xml:space="preserve"> per SGH Engineering;</w:t>
      </w:r>
      <w:r w:rsidR="008837A0" w:rsidRPr="00B04D6B">
        <w:rPr>
          <w:rFonts w:ascii="Times New Roman" w:eastAsiaTheme="minorHAnsi" w:hAnsi="Times New Roman"/>
          <w:sz w:val="22"/>
          <w:szCs w:val="22"/>
        </w:rPr>
        <w:t xml:space="preserve"> the retaining walls as designed assumed a vertical surcharge pressure in the order of 500 pounds per square foot</w:t>
      </w:r>
      <w:r w:rsidR="00D14BC5" w:rsidRPr="00B04D6B">
        <w:rPr>
          <w:rFonts w:ascii="Times New Roman" w:eastAsiaTheme="minorHAnsi" w:hAnsi="Times New Roman"/>
          <w:sz w:val="22"/>
          <w:szCs w:val="22"/>
        </w:rPr>
        <w:t xml:space="preserve"> for the wall</w:t>
      </w:r>
      <w:r w:rsidR="008837A0" w:rsidRPr="00B04D6B">
        <w:rPr>
          <w:rFonts w:ascii="Times New Roman" w:eastAsiaTheme="minorHAnsi" w:hAnsi="Times New Roman"/>
          <w:sz w:val="22"/>
          <w:szCs w:val="22"/>
        </w:rPr>
        <w:t xml:space="preserve">. </w:t>
      </w:r>
      <w:r w:rsidR="00111582" w:rsidRPr="00B04D6B">
        <w:rPr>
          <w:rFonts w:ascii="Times New Roman" w:eastAsiaTheme="minorHAnsi" w:hAnsi="Times New Roman"/>
          <w:sz w:val="22"/>
          <w:szCs w:val="22"/>
        </w:rPr>
        <w:t xml:space="preserve">It is reasonable to </w:t>
      </w:r>
      <w:r w:rsidR="00B03B6B" w:rsidRPr="00B04D6B">
        <w:rPr>
          <w:rFonts w:ascii="Times New Roman" w:eastAsiaTheme="minorHAnsi" w:hAnsi="Times New Roman"/>
          <w:sz w:val="22"/>
          <w:szCs w:val="22"/>
        </w:rPr>
        <w:t>state that the 440 T Liebherr crane</w:t>
      </w:r>
      <w:r w:rsidR="009F789A">
        <w:rPr>
          <w:rFonts w:ascii="Times New Roman" w:eastAsiaTheme="minorHAnsi" w:hAnsi="Times New Roman"/>
          <w:sz w:val="22"/>
          <w:szCs w:val="22"/>
        </w:rPr>
        <w:t xml:space="preserve"> as proposed</w:t>
      </w:r>
      <w:r w:rsidR="00B03B6B" w:rsidRPr="00B04D6B">
        <w:rPr>
          <w:rFonts w:ascii="Times New Roman" w:eastAsiaTheme="minorHAnsi" w:hAnsi="Times New Roman"/>
          <w:sz w:val="22"/>
          <w:szCs w:val="22"/>
        </w:rPr>
        <w:t xml:space="preserve">, alone </w:t>
      </w:r>
      <w:r>
        <w:rPr>
          <w:rFonts w:ascii="Times New Roman" w:eastAsiaTheme="minorHAnsi" w:hAnsi="Times New Roman"/>
          <w:sz w:val="22"/>
          <w:szCs w:val="22"/>
        </w:rPr>
        <w:t>with its frame</w:t>
      </w:r>
      <w:r w:rsidR="00B03B6B" w:rsidRPr="00B04D6B">
        <w:rPr>
          <w:rFonts w:ascii="Times New Roman" w:eastAsiaTheme="minorHAnsi" w:hAnsi="Times New Roman"/>
          <w:sz w:val="22"/>
          <w:szCs w:val="22"/>
        </w:rPr>
        <w:t xml:space="preserve"> weight of approximately 94,800 lbs. and allowable counterweight of 34</w:t>
      </w:r>
      <w:r w:rsidR="00D14BC5" w:rsidRPr="00B04D6B">
        <w:rPr>
          <w:rFonts w:ascii="Times New Roman" w:eastAsiaTheme="minorHAnsi" w:hAnsi="Times New Roman"/>
          <w:sz w:val="22"/>
          <w:szCs w:val="22"/>
        </w:rPr>
        <w:t>1,800 lbs. distributed over a total track area of 240 square feet</w:t>
      </w:r>
      <w:r>
        <w:rPr>
          <w:rFonts w:ascii="Times New Roman" w:eastAsiaTheme="minorHAnsi" w:hAnsi="Times New Roman"/>
          <w:sz w:val="22"/>
          <w:szCs w:val="22"/>
        </w:rPr>
        <w:t xml:space="preserve"> (3’11”x30’8” each track),</w:t>
      </w:r>
      <w:r w:rsidR="00D14BC5" w:rsidRPr="00B04D6B">
        <w:rPr>
          <w:rFonts w:ascii="Times New Roman" w:eastAsiaTheme="minorHAnsi" w:hAnsi="Times New Roman"/>
          <w:sz w:val="22"/>
          <w:szCs w:val="22"/>
        </w:rPr>
        <w:t xml:space="preserve"> without</w:t>
      </w:r>
      <w:r w:rsidR="00B03B6B" w:rsidRPr="00B04D6B">
        <w:rPr>
          <w:rFonts w:ascii="Times New Roman" w:eastAsiaTheme="minorHAnsi" w:hAnsi="Times New Roman"/>
          <w:sz w:val="22"/>
          <w:szCs w:val="22"/>
        </w:rPr>
        <w:t xml:space="preserve"> </w:t>
      </w:r>
      <w:r w:rsidR="00D14BC5" w:rsidRPr="00B04D6B">
        <w:rPr>
          <w:rFonts w:ascii="Times New Roman" w:eastAsiaTheme="minorHAnsi" w:hAnsi="Times New Roman"/>
          <w:sz w:val="22"/>
          <w:szCs w:val="22"/>
        </w:rPr>
        <w:t xml:space="preserve">accounting for </w:t>
      </w:r>
      <w:r w:rsidR="0027655F">
        <w:rPr>
          <w:rFonts w:ascii="Times New Roman" w:eastAsiaTheme="minorHAnsi" w:hAnsi="Times New Roman"/>
          <w:sz w:val="22"/>
          <w:szCs w:val="22"/>
        </w:rPr>
        <w:t xml:space="preserve">the </w:t>
      </w:r>
      <w:r w:rsidR="00D14BC5" w:rsidRPr="00B04D6B">
        <w:rPr>
          <w:rFonts w:ascii="Times New Roman" w:eastAsiaTheme="minorHAnsi" w:hAnsi="Times New Roman"/>
          <w:sz w:val="22"/>
          <w:szCs w:val="22"/>
        </w:rPr>
        <w:t xml:space="preserve">boom and precast units, </w:t>
      </w:r>
      <w:r w:rsidR="00B03B6B" w:rsidRPr="00B04D6B">
        <w:rPr>
          <w:rFonts w:ascii="Times New Roman" w:eastAsiaTheme="minorHAnsi" w:hAnsi="Times New Roman"/>
          <w:sz w:val="22"/>
          <w:szCs w:val="22"/>
        </w:rPr>
        <w:t xml:space="preserve">has the ability to produce </w:t>
      </w:r>
      <w:r w:rsidR="00D14BC5" w:rsidRPr="00B04D6B">
        <w:rPr>
          <w:rFonts w:ascii="Times New Roman" w:eastAsiaTheme="minorHAnsi" w:hAnsi="Times New Roman"/>
          <w:sz w:val="22"/>
          <w:szCs w:val="22"/>
        </w:rPr>
        <w:t xml:space="preserve">in excess of </w:t>
      </w:r>
      <w:r w:rsidR="00D14BC5" w:rsidRPr="004F549F">
        <w:rPr>
          <w:rFonts w:ascii="Times New Roman" w:eastAsiaTheme="minorHAnsi" w:hAnsi="Times New Roman"/>
          <w:i/>
          <w:sz w:val="22"/>
          <w:szCs w:val="22"/>
        </w:rPr>
        <w:t>1800 lbs. per square foot of surcharge</w:t>
      </w:r>
      <w:r w:rsidR="00A4384C">
        <w:rPr>
          <w:rFonts w:ascii="Times New Roman" w:eastAsiaTheme="minorHAnsi" w:hAnsi="Times New Roman"/>
          <w:sz w:val="22"/>
          <w:szCs w:val="22"/>
        </w:rPr>
        <w:t xml:space="preserve">. </w:t>
      </w:r>
    </w:p>
    <w:p w:rsidR="00721889" w:rsidRDefault="003F2808" w:rsidP="003F2808">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lastRenderedPageBreak/>
        <w:t xml:space="preserve">A </w:t>
      </w:r>
      <w:r w:rsidR="00A4384C">
        <w:rPr>
          <w:rFonts w:ascii="Times New Roman" w:eastAsiaTheme="minorHAnsi" w:hAnsi="Times New Roman"/>
          <w:sz w:val="22"/>
          <w:szCs w:val="22"/>
        </w:rPr>
        <w:t>slightly smaller crane than the 440T Liebherr could be used</w:t>
      </w:r>
      <w:r>
        <w:rPr>
          <w:rFonts w:ascii="Times New Roman" w:eastAsiaTheme="minorHAnsi" w:hAnsi="Times New Roman"/>
          <w:sz w:val="22"/>
          <w:szCs w:val="22"/>
        </w:rPr>
        <w:t xml:space="preserve"> from this </w:t>
      </w:r>
      <w:r w:rsidR="004F549F">
        <w:rPr>
          <w:rFonts w:ascii="Times New Roman" w:eastAsiaTheme="minorHAnsi" w:hAnsi="Times New Roman"/>
          <w:sz w:val="22"/>
          <w:szCs w:val="22"/>
        </w:rPr>
        <w:t xml:space="preserve">South </w:t>
      </w:r>
      <w:r>
        <w:rPr>
          <w:rFonts w:ascii="Times New Roman" w:eastAsiaTheme="minorHAnsi" w:hAnsi="Times New Roman"/>
          <w:sz w:val="22"/>
          <w:szCs w:val="22"/>
        </w:rPr>
        <w:t>side of the garage</w:t>
      </w:r>
      <w:r w:rsidR="00783B7D">
        <w:rPr>
          <w:rFonts w:ascii="Times New Roman" w:eastAsiaTheme="minorHAnsi" w:hAnsi="Times New Roman"/>
          <w:sz w:val="22"/>
          <w:szCs w:val="22"/>
        </w:rPr>
        <w:t>;</w:t>
      </w:r>
      <w:r w:rsidR="00A4384C">
        <w:rPr>
          <w:rFonts w:ascii="Times New Roman" w:eastAsiaTheme="minorHAnsi" w:hAnsi="Times New Roman"/>
          <w:sz w:val="22"/>
          <w:szCs w:val="22"/>
        </w:rPr>
        <w:t xml:space="preserve"> however surcharg</w:t>
      </w:r>
      <w:r w:rsidR="00783B7D">
        <w:rPr>
          <w:rFonts w:ascii="Times New Roman" w:eastAsiaTheme="minorHAnsi" w:hAnsi="Times New Roman"/>
          <w:sz w:val="22"/>
          <w:szCs w:val="22"/>
        </w:rPr>
        <w:t>e pressures of 1500-18</w:t>
      </w:r>
      <w:r w:rsidR="00A4384C">
        <w:rPr>
          <w:rFonts w:ascii="Times New Roman" w:eastAsiaTheme="minorHAnsi" w:hAnsi="Times New Roman"/>
          <w:sz w:val="22"/>
          <w:szCs w:val="22"/>
        </w:rPr>
        <w:t>00 lbs. per square foot would not</w:t>
      </w:r>
      <w:r w:rsidR="00A34966">
        <w:rPr>
          <w:rFonts w:ascii="Times New Roman" w:eastAsiaTheme="minorHAnsi" w:hAnsi="Times New Roman"/>
          <w:sz w:val="22"/>
          <w:szCs w:val="22"/>
        </w:rPr>
        <w:t xml:space="preserve"> be unreasonable to experience for the crane size needed to lift the 30 ton precast units.</w:t>
      </w:r>
    </w:p>
    <w:p w:rsidR="0092527B" w:rsidRDefault="0092527B" w:rsidP="003F2808">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MMC and Turner investigated a</w:t>
      </w:r>
      <w:r w:rsidR="000645B8">
        <w:rPr>
          <w:rFonts w:ascii="Times New Roman" w:eastAsiaTheme="minorHAnsi" w:hAnsi="Times New Roman"/>
          <w:sz w:val="22"/>
          <w:szCs w:val="22"/>
        </w:rPr>
        <w:t xml:space="preserve"> 600 Ton hydraulic</w:t>
      </w:r>
      <w:r w:rsidR="0027655F">
        <w:rPr>
          <w:rFonts w:ascii="Times New Roman" w:eastAsiaTheme="minorHAnsi" w:hAnsi="Times New Roman"/>
          <w:sz w:val="22"/>
          <w:szCs w:val="22"/>
        </w:rPr>
        <w:t xml:space="preserve"> crane</w:t>
      </w:r>
      <w:r w:rsidR="000645B8">
        <w:rPr>
          <w:rFonts w:ascii="Times New Roman" w:eastAsiaTheme="minorHAnsi" w:hAnsi="Times New Roman"/>
          <w:sz w:val="22"/>
          <w:szCs w:val="22"/>
        </w:rPr>
        <w:t xml:space="preserve"> for this option</w:t>
      </w:r>
      <w:r>
        <w:rPr>
          <w:rFonts w:ascii="Times New Roman" w:eastAsiaTheme="minorHAnsi" w:hAnsi="Times New Roman"/>
          <w:sz w:val="22"/>
          <w:szCs w:val="22"/>
        </w:rPr>
        <w:t xml:space="preserve">, </w:t>
      </w:r>
      <w:r w:rsidR="0027655F">
        <w:rPr>
          <w:rFonts w:ascii="Times New Roman" w:eastAsiaTheme="minorHAnsi" w:hAnsi="Times New Roman"/>
          <w:sz w:val="22"/>
          <w:szCs w:val="22"/>
        </w:rPr>
        <w:t xml:space="preserve">also this crane </w:t>
      </w:r>
      <w:r w:rsidR="000645B8">
        <w:rPr>
          <w:rFonts w:ascii="Times New Roman" w:eastAsiaTheme="minorHAnsi" w:hAnsi="Times New Roman"/>
          <w:sz w:val="22"/>
          <w:szCs w:val="22"/>
        </w:rPr>
        <w:t xml:space="preserve">was </w:t>
      </w:r>
      <w:r>
        <w:rPr>
          <w:rFonts w:ascii="Times New Roman" w:eastAsiaTheme="minorHAnsi" w:hAnsi="Times New Roman"/>
          <w:sz w:val="22"/>
          <w:szCs w:val="22"/>
        </w:rPr>
        <w:t xml:space="preserve">also ruled out due to wall surcharge capacity and overall site </w:t>
      </w:r>
      <w:r w:rsidR="004673CA">
        <w:rPr>
          <w:rFonts w:ascii="Times New Roman" w:eastAsiaTheme="minorHAnsi" w:hAnsi="Times New Roman"/>
          <w:sz w:val="22"/>
          <w:szCs w:val="22"/>
        </w:rPr>
        <w:t>logistics</w:t>
      </w:r>
      <w:r>
        <w:rPr>
          <w:rFonts w:ascii="Times New Roman" w:eastAsiaTheme="minorHAnsi" w:hAnsi="Times New Roman"/>
          <w:sz w:val="22"/>
          <w:szCs w:val="22"/>
        </w:rPr>
        <w:t>.</w:t>
      </w:r>
    </w:p>
    <w:p w:rsidR="00C123AF" w:rsidRDefault="00C123AF" w:rsidP="0072188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Temporary shoring of these two retaining walls is not a feasible option based on their location. Any type of shoring such a sheet pile type wall, soldier pile wall, or pile platform would need crane access to perform the temporary work as well. It is not known, but assumed, that there </w:t>
      </w:r>
      <w:r w:rsidR="0027655F">
        <w:rPr>
          <w:rFonts w:ascii="Times New Roman" w:eastAsiaTheme="minorHAnsi" w:hAnsi="Times New Roman"/>
          <w:sz w:val="22"/>
          <w:szCs w:val="22"/>
        </w:rPr>
        <w:t xml:space="preserve">are also </w:t>
      </w:r>
      <w:r>
        <w:rPr>
          <w:rFonts w:ascii="Times New Roman" w:eastAsiaTheme="minorHAnsi" w:hAnsi="Times New Roman"/>
          <w:sz w:val="22"/>
          <w:szCs w:val="22"/>
        </w:rPr>
        <w:t xml:space="preserve">buried utilities in this section of roadway which would complicate any pile driving processes. </w:t>
      </w:r>
    </w:p>
    <w:p w:rsidR="00D65C59" w:rsidRPr="00B04D6B" w:rsidRDefault="00D65C59" w:rsidP="00D65C59">
      <w:pPr>
        <w:pStyle w:val="ListParagraph"/>
        <w:spacing w:after="160" w:line="259" w:lineRule="auto"/>
        <w:jc w:val="left"/>
        <w:rPr>
          <w:rFonts w:ascii="Times New Roman" w:eastAsiaTheme="minorHAnsi" w:hAnsi="Times New Roman"/>
          <w:sz w:val="22"/>
          <w:szCs w:val="22"/>
        </w:rPr>
      </w:pPr>
    </w:p>
    <w:p w:rsidR="00BC54E8" w:rsidRPr="00D7434D" w:rsidRDefault="00BC54E8" w:rsidP="00A46070">
      <w:pPr>
        <w:pStyle w:val="ListParagraph"/>
        <w:spacing w:after="160" w:line="259" w:lineRule="auto"/>
        <w:ind w:left="0"/>
        <w:jc w:val="left"/>
        <w:rPr>
          <w:rFonts w:ascii="Times New Roman" w:eastAsiaTheme="minorHAnsi" w:hAnsi="Times New Roman"/>
          <w:i/>
          <w:sz w:val="22"/>
          <w:szCs w:val="22"/>
        </w:rPr>
      </w:pPr>
      <w:r w:rsidRPr="00577CF9">
        <w:rPr>
          <w:rFonts w:ascii="Times New Roman" w:eastAsiaTheme="minorHAnsi" w:hAnsi="Times New Roman"/>
          <w:i/>
          <w:sz w:val="22"/>
          <w:szCs w:val="22"/>
        </w:rPr>
        <w:t xml:space="preserve">Based on the information provided and reviewed, </w:t>
      </w:r>
      <w:r w:rsidRPr="009C0587">
        <w:rPr>
          <w:rFonts w:ascii="Times New Roman" w:eastAsiaTheme="minorHAnsi" w:hAnsi="Times New Roman"/>
          <w:b/>
          <w:i/>
          <w:sz w:val="22"/>
          <w:szCs w:val="22"/>
        </w:rPr>
        <w:t>Option 2 is not recommended.</w:t>
      </w:r>
    </w:p>
    <w:p w:rsidR="00BC54E8" w:rsidRDefault="00BC54E8" w:rsidP="00A46070">
      <w:pPr>
        <w:pStyle w:val="ListParagraph"/>
        <w:spacing w:after="160" w:line="259" w:lineRule="auto"/>
        <w:ind w:left="0"/>
        <w:jc w:val="left"/>
        <w:rPr>
          <w:rFonts w:ascii="Times New Roman" w:eastAsiaTheme="minorHAnsi" w:hAnsi="Times New Roman"/>
          <w:sz w:val="22"/>
          <w:szCs w:val="22"/>
        </w:rPr>
      </w:pPr>
    </w:p>
    <w:p w:rsidR="003C4247" w:rsidRPr="00B36524" w:rsidRDefault="00A46070" w:rsidP="003C4247">
      <w:pPr>
        <w:pStyle w:val="ListParagraph"/>
        <w:spacing w:after="160" w:line="259" w:lineRule="auto"/>
        <w:ind w:left="0"/>
        <w:jc w:val="left"/>
        <w:rPr>
          <w:rFonts w:ascii="Times New Roman" w:eastAsiaTheme="minorHAnsi" w:hAnsi="Times New Roman"/>
          <w:sz w:val="28"/>
          <w:szCs w:val="28"/>
        </w:rPr>
      </w:pPr>
      <w:r w:rsidRPr="00B36524">
        <w:rPr>
          <w:rFonts w:ascii="Times New Roman" w:eastAsiaTheme="minorHAnsi" w:hAnsi="Times New Roman"/>
          <w:sz w:val="28"/>
          <w:szCs w:val="28"/>
        </w:rPr>
        <w:t xml:space="preserve">Option 3- </w:t>
      </w:r>
      <w:r w:rsidR="000101EF" w:rsidRPr="00B36524">
        <w:rPr>
          <w:rFonts w:ascii="Times New Roman" w:eastAsiaTheme="minorHAnsi" w:hAnsi="Times New Roman"/>
          <w:sz w:val="28"/>
          <w:szCs w:val="28"/>
        </w:rPr>
        <w:t>North Side Approach, One lane.</w:t>
      </w:r>
    </w:p>
    <w:p w:rsidR="003C4247" w:rsidRPr="003C4247" w:rsidRDefault="003C4247" w:rsidP="003C4247">
      <w:pPr>
        <w:pStyle w:val="ListParagraph"/>
        <w:spacing w:after="160" w:line="259" w:lineRule="auto"/>
        <w:ind w:left="0"/>
        <w:jc w:val="left"/>
        <w:rPr>
          <w:rFonts w:ascii="Times New Roman" w:eastAsiaTheme="minorHAnsi" w:hAnsi="Times New Roman"/>
          <w:sz w:val="22"/>
          <w:szCs w:val="22"/>
        </w:rPr>
      </w:pPr>
    </w:p>
    <w:p w:rsidR="000101EF" w:rsidRDefault="000101EF"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Congress Street is approximately </w:t>
      </w:r>
      <w:r w:rsidR="0012521D">
        <w:rPr>
          <w:rFonts w:ascii="Times New Roman" w:eastAsiaTheme="minorHAnsi" w:hAnsi="Times New Roman"/>
          <w:sz w:val="22"/>
          <w:szCs w:val="22"/>
        </w:rPr>
        <w:t>43’9”</w:t>
      </w:r>
      <w:r w:rsidR="009E021B">
        <w:rPr>
          <w:rFonts w:ascii="Times New Roman" w:eastAsiaTheme="minorHAnsi" w:hAnsi="Times New Roman"/>
          <w:sz w:val="22"/>
          <w:szCs w:val="22"/>
        </w:rPr>
        <w:t>±</w:t>
      </w:r>
      <w:r w:rsidR="0012521D">
        <w:rPr>
          <w:rFonts w:ascii="Times New Roman" w:eastAsiaTheme="minorHAnsi" w:hAnsi="Times New Roman"/>
          <w:sz w:val="22"/>
          <w:szCs w:val="22"/>
        </w:rPr>
        <w:t xml:space="preserve"> </w:t>
      </w:r>
      <w:r w:rsidR="009E021B">
        <w:rPr>
          <w:rFonts w:ascii="Times New Roman" w:eastAsiaTheme="minorHAnsi" w:hAnsi="Times New Roman"/>
          <w:sz w:val="22"/>
          <w:szCs w:val="22"/>
        </w:rPr>
        <w:t>curb to curb b</w:t>
      </w:r>
      <w:r w:rsidR="00423C50">
        <w:rPr>
          <w:rFonts w:ascii="Times New Roman" w:eastAsiaTheme="minorHAnsi" w:hAnsi="Times New Roman"/>
          <w:sz w:val="22"/>
          <w:szCs w:val="22"/>
        </w:rPr>
        <w:t>ased on cross section provided by Turner.</w:t>
      </w:r>
    </w:p>
    <w:p w:rsidR="000101EF" w:rsidRDefault="000101EF" w:rsidP="000101E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 sidewalk abutting the visitor garage is approximately 10’6”</w:t>
      </w:r>
      <w:r w:rsidR="009E021B">
        <w:rPr>
          <w:rFonts w:ascii="Times New Roman" w:eastAsiaTheme="minorHAnsi" w:hAnsi="Times New Roman"/>
          <w:sz w:val="22"/>
          <w:szCs w:val="22"/>
        </w:rPr>
        <w:t>±</w:t>
      </w:r>
      <w:r>
        <w:rPr>
          <w:rFonts w:ascii="Times New Roman" w:eastAsiaTheme="minorHAnsi" w:hAnsi="Times New Roman"/>
          <w:sz w:val="22"/>
          <w:szCs w:val="22"/>
        </w:rPr>
        <w:t xml:space="preserve"> in width.</w:t>
      </w:r>
    </w:p>
    <w:p w:rsidR="003C4247" w:rsidRDefault="003C4247" w:rsidP="000101E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 sidewalk on the No</w:t>
      </w:r>
      <w:r w:rsidR="00D65C59">
        <w:rPr>
          <w:rFonts w:ascii="Times New Roman" w:eastAsiaTheme="minorHAnsi" w:hAnsi="Times New Roman"/>
          <w:sz w:val="22"/>
          <w:szCs w:val="22"/>
        </w:rPr>
        <w:t>rth side of Congress is approximately</w:t>
      </w:r>
      <w:r>
        <w:rPr>
          <w:rFonts w:ascii="Times New Roman" w:eastAsiaTheme="minorHAnsi" w:hAnsi="Times New Roman"/>
          <w:sz w:val="22"/>
          <w:szCs w:val="22"/>
        </w:rPr>
        <w:t xml:space="preserve"> 11’ </w:t>
      </w:r>
      <w:r w:rsidR="009E021B">
        <w:rPr>
          <w:rFonts w:ascii="Times New Roman" w:eastAsiaTheme="minorHAnsi" w:hAnsi="Times New Roman"/>
          <w:sz w:val="22"/>
          <w:szCs w:val="22"/>
        </w:rPr>
        <w:t>±</w:t>
      </w:r>
      <w:r>
        <w:rPr>
          <w:rFonts w:ascii="Times New Roman" w:eastAsiaTheme="minorHAnsi" w:hAnsi="Times New Roman"/>
          <w:sz w:val="22"/>
          <w:szCs w:val="22"/>
        </w:rPr>
        <w:t>in width.</w:t>
      </w:r>
    </w:p>
    <w:p w:rsidR="00D65C59" w:rsidRPr="00D65C59" w:rsidRDefault="00D65C59" w:rsidP="00D65C5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 proposed 440 Ton Liebherr Crane is approximately 45 feet in length from front of track to back of counterweight. Taking up the majority of the roadway and 2-3</w:t>
      </w:r>
      <w:r w:rsidR="009E021B">
        <w:rPr>
          <w:rFonts w:ascii="Times New Roman" w:eastAsiaTheme="minorHAnsi" w:hAnsi="Times New Roman"/>
          <w:sz w:val="22"/>
          <w:szCs w:val="22"/>
        </w:rPr>
        <w:t>±</w:t>
      </w:r>
      <w:r>
        <w:rPr>
          <w:rFonts w:ascii="Times New Roman" w:eastAsiaTheme="minorHAnsi" w:hAnsi="Times New Roman"/>
          <w:sz w:val="22"/>
          <w:szCs w:val="22"/>
        </w:rPr>
        <w:t xml:space="preserve"> feet of the sidewalk.</w:t>
      </w:r>
    </w:p>
    <w:p w:rsidR="000101EF" w:rsidRDefault="000101EF"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Main boom on the crane cannot </w:t>
      </w:r>
      <w:r w:rsidR="0012521D">
        <w:rPr>
          <w:rFonts w:ascii="Times New Roman" w:eastAsiaTheme="minorHAnsi" w:hAnsi="Times New Roman"/>
          <w:sz w:val="22"/>
          <w:szCs w:val="22"/>
        </w:rPr>
        <w:t xml:space="preserve">operate </w:t>
      </w:r>
      <w:r>
        <w:rPr>
          <w:rFonts w:ascii="Times New Roman" w:eastAsiaTheme="minorHAnsi" w:hAnsi="Times New Roman"/>
          <w:sz w:val="22"/>
          <w:szCs w:val="22"/>
        </w:rPr>
        <w:t>to</w:t>
      </w:r>
      <w:r w:rsidR="009C6F66">
        <w:rPr>
          <w:rFonts w:ascii="Times New Roman" w:eastAsiaTheme="minorHAnsi" w:hAnsi="Times New Roman"/>
          <w:sz w:val="22"/>
          <w:szCs w:val="22"/>
        </w:rPr>
        <w:t>tally vertical and will use the</w:t>
      </w:r>
      <w:r>
        <w:rPr>
          <w:rFonts w:ascii="Times New Roman" w:eastAsiaTheme="minorHAnsi" w:hAnsi="Times New Roman"/>
          <w:sz w:val="22"/>
          <w:szCs w:val="22"/>
        </w:rPr>
        <w:t xml:space="preserve"> 10’6”</w:t>
      </w:r>
      <w:r w:rsidR="009E021B">
        <w:rPr>
          <w:rFonts w:ascii="Times New Roman" w:eastAsiaTheme="minorHAnsi" w:hAnsi="Times New Roman"/>
          <w:sz w:val="22"/>
          <w:szCs w:val="22"/>
        </w:rPr>
        <w:t>±</w:t>
      </w:r>
      <w:r>
        <w:rPr>
          <w:rFonts w:ascii="Times New Roman" w:eastAsiaTheme="minorHAnsi" w:hAnsi="Times New Roman"/>
          <w:sz w:val="22"/>
          <w:szCs w:val="22"/>
        </w:rPr>
        <w:t xml:space="preserve"> </w:t>
      </w:r>
      <w:r w:rsidR="009C6F66">
        <w:rPr>
          <w:rFonts w:ascii="Times New Roman" w:eastAsiaTheme="minorHAnsi" w:hAnsi="Times New Roman"/>
          <w:sz w:val="22"/>
          <w:szCs w:val="22"/>
        </w:rPr>
        <w:t xml:space="preserve">sidewalk </w:t>
      </w:r>
      <w:r>
        <w:rPr>
          <w:rFonts w:ascii="Times New Roman" w:eastAsiaTheme="minorHAnsi" w:hAnsi="Times New Roman"/>
          <w:sz w:val="22"/>
          <w:szCs w:val="22"/>
        </w:rPr>
        <w:t>area plus to face the garage.</w:t>
      </w:r>
    </w:p>
    <w:p w:rsidR="000101EF" w:rsidRDefault="000101EF"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crane </w:t>
      </w:r>
      <w:r w:rsidR="00BC54E8">
        <w:rPr>
          <w:rFonts w:ascii="Times New Roman" w:eastAsiaTheme="minorHAnsi" w:hAnsi="Times New Roman"/>
          <w:sz w:val="22"/>
          <w:szCs w:val="22"/>
        </w:rPr>
        <w:t>will need to</w:t>
      </w:r>
      <w:r>
        <w:rPr>
          <w:rFonts w:ascii="Times New Roman" w:eastAsiaTheme="minorHAnsi" w:hAnsi="Times New Roman"/>
          <w:sz w:val="22"/>
          <w:szCs w:val="22"/>
        </w:rPr>
        <w:t xml:space="preserve"> </w:t>
      </w:r>
      <w:r w:rsidR="00BC54E8">
        <w:rPr>
          <w:rFonts w:ascii="Times New Roman" w:eastAsiaTheme="minorHAnsi" w:hAnsi="Times New Roman"/>
          <w:sz w:val="22"/>
          <w:szCs w:val="22"/>
        </w:rPr>
        <w:t>face</w:t>
      </w:r>
      <w:r>
        <w:rPr>
          <w:rFonts w:ascii="Times New Roman" w:eastAsiaTheme="minorHAnsi" w:hAnsi="Times New Roman"/>
          <w:sz w:val="22"/>
          <w:szCs w:val="22"/>
        </w:rPr>
        <w:t xml:space="preserve"> the building with track perpendicular to </w:t>
      </w:r>
      <w:r w:rsidR="00BC54E8">
        <w:rPr>
          <w:rFonts w:ascii="Times New Roman" w:eastAsiaTheme="minorHAnsi" w:hAnsi="Times New Roman"/>
          <w:sz w:val="22"/>
          <w:szCs w:val="22"/>
        </w:rPr>
        <w:t>Congress Street.</w:t>
      </w:r>
    </w:p>
    <w:p w:rsidR="000101EF" w:rsidRDefault="003C4247"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There is no available safe width for vehicles to travel through the area based on the crane parameters and needs.</w:t>
      </w:r>
    </w:p>
    <w:p w:rsidR="003C4247" w:rsidRDefault="003C4247"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There is limited available width (7-8 feet</w:t>
      </w:r>
      <w:r w:rsidR="009E021B">
        <w:rPr>
          <w:rFonts w:ascii="Times New Roman" w:eastAsiaTheme="minorHAnsi" w:hAnsi="Times New Roman"/>
          <w:sz w:val="22"/>
          <w:szCs w:val="22"/>
        </w:rPr>
        <w:t xml:space="preserve"> ±</w:t>
      </w:r>
      <w:r>
        <w:rPr>
          <w:rFonts w:ascii="Times New Roman" w:eastAsiaTheme="minorHAnsi" w:hAnsi="Times New Roman"/>
          <w:sz w:val="22"/>
          <w:szCs w:val="22"/>
        </w:rPr>
        <w:t xml:space="preserve">) for protected pedestrian traffic. </w:t>
      </w:r>
    </w:p>
    <w:p w:rsidR="003C4247" w:rsidRDefault="003C4247" w:rsidP="003C4247">
      <w:pPr>
        <w:pStyle w:val="ListParagraph"/>
        <w:spacing w:after="160" w:line="259" w:lineRule="auto"/>
        <w:jc w:val="left"/>
        <w:rPr>
          <w:rFonts w:ascii="Times New Roman" w:eastAsiaTheme="minorHAnsi" w:hAnsi="Times New Roman"/>
          <w:sz w:val="22"/>
          <w:szCs w:val="22"/>
        </w:rPr>
      </w:pPr>
    </w:p>
    <w:p w:rsidR="003C4247" w:rsidRPr="00D7434D" w:rsidRDefault="003C4247" w:rsidP="003C4247">
      <w:pPr>
        <w:pStyle w:val="ListParagraph"/>
        <w:spacing w:after="160" w:line="259" w:lineRule="auto"/>
        <w:ind w:left="0"/>
        <w:jc w:val="left"/>
        <w:rPr>
          <w:rFonts w:ascii="Times New Roman" w:eastAsiaTheme="minorHAnsi" w:hAnsi="Times New Roman"/>
          <w:i/>
          <w:sz w:val="22"/>
          <w:szCs w:val="22"/>
        </w:rPr>
      </w:pPr>
      <w:r w:rsidRPr="00577CF9">
        <w:rPr>
          <w:rFonts w:ascii="Times New Roman" w:eastAsiaTheme="minorHAnsi" w:hAnsi="Times New Roman"/>
          <w:i/>
          <w:sz w:val="22"/>
          <w:szCs w:val="22"/>
        </w:rPr>
        <w:t xml:space="preserve">Based on the information provided and reviewed, </w:t>
      </w:r>
      <w:r w:rsidRPr="009C0587">
        <w:rPr>
          <w:rFonts w:ascii="Times New Roman" w:eastAsiaTheme="minorHAnsi" w:hAnsi="Times New Roman"/>
          <w:b/>
          <w:i/>
          <w:sz w:val="22"/>
          <w:szCs w:val="22"/>
        </w:rPr>
        <w:t>Option 3 is not feasible or recommended.</w:t>
      </w:r>
    </w:p>
    <w:p w:rsidR="003C4247" w:rsidRDefault="003C4247" w:rsidP="003C4247">
      <w:pPr>
        <w:pStyle w:val="ListParagraph"/>
        <w:spacing w:after="160" w:line="259" w:lineRule="auto"/>
        <w:ind w:left="0"/>
        <w:jc w:val="left"/>
        <w:rPr>
          <w:rFonts w:ascii="Times New Roman" w:eastAsiaTheme="minorHAnsi" w:hAnsi="Times New Roman"/>
          <w:sz w:val="22"/>
          <w:szCs w:val="22"/>
        </w:rPr>
      </w:pPr>
    </w:p>
    <w:p w:rsidR="003C4247" w:rsidRPr="00B36524" w:rsidRDefault="00D65C59" w:rsidP="003C4247">
      <w:pPr>
        <w:pStyle w:val="ListParagraph"/>
        <w:spacing w:after="160" w:line="259" w:lineRule="auto"/>
        <w:ind w:left="0"/>
        <w:jc w:val="left"/>
        <w:rPr>
          <w:rFonts w:ascii="Times New Roman" w:eastAsiaTheme="minorHAnsi" w:hAnsi="Times New Roman"/>
          <w:sz w:val="28"/>
          <w:szCs w:val="28"/>
        </w:rPr>
      </w:pPr>
      <w:r w:rsidRPr="00B36524">
        <w:rPr>
          <w:rFonts w:ascii="Times New Roman" w:eastAsiaTheme="minorHAnsi" w:hAnsi="Times New Roman"/>
          <w:sz w:val="28"/>
          <w:szCs w:val="28"/>
        </w:rPr>
        <w:t>Option 4</w:t>
      </w:r>
      <w:r w:rsidR="003C4247" w:rsidRPr="00B36524">
        <w:rPr>
          <w:rFonts w:ascii="Times New Roman" w:eastAsiaTheme="minorHAnsi" w:hAnsi="Times New Roman"/>
          <w:sz w:val="28"/>
          <w:szCs w:val="28"/>
        </w:rPr>
        <w:t xml:space="preserve">- </w:t>
      </w:r>
      <w:r w:rsidRPr="00B36524">
        <w:rPr>
          <w:rFonts w:ascii="Times New Roman" w:eastAsiaTheme="minorHAnsi" w:hAnsi="Times New Roman"/>
          <w:sz w:val="28"/>
          <w:szCs w:val="28"/>
        </w:rPr>
        <w:t>North Side Approach, Two lane</w:t>
      </w:r>
      <w:r w:rsidR="0092527B" w:rsidRPr="00B36524">
        <w:rPr>
          <w:rFonts w:ascii="Times New Roman" w:eastAsiaTheme="minorHAnsi" w:hAnsi="Times New Roman"/>
          <w:sz w:val="28"/>
          <w:szCs w:val="28"/>
        </w:rPr>
        <w:t xml:space="preserve"> (Road Closure)</w:t>
      </w:r>
    </w:p>
    <w:p w:rsidR="003C4247" w:rsidRDefault="003C4247" w:rsidP="003C4247">
      <w:pPr>
        <w:pStyle w:val="ListParagraph"/>
        <w:spacing w:after="160" w:line="259" w:lineRule="auto"/>
        <w:ind w:left="0"/>
        <w:jc w:val="left"/>
        <w:rPr>
          <w:rFonts w:ascii="Times New Roman" w:eastAsiaTheme="minorHAnsi" w:hAnsi="Times New Roman"/>
          <w:sz w:val="22"/>
          <w:szCs w:val="22"/>
        </w:rPr>
      </w:pPr>
    </w:p>
    <w:p w:rsidR="00C16359" w:rsidRDefault="00C16359"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Safety-All work completed in </w:t>
      </w:r>
      <w:r w:rsidR="00EB242B">
        <w:rPr>
          <w:rFonts w:ascii="Times New Roman" w:eastAsiaTheme="minorHAnsi" w:hAnsi="Times New Roman"/>
          <w:sz w:val="22"/>
          <w:szCs w:val="22"/>
        </w:rPr>
        <w:t>closed section of road, no vehicular</w:t>
      </w:r>
      <w:r>
        <w:rPr>
          <w:rFonts w:ascii="Times New Roman" w:eastAsiaTheme="minorHAnsi" w:hAnsi="Times New Roman"/>
          <w:sz w:val="22"/>
          <w:szCs w:val="22"/>
        </w:rPr>
        <w:t xml:space="preserve"> traffic. Overall safest for general public and contractor based on constructability.</w:t>
      </w:r>
    </w:p>
    <w:p w:rsidR="00D65C59" w:rsidRDefault="00D65C59"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Similar </w:t>
      </w:r>
      <w:r w:rsidR="0092527B">
        <w:rPr>
          <w:rFonts w:ascii="Times New Roman" w:eastAsiaTheme="minorHAnsi" w:hAnsi="Times New Roman"/>
          <w:sz w:val="22"/>
          <w:szCs w:val="22"/>
        </w:rPr>
        <w:t>site and crane parameters as</w:t>
      </w:r>
      <w:r>
        <w:rPr>
          <w:rFonts w:ascii="Times New Roman" w:eastAsiaTheme="minorHAnsi" w:hAnsi="Times New Roman"/>
          <w:sz w:val="22"/>
          <w:szCs w:val="22"/>
        </w:rPr>
        <w:t xml:space="preserve"> Option 3.</w:t>
      </w:r>
    </w:p>
    <w:p w:rsidR="004A4AF4" w:rsidRDefault="009C6F66" w:rsidP="004A4AF4">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w:t>
      </w:r>
      <w:r w:rsidR="004A4AF4">
        <w:rPr>
          <w:rFonts w:ascii="Times New Roman" w:eastAsiaTheme="minorHAnsi" w:hAnsi="Times New Roman"/>
          <w:sz w:val="22"/>
          <w:szCs w:val="22"/>
        </w:rPr>
        <w:t xml:space="preserve">440 T Liebherr crane configuration </w:t>
      </w:r>
      <w:r>
        <w:rPr>
          <w:rFonts w:ascii="Times New Roman" w:eastAsiaTheme="minorHAnsi" w:hAnsi="Times New Roman"/>
          <w:sz w:val="22"/>
          <w:szCs w:val="22"/>
        </w:rPr>
        <w:t>is needed</w:t>
      </w:r>
      <w:r w:rsidR="004A4AF4">
        <w:rPr>
          <w:rFonts w:ascii="Times New Roman" w:eastAsiaTheme="minorHAnsi" w:hAnsi="Times New Roman"/>
          <w:sz w:val="22"/>
          <w:szCs w:val="22"/>
        </w:rPr>
        <w:t xml:space="preserve"> to reach up and over existing parking garage for capacity reasons</w:t>
      </w:r>
      <w:r w:rsidR="00EB242B">
        <w:rPr>
          <w:rFonts w:ascii="Times New Roman" w:eastAsiaTheme="minorHAnsi" w:hAnsi="Times New Roman"/>
          <w:sz w:val="22"/>
          <w:szCs w:val="22"/>
        </w:rPr>
        <w:t xml:space="preserve"> to install the 30 Ton precast Double tee beams</w:t>
      </w:r>
      <w:r w:rsidR="004A4AF4">
        <w:rPr>
          <w:rFonts w:ascii="Times New Roman" w:eastAsiaTheme="minorHAnsi" w:hAnsi="Times New Roman"/>
          <w:sz w:val="22"/>
          <w:szCs w:val="22"/>
        </w:rPr>
        <w:t>.</w:t>
      </w:r>
    </w:p>
    <w:p w:rsidR="004A4AF4" w:rsidRPr="0092527B" w:rsidRDefault="004A4AF4" w:rsidP="004A4AF4">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Two other type of cranes where investigated: Mobile Hydraulic, and Tower Crane.</w:t>
      </w:r>
    </w:p>
    <w:p w:rsidR="004A4AF4" w:rsidRPr="004A4AF4" w:rsidRDefault="004A4AF4" w:rsidP="004A4AF4">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Each has limitations for this site due </w:t>
      </w:r>
      <w:r w:rsidR="008B12CF">
        <w:rPr>
          <w:rFonts w:ascii="Times New Roman" w:eastAsiaTheme="minorHAnsi" w:hAnsi="Times New Roman"/>
          <w:sz w:val="22"/>
          <w:szCs w:val="22"/>
        </w:rPr>
        <w:t>to 30T capacity which is less than required</w:t>
      </w:r>
      <w:r>
        <w:rPr>
          <w:rFonts w:ascii="Times New Roman" w:eastAsiaTheme="minorHAnsi" w:hAnsi="Times New Roman"/>
          <w:sz w:val="22"/>
          <w:szCs w:val="22"/>
        </w:rPr>
        <w:t xml:space="preserve"> for the precast Double Tees.</w:t>
      </w:r>
    </w:p>
    <w:p w:rsidR="003C4247" w:rsidRDefault="00D65C59"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w:t>
      </w:r>
      <w:r w:rsidR="0092527B">
        <w:rPr>
          <w:rFonts w:ascii="Times New Roman" w:eastAsiaTheme="minorHAnsi" w:hAnsi="Times New Roman"/>
          <w:sz w:val="22"/>
          <w:szCs w:val="22"/>
        </w:rPr>
        <w:t>440 T Liebherr c</w:t>
      </w:r>
      <w:r>
        <w:rPr>
          <w:rFonts w:ascii="Times New Roman" w:eastAsiaTheme="minorHAnsi" w:hAnsi="Times New Roman"/>
          <w:sz w:val="22"/>
          <w:szCs w:val="22"/>
        </w:rPr>
        <w:t>rane will have two sections of crane boom: Main Boom-161 feet, Jib-161 feet.</w:t>
      </w:r>
      <w:r w:rsidR="0092527B">
        <w:rPr>
          <w:rFonts w:ascii="Times New Roman" w:eastAsiaTheme="minorHAnsi" w:hAnsi="Times New Roman"/>
          <w:sz w:val="22"/>
          <w:szCs w:val="22"/>
        </w:rPr>
        <w:t xml:space="preserve"> (+- 320 lineal feet)</w:t>
      </w:r>
    </w:p>
    <w:p w:rsidR="0092527B" w:rsidRDefault="0092527B"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Need length </w:t>
      </w:r>
      <w:r w:rsidR="004A4AF4">
        <w:rPr>
          <w:rFonts w:ascii="Times New Roman" w:eastAsiaTheme="minorHAnsi" w:hAnsi="Times New Roman"/>
          <w:sz w:val="22"/>
          <w:szCs w:val="22"/>
        </w:rPr>
        <w:t xml:space="preserve">300 feet </w:t>
      </w:r>
      <w:r>
        <w:rPr>
          <w:rFonts w:ascii="Times New Roman" w:eastAsiaTheme="minorHAnsi" w:hAnsi="Times New Roman"/>
          <w:sz w:val="22"/>
          <w:szCs w:val="22"/>
        </w:rPr>
        <w:t>of Congress from pedestrian skybridge to Weymouth to assemble crane boom and jib.</w:t>
      </w:r>
    </w:p>
    <w:p w:rsidR="00B36524" w:rsidRDefault="00B36524"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lastRenderedPageBreak/>
        <w:t xml:space="preserve">Single phase power utility line exists at corner of Congress and Weymouth which will not affect boom assembly. </w:t>
      </w:r>
    </w:p>
    <w:p w:rsidR="00A468F1" w:rsidRDefault="00A468F1" w:rsidP="00A468F1">
      <w:pPr>
        <w:pStyle w:val="ListParagraph"/>
        <w:numPr>
          <w:ilvl w:val="1"/>
          <w:numId w:val="15"/>
        </w:numPr>
        <w:spacing w:after="160" w:line="259" w:lineRule="auto"/>
        <w:ind w:left="720"/>
        <w:jc w:val="left"/>
        <w:rPr>
          <w:rFonts w:ascii="Times New Roman" w:eastAsiaTheme="minorHAnsi" w:hAnsi="Times New Roman"/>
          <w:sz w:val="22"/>
          <w:szCs w:val="22"/>
        </w:rPr>
      </w:pPr>
      <w:r w:rsidRPr="00A468F1">
        <w:rPr>
          <w:rFonts w:ascii="Times New Roman" w:eastAsiaTheme="minorHAnsi" w:hAnsi="Times New Roman"/>
          <w:sz w:val="22"/>
          <w:szCs w:val="22"/>
        </w:rPr>
        <w:t xml:space="preserve">There is no additional </w:t>
      </w:r>
      <w:r w:rsidR="00B36524">
        <w:rPr>
          <w:rFonts w:ascii="Times New Roman" w:eastAsiaTheme="minorHAnsi" w:hAnsi="Times New Roman"/>
          <w:sz w:val="22"/>
          <w:szCs w:val="22"/>
        </w:rPr>
        <w:t xml:space="preserve">street or sidewalk </w:t>
      </w:r>
      <w:r w:rsidRPr="00A468F1">
        <w:rPr>
          <w:rFonts w:ascii="Times New Roman" w:eastAsiaTheme="minorHAnsi" w:hAnsi="Times New Roman"/>
          <w:sz w:val="22"/>
          <w:szCs w:val="22"/>
        </w:rPr>
        <w:t xml:space="preserve">width with this </w:t>
      </w:r>
      <w:r w:rsidR="004F549F">
        <w:rPr>
          <w:rFonts w:ascii="Times New Roman" w:eastAsiaTheme="minorHAnsi" w:hAnsi="Times New Roman"/>
          <w:sz w:val="22"/>
          <w:szCs w:val="22"/>
        </w:rPr>
        <w:t xml:space="preserve">crane </w:t>
      </w:r>
      <w:r w:rsidRPr="00A468F1">
        <w:rPr>
          <w:rFonts w:ascii="Times New Roman" w:eastAsiaTheme="minorHAnsi" w:hAnsi="Times New Roman"/>
          <w:sz w:val="22"/>
          <w:szCs w:val="22"/>
        </w:rPr>
        <w:t>configuratio</w:t>
      </w:r>
      <w:r w:rsidR="004F549F">
        <w:rPr>
          <w:rFonts w:ascii="Times New Roman" w:eastAsiaTheme="minorHAnsi" w:hAnsi="Times New Roman"/>
          <w:sz w:val="22"/>
          <w:szCs w:val="22"/>
        </w:rPr>
        <w:t xml:space="preserve">n to safely use this option with </w:t>
      </w:r>
      <w:r w:rsidR="008B12CF">
        <w:rPr>
          <w:rFonts w:ascii="Times New Roman" w:eastAsiaTheme="minorHAnsi" w:hAnsi="Times New Roman"/>
          <w:sz w:val="22"/>
          <w:szCs w:val="22"/>
        </w:rPr>
        <w:t xml:space="preserve">emergency </w:t>
      </w:r>
      <w:r w:rsidRPr="00A468F1">
        <w:rPr>
          <w:rFonts w:ascii="Times New Roman" w:eastAsiaTheme="minorHAnsi" w:hAnsi="Times New Roman"/>
          <w:sz w:val="22"/>
          <w:szCs w:val="22"/>
        </w:rPr>
        <w:t>vehicular traffic.</w:t>
      </w:r>
    </w:p>
    <w:p w:rsidR="004F549F" w:rsidRPr="00A468F1" w:rsidRDefault="004F549F" w:rsidP="00A468F1">
      <w:pPr>
        <w:pStyle w:val="ListParagraph"/>
        <w:numPr>
          <w:ilvl w:val="1"/>
          <w:numId w:val="15"/>
        </w:numPr>
        <w:spacing w:after="160" w:line="259" w:lineRule="auto"/>
        <w:ind w:left="720"/>
        <w:jc w:val="left"/>
        <w:rPr>
          <w:rFonts w:ascii="Times New Roman" w:eastAsiaTheme="minorHAnsi" w:hAnsi="Times New Roman"/>
          <w:sz w:val="22"/>
          <w:szCs w:val="22"/>
        </w:rPr>
      </w:pPr>
      <w:r>
        <w:rPr>
          <w:rFonts w:ascii="Times New Roman" w:eastAsiaTheme="minorHAnsi" w:hAnsi="Times New Roman"/>
          <w:sz w:val="22"/>
          <w:szCs w:val="22"/>
        </w:rPr>
        <w:t>Delivery of the 85 foot long preca</w:t>
      </w:r>
      <w:r w:rsidR="00C16359">
        <w:rPr>
          <w:rFonts w:ascii="Times New Roman" w:eastAsiaTheme="minorHAnsi" w:hAnsi="Times New Roman"/>
          <w:sz w:val="22"/>
          <w:szCs w:val="22"/>
        </w:rPr>
        <w:t>st units for this option from Weymouth to Congress is feasible.</w:t>
      </w:r>
    </w:p>
    <w:p w:rsidR="00862548" w:rsidRPr="00862548" w:rsidRDefault="00B36524" w:rsidP="00400D17">
      <w:pPr>
        <w:spacing w:after="160" w:line="259" w:lineRule="auto"/>
        <w:jc w:val="left"/>
        <w:rPr>
          <w:rFonts w:ascii="Times New Roman" w:eastAsiaTheme="minorHAnsi" w:hAnsi="Times New Roman"/>
          <w:b/>
          <w:i/>
          <w:sz w:val="22"/>
          <w:szCs w:val="22"/>
        </w:rPr>
      </w:pPr>
      <w:r w:rsidRPr="00D7434D">
        <w:rPr>
          <w:rFonts w:ascii="Times New Roman" w:eastAsiaTheme="minorHAnsi" w:hAnsi="Times New Roman"/>
          <w:i/>
          <w:sz w:val="22"/>
          <w:szCs w:val="22"/>
        </w:rPr>
        <w:t xml:space="preserve">Based on the information provided and reviewed, </w:t>
      </w:r>
      <w:r w:rsidRPr="009C0587">
        <w:rPr>
          <w:rFonts w:ascii="Times New Roman" w:eastAsiaTheme="minorHAnsi" w:hAnsi="Times New Roman"/>
          <w:b/>
          <w:i/>
          <w:sz w:val="22"/>
          <w:szCs w:val="22"/>
        </w:rPr>
        <w:t>Option 4 is recommended.</w:t>
      </w:r>
    </w:p>
    <w:p w:rsidR="00862548" w:rsidRPr="00862548" w:rsidRDefault="009E021B" w:rsidP="00400D17">
      <w:pPr>
        <w:spacing w:after="160" w:line="259" w:lineRule="auto"/>
        <w:jc w:val="left"/>
        <w:rPr>
          <w:rFonts w:ascii="Times New Roman" w:eastAsiaTheme="minorHAnsi" w:hAnsi="Times New Roman"/>
          <w:b/>
          <w:i/>
          <w:sz w:val="22"/>
          <w:szCs w:val="22"/>
        </w:rPr>
      </w:pPr>
      <w:r>
        <w:rPr>
          <w:rFonts w:ascii="Times New Roman" w:eastAsiaTheme="minorHAnsi" w:hAnsi="Times New Roman"/>
          <w:b/>
          <w:i/>
          <w:sz w:val="22"/>
          <w:szCs w:val="22"/>
        </w:rPr>
        <w:t>Incentive/disincentives for allowable closure days, liquidated damages for end dates, traffic detours and signage, are all parameters that can be employed to minimize the closure efforts with Option 4.</w:t>
      </w:r>
    </w:p>
    <w:p w:rsidR="00423C50" w:rsidRPr="00B36524" w:rsidRDefault="00423C50" w:rsidP="00423C50">
      <w:pPr>
        <w:pStyle w:val="ListParagraph"/>
        <w:spacing w:after="160" w:line="259" w:lineRule="auto"/>
        <w:ind w:left="0"/>
        <w:jc w:val="left"/>
        <w:rPr>
          <w:rFonts w:ascii="Times New Roman" w:eastAsiaTheme="minorHAnsi" w:hAnsi="Times New Roman"/>
          <w:sz w:val="28"/>
          <w:szCs w:val="28"/>
        </w:rPr>
      </w:pPr>
      <w:r>
        <w:rPr>
          <w:rFonts w:ascii="Times New Roman" w:eastAsiaTheme="minorHAnsi" w:hAnsi="Times New Roman"/>
          <w:sz w:val="28"/>
          <w:szCs w:val="28"/>
        </w:rPr>
        <w:t>Option 5</w:t>
      </w:r>
      <w:r w:rsidRPr="00B36524">
        <w:rPr>
          <w:rFonts w:ascii="Times New Roman" w:eastAsiaTheme="minorHAnsi" w:hAnsi="Times New Roman"/>
          <w:sz w:val="28"/>
          <w:szCs w:val="28"/>
        </w:rPr>
        <w:t xml:space="preserve">- </w:t>
      </w:r>
      <w:r>
        <w:rPr>
          <w:rFonts w:ascii="Times New Roman" w:eastAsiaTheme="minorHAnsi" w:hAnsi="Times New Roman"/>
          <w:sz w:val="28"/>
          <w:szCs w:val="28"/>
        </w:rPr>
        <w:t>Crane Placed in vacant Employee parking garage area</w:t>
      </w:r>
    </w:p>
    <w:p w:rsidR="009D6B4A" w:rsidRDefault="009D6B4A" w:rsidP="009D6B4A">
      <w:pPr>
        <w:spacing w:after="160" w:line="259" w:lineRule="auto"/>
        <w:contextualSpacing/>
        <w:jc w:val="left"/>
        <w:rPr>
          <w:rFonts w:ascii="Times New Roman" w:eastAsiaTheme="minorHAnsi" w:hAnsi="Times New Roman"/>
          <w:sz w:val="22"/>
          <w:szCs w:val="22"/>
        </w:rPr>
      </w:pPr>
    </w:p>
    <w:p w:rsidR="00A86BE3" w:rsidRDefault="00423C50" w:rsidP="00A86BE3">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Construction scheduling </w:t>
      </w:r>
      <w:r w:rsidR="00A424FA">
        <w:rPr>
          <w:rFonts w:ascii="Times New Roman" w:eastAsiaTheme="minorHAnsi" w:hAnsi="Times New Roman"/>
          <w:sz w:val="22"/>
          <w:szCs w:val="22"/>
        </w:rPr>
        <w:t xml:space="preserve">delays and </w:t>
      </w:r>
      <w:r>
        <w:rPr>
          <w:rFonts w:ascii="Times New Roman" w:eastAsiaTheme="minorHAnsi" w:hAnsi="Times New Roman"/>
          <w:sz w:val="22"/>
          <w:szCs w:val="22"/>
        </w:rPr>
        <w:t>logistics</w:t>
      </w:r>
      <w:r w:rsidR="009D6B4A">
        <w:rPr>
          <w:rFonts w:ascii="Times New Roman" w:eastAsiaTheme="minorHAnsi" w:hAnsi="Times New Roman"/>
          <w:sz w:val="22"/>
          <w:szCs w:val="22"/>
        </w:rPr>
        <w:t>, based on additions onto</w:t>
      </w:r>
      <w:r>
        <w:rPr>
          <w:rFonts w:ascii="Times New Roman" w:eastAsiaTheme="minorHAnsi" w:hAnsi="Times New Roman"/>
          <w:sz w:val="22"/>
          <w:szCs w:val="22"/>
        </w:rPr>
        <w:t xml:space="preserve"> visi</w:t>
      </w:r>
      <w:r w:rsidR="00A424FA">
        <w:rPr>
          <w:rFonts w:ascii="Times New Roman" w:eastAsiaTheme="minorHAnsi" w:hAnsi="Times New Roman"/>
          <w:sz w:val="22"/>
          <w:szCs w:val="22"/>
        </w:rPr>
        <w:t>tor garage complete</w:t>
      </w:r>
      <w:r w:rsidR="009D6B4A">
        <w:rPr>
          <w:rFonts w:ascii="Times New Roman" w:eastAsiaTheme="minorHAnsi" w:hAnsi="Times New Roman"/>
          <w:sz w:val="22"/>
          <w:szCs w:val="22"/>
        </w:rPr>
        <w:t xml:space="preserve"> (2018), and new East Tower heliport complete (2019)</w:t>
      </w:r>
      <w:r w:rsidR="00A424FA">
        <w:rPr>
          <w:rFonts w:ascii="Times New Roman" w:eastAsiaTheme="minorHAnsi" w:hAnsi="Times New Roman"/>
          <w:sz w:val="22"/>
          <w:szCs w:val="22"/>
        </w:rPr>
        <w:t>.</w:t>
      </w:r>
    </w:p>
    <w:p w:rsidR="00A86BE3" w:rsidRPr="00A86BE3" w:rsidRDefault="00A86BE3" w:rsidP="00A86BE3">
      <w:pPr>
        <w:numPr>
          <w:ilvl w:val="2"/>
          <w:numId w:val="13"/>
        </w:numPr>
        <w:spacing w:after="160" w:line="259" w:lineRule="auto"/>
        <w:ind w:left="720"/>
        <w:contextualSpacing/>
        <w:jc w:val="left"/>
        <w:rPr>
          <w:rFonts w:ascii="Times New Roman" w:eastAsiaTheme="minorHAnsi" w:hAnsi="Times New Roman"/>
          <w:sz w:val="22"/>
          <w:szCs w:val="22"/>
        </w:rPr>
      </w:pPr>
      <w:r w:rsidRPr="00A86BE3">
        <w:rPr>
          <w:rFonts w:ascii="Times New Roman" w:eastAsiaTheme="minorHAnsi" w:hAnsi="Times New Roman"/>
          <w:sz w:val="22"/>
          <w:szCs w:val="22"/>
        </w:rPr>
        <w:t>New employee parking garage on St. John needs to be constructed (2019) prior to demolition of existing employee garage.</w:t>
      </w:r>
    </w:p>
    <w:p w:rsidR="00A86BE3" w:rsidRDefault="00A86BE3" w:rsidP="00423C50">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A crane with 480 ± lineal feet of boom/jib would be needed to reach up and over elevator/stairwell that currently exists between two parking garages. </w:t>
      </w:r>
    </w:p>
    <w:p w:rsidR="00A86BE3" w:rsidRPr="00A86BE3" w:rsidRDefault="00A86BE3" w:rsidP="00A86BE3">
      <w:pPr>
        <w:numPr>
          <w:ilvl w:val="3"/>
          <w:numId w:val="13"/>
        </w:numPr>
        <w:spacing w:after="160" w:line="259" w:lineRule="auto"/>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This is an additional </w:t>
      </w:r>
      <w:r w:rsidRPr="00A86BE3">
        <w:rPr>
          <w:rFonts w:ascii="Times New Roman" w:eastAsiaTheme="minorHAnsi" w:hAnsi="Times New Roman"/>
          <w:b/>
          <w:i/>
          <w:sz w:val="22"/>
          <w:szCs w:val="22"/>
        </w:rPr>
        <w:t>160 lineal feet</w:t>
      </w:r>
      <w:r>
        <w:rPr>
          <w:rFonts w:ascii="Times New Roman" w:eastAsiaTheme="minorHAnsi" w:hAnsi="Times New Roman"/>
          <w:sz w:val="22"/>
          <w:szCs w:val="22"/>
        </w:rPr>
        <w:t xml:space="preserve"> of boom/jib added to the current 440T crane configuration proposed.</w:t>
      </w:r>
    </w:p>
    <w:p w:rsidR="00A86BE3" w:rsidRDefault="00A86BE3" w:rsidP="00423C50">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Safety of general public working over </w:t>
      </w:r>
      <w:r w:rsidRPr="00A86BE3">
        <w:rPr>
          <w:rFonts w:ascii="Times New Roman" w:eastAsiaTheme="minorHAnsi" w:hAnsi="Times New Roman"/>
          <w:b/>
          <w:i/>
          <w:sz w:val="22"/>
          <w:szCs w:val="22"/>
        </w:rPr>
        <w:t>LIVE</w:t>
      </w:r>
      <w:r>
        <w:rPr>
          <w:rFonts w:ascii="Times New Roman" w:eastAsiaTheme="minorHAnsi" w:hAnsi="Times New Roman"/>
          <w:sz w:val="22"/>
          <w:szCs w:val="22"/>
        </w:rPr>
        <w:t xml:space="preserve"> stairwell.</w:t>
      </w:r>
    </w:p>
    <w:p w:rsidR="00423C50" w:rsidRPr="00423C50" w:rsidRDefault="00423C50" w:rsidP="00423C50">
      <w:pPr>
        <w:numPr>
          <w:ilvl w:val="2"/>
          <w:numId w:val="13"/>
        </w:numPr>
        <w:spacing w:after="160" w:line="259" w:lineRule="auto"/>
        <w:ind w:left="720"/>
        <w:contextualSpacing/>
        <w:jc w:val="left"/>
        <w:rPr>
          <w:rFonts w:ascii="Times New Roman" w:eastAsiaTheme="minorHAnsi" w:hAnsi="Times New Roman"/>
          <w:sz w:val="22"/>
          <w:szCs w:val="22"/>
        </w:rPr>
      </w:pPr>
      <w:r w:rsidRPr="00423C50">
        <w:rPr>
          <w:rFonts w:ascii="Times New Roman" w:eastAsiaTheme="minorHAnsi" w:hAnsi="Times New Roman"/>
          <w:sz w:val="22"/>
          <w:szCs w:val="22"/>
        </w:rPr>
        <w:t>C</w:t>
      </w:r>
      <w:r w:rsidR="00A86BE3">
        <w:rPr>
          <w:rFonts w:ascii="Times New Roman" w:eastAsiaTheme="minorHAnsi" w:hAnsi="Times New Roman"/>
          <w:sz w:val="22"/>
          <w:szCs w:val="22"/>
        </w:rPr>
        <w:t>rane assembly along Congress has</w:t>
      </w:r>
      <w:r w:rsidRPr="00423C50">
        <w:rPr>
          <w:rFonts w:ascii="Times New Roman" w:eastAsiaTheme="minorHAnsi" w:hAnsi="Times New Roman"/>
          <w:sz w:val="22"/>
          <w:szCs w:val="22"/>
        </w:rPr>
        <w:t xml:space="preserve"> limitations on South side of </w:t>
      </w:r>
      <w:r>
        <w:rPr>
          <w:rFonts w:ascii="Times New Roman" w:eastAsiaTheme="minorHAnsi" w:hAnsi="Times New Roman"/>
          <w:sz w:val="22"/>
          <w:szCs w:val="22"/>
        </w:rPr>
        <w:t xml:space="preserve">pedestrian </w:t>
      </w:r>
      <w:r w:rsidR="00A86BE3">
        <w:rPr>
          <w:rFonts w:ascii="Times New Roman" w:eastAsiaTheme="minorHAnsi" w:hAnsi="Times New Roman"/>
          <w:sz w:val="22"/>
          <w:szCs w:val="22"/>
        </w:rPr>
        <w:t>sky</w:t>
      </w:r>
      <w:r w:rsidR="00A86BE3" w:rsidRPr="00423C50">
        <w:rPr>
          <w:rFonts w:ascii="Times New Roman" w:eastAsiaTheme="minorHAnsi" w:hAnsi="Times New Roman"/>
          <w:sz w:val="22"/>
          <w:szCs w:val="22"/>
        </w:rPr>
        <w:t>bridge</w:t>
      </w:r>
      <w:r w:rsidR="00A86BE3">
        <w:rPr>
          <w:rFonts w:ascii="Times New Roman" w:eastAsiaTheme="minorHAnsi" w:hAnsi="Times New Roman"/>
          <w:sz w:val="22"/>
          <w:szCs w:val="22"/>
        </w:rPr>
        <w:t>:</w:t>
      </w:r>
    </w:p>
    <w:p w:rsidR="00423C50" w:rsidRPr="00423C50" w:rsidRDefault="00423C50" w:rsidP="00423C50">
      <w:pPr>
        <w:spacing w:after="160" w:line="259" w:lineRule="auto"/>
        <w:contextualSpacing/>
        <w:jc w:val="left"/>
        <w:rPr>
          <w:rFonts w:ascii="Times New Roman" w:eastAsiaTheme="minorHAnsi" w:hAnsi="Times New Roman"/>
          <w:sz w:val="22"/>
          <w:szCs w:val="22"/>
        </w:rPr>
      </w:pPr>
    </w:p>
    <w:p w:rsidR="00A86BE3" w:rsidRDefault="00A86BE3" w:rsidP="00423C50">
      <w:pPr>
        <w:numPr>
          <w:ilvl w:val="3"/>
          <w:numId w:val="13"/>
        </w:numPr>
        <w:spacing w:after="160" w:line="259" w:lineRule="auto"/>
        <w:ind w:left="1620"/>
        <w:contextualSpacing/>
        <w:jc w:val="left"/>
        <w:rPr>
          <w:rFonts w:ascii="Times New Roman" w:eastAsiaTheme="minorHAnsi" w:hAnsi="Times New Roman"/>
          <w:sz w:val="22"/>
          <w:szCs w:val="22"/>
        </w:rPr>
      </w:pPr>
      <w:r>
        <w:rPr>
          <w:rFonts w:ascii="Times New Roman" w:eastAsiaTheme="minorHAnsi" w:hAnsi="Times New Roman"/>
          <w:sz w:val="22"/>
          <w:szCs w:val="22"/>
        </w:rPr>
        <w:t>Approximate 500 plus lineal feet would be needed to assemble crane (From pedestrian skybridge into Valley Street</w:t>
      </w:r>
    </w:p>
    <w:p w:rsidR="00A86BE3" w:rsidRDefault="00A86BE3" w:rsidP="00423C50">
      <w:pPr>
        <w:numPr>
          <w:ilvl w:val="3"/>
          <w:numId w:val="13"/>
        </w:numPr>
        <w:spacing w:after="160" w:line="259" w:lineRule="auto"/>
        <w:ind w:left="1620"/>
        <w:contextualSpacing/>
        <w:jc w:val="left"/>
        <w:rPr>
          <w:rFonts w:ascii="Times New Roman" w:eastAsiaTheme="minorHAnsi" w:hAnsi="Times New Roman"/>
          <w:sz w:val="22"/>
          <w:szCs w:val="22"/>
        </w:rPr>
      </w:pPr>
      <w:r>
        <w:rPr>
          <w:rFonts w:ascii="Times New Roman" w:eastAsiaTheme="minorHAnsi" w:hAnsi="Times New Roman"/>
          <w:sz w:val="22"/>
          <w:szCs w:val="22"/>
        </w:rPr>
        <w:t>Closure of Congress to assemble crane.</w:t>
      </w:r>
    </w:p>
    <w:p w:rsidR="00423C50" w:rsidRPr="00423C50" w:rsidRDefault="00A86BE3" w:rsidP="00423C50">
      <w:pPr>
        <w:numPr>
          <w:ilvl w:val="3"/>
          <w:numId w:val="13"/>
        </w:numPr>
        <w:spacing w:after="160" w:line="259" w:lineRule="auto"/>
        <w:ind w:left="16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Utility line interferences and needed relocations: </w:t>
      </w:r>
      <w:r w:rsidR="009D6B4A">
        <w:rPr>
          <w:rFonts w:ascii="Times New Roman" w:eastAsiaTheme="minorHAnsi" w:hAnsi="Times New Roman"/>
          <w:sz w:val="22"/>
          <w:szCs w:val="22"/>
        </w:rPr>
        <w:t xml:space="preserve">Three phase lines at </w:t>
      </w:r>
      <w:r w:rsidR="00423C50" w:rsidRPr="00423C50">
        <w:rPr>
          <w:rFonts w:ascii="Times New Roman" w:eastAsiaTheme="minorHAnsi" w:hAnsi="Times New Roman"/>
          <w:sz w:val="22"/>
          <w:szCs w:val="22"/>
        </w:rPr>
        <w:t>Congress and Forest, Congress and Gilman</w:t>
      </w:r>
      <w:r>
        <w:rPr>
          <w:rFonts w:ascii="Times New Roman" w:eastAsiaTheme="minorHAnsi" w:hAnsi="Times New Roman"/>
          <w:sz w:val="22"/>
          <w:szCs w:val="22"/>
        </w:rPr>
        <w:t>, Congress and Valley.</w:t>
      </w:r>
    </w:p>
    <w:p w:rsidR="00423C50" w:rsidRDefault="00423C50" w:rsidP="00423C50">
      <w:pPr>
        <w:numPr>
          <w:ilvl w:val="3"/>
          <w:numId w:val="13"/>
        </w:numPr>
        <w:spacing w:after="160" w:line="259" w:lineRule="auto"/>
        <w:ind w:left="1620"/>
        <w:contextualSpacing/>
        <w:jc w:val="left"/>
        <w:rPr>
          <w:rFonts w:ascii="Times New Roman" w:eastAsiaTheme="minorHAnsi" w:hAnsi="Times New Roman"/>
          <w:sz w:val="22"/>
          <w:szCs w:val="22"/>
        </w:rPr>
      </w:pPr>
      <w:r w:rsidRPr="00423C50">
        <w:rPr>
          <w:rFonts w:ascii="Times New Roman" w:eastAsiaTheme="minorHAnsi" w:hAnsi="Times New Roman"/>
          <w:sz w:val="22"/>
          <w:szCs w:val="22"/>
        </w:rPr>
        <w:t>Hospital main electrical feed</w:t>
      </w:r>
      <w:r w:rsidR="00A86BE3">
        <w:rPr>
          <w:rFonts w:ascii="Times New Roman" w:eastAsiaTheme="minorHAnsi" w:hAnsi="Times New Roman"/>
          <w:sz w:val="22"/>
          <w:szCs w:val="22"/>
        </w:rPr>
        <w:t xml:space="preserve"> from Gilman</w:t>
      </w:r>
    </w:p>
    <w:p w:rsidR="00A86BE3" w:rsidRPr="00423C50" w:rsidRDefault="00A86BE3" w:rsidP="00A86BE3">
      <w:pPr>
        <w:spacing w:after="160" w:line="259" w:lineRule="auto"/>
        <w:ind w:left="1620"/>
        <w:contextualSpacing/>
        <w:jc w:val="left"/>
        <w:rPr>
          <w:rFonts w:ascii="Times New Roman" w:eastAsiaTheme="minorHAnsi" w:hAnsi="Times New Roman"/>
          <w:sz w:val="22"/>
          <w:szCs w:val="22"/>
        </w:rPr>
      </w:pPr>
    </w:p>
    <w:p w:rsidR="004673CA" w:rsidRPr="00862548" w:rsidRDefault="00423C50" w:rsidP="00400D17">
      <w:pPr>
        <w:spacing w:after="160" w:line="259" w:lineRule="auto"/>
        <w:jc w:val="left"/>
        <w:rPr>
          <w:rFonts w:ascii="Times New Roman" w:eastAsiaTheme="minorHAnsi" w:hAnsi="Times New Roman"/>
          <w:b/>
          <w:i/>
          <w:sz w:val="22"/>
          <w:szCs w:val="22"/>
        </w:rPr>
      </w:pPr>
      <w:r w:rsidRPr="00D7434D">
        <w:rPr>
          <w:rFonts w:ascii="Times New Roman" w:eastAsiaTheme="minorHAnsi" w:hAnsi="Times New Roman"/>
          <w:i/>
          <w:sz w:val="22"/>
          <w:szCs w:val="22"/>
        </w:rPr>
        <w:t>Based on the information</w:t>
      </w:r>
      <w:r>
        <w:rPr>
          <w:rFonts w:ascii="Times New Roman" w:eastAsiaTheme="minorHAnsi" w:hAnsi="Times New Roman"/>
          <w:i/>
          <w:sz w:val="22"/>
          <w:szCs w:val="22"/>
        </w:rPr>
        <w:t xml:space="preserve"> provided and reviewed, </w:t>
      </w:r>
      <w:r w:rsidRPr="009E021B">
        <w:rPr>
          <w:rFonts w:ascii="Times New Roman" w:eastAsiaTheme="minorHAnsi" w:hAnsi="Times New Roman"/>
          <w:b/>
          <w:i/>
          <w:sz w:val="22"/>
          <w:szCs w:val="22"/>
        </w:rPr>
        <w:t xml:space="preserve">Option 5 is </w:t>
      </w:r>
      <w:r w:rsidR="009D6B4A" w:rsidRPr="009E021B">
        <w:rPr>
          <w:rFonts w:ascii="Times New Roman" w:eastAsiaTheme="minorHAnsi" w:hAnsi="Times New Roman"/>
          <w:b/>
          <w:i/>
          <w:sz w:val="22"/>
          <w:szCs w:val="22"/>
        </w:rPr>
        <w:t xml:space="preserve">not </w:t>
      </w:r>
      <w:r w:rsidRPr="009E021B">
        <w:rPr>
          <w:rFonts w:ascii="Times New Roman" w:eastAsiaTheme="minorHAnsi" w:hAnsi="Times New Roman"/>
          <w:b/>
          <w:i/>
          <w:sz w:val="22"/>
          <w:szCs w:val="22"/>
        </w:rPr>
        <w:t>recommended.</w:t>
      </w:r>
    </w:p>
    <w:p w:rsidR="00400D17" w:rsidRPr="000D016D" w:rsidRDefault="00400D17" w:rsidP="00400D17">
      <w:pPr>
        <w:spacing w:after="160" w:line="259" w:lineRule="auto"/>
        <w:jc w:val="left"/>
        <w:rPr>
          <w:rFonts w:ascii="Times New Roman" w:eastAsiaTheme="minorHAnsi" w:hAnsi="Times New Roman"/>
          <w:sz w:val="28"/>
          <w:szCs w:val="28"/>
          <w:u w:val="single"/>
        </w:rPr>
      </w:pPr>
      <w:r w:rsidRPr="000D016D">
        <w:rPr>
          <w:rFonts w:ascii="Times New Roman" w:eastAsiaTheme="minorHAnsi" w:hAnsi="Times New Roman"/>
          <w:sz w:val="28"/>
          <w:szCs w:val="28"/>
          <w:u w:val="single"/>
        </w:rPr>
        <w:t>Schedule</w:t>
      </w:r>
      <w:r w:rsidR="00BA185C">
        <w:rPr>
          <w:rFonts w:ascii="Times New Roman" w:eastAsiaTheme="minorHAnsi" w:hAnsi="Times New Roman"/>
          <w:sz w:val="28"/>
          <w:szCs w:val="28"/>
          <w:u w:val="single"/>
        </w:rPr>
        <w:t xml:space="preserve"> Overview</w:t>
      </w:r>
    </w:p>
    <w:p w:rsidR="000D016D" w:rsidRDefault="00F239B6" w:rsidP="00400D17">
      <w:pPr>
        <w:spacing w:after="160" w:line="259" w:lineRule="auto"/>
        <w:jc w:val="left"/>
        <w:rPr>
          <w:rFonts w:ascii="Times New Roman" w:eastAsiaTheme="minorHAnsi" w:hAnsi="Times New Roman"/>
          <w:sz w:val="22"/>
          <w:szCs w:val="22"/>
        </w:rPr>
      </w:pPr>
      <w:r w:rsidRPr="000D016D">
        <w:rPr>
          <w:rFonts w:ascii="Times New Roman" w:eastAsiaTheme="minorHAnsi" w:hAnsi="Times New Roman"/>
          <w:sz w:val="22"/>
          <w:szCs w:val="22"/>
        </w:rPr>
        <w:t>The overall construction schedule of an 8 week closure</w:t>
      </w:r>
      <w:r w:rsidR="000D016D" w:rsidRPr="000D016D">
        <w:rPr>
          <w:rFonts w:ascii="Times New Roman" w:eastAsiaTheme="minorHAnsi" w:hAnsi="Times New Roman"/>
          <w:sz w:val="22"/>
          <w:szCs w:val="22"/>
        </w:rPr>
        <w:t xml:space="preserve"> of Congress Street</w:t>
      </w:r>
      <w:r w:rsidRPr="000D016D">
        <w:rPr>
          <w:rFonts w:ascii="Times New Roman" w:eastAsiaTheme="minorHAnsi" w:hAnsi="Times New Roman"/>
          <w:sz w:val="22"/>
          <w:szCs w:val="22"/>
        </w:rPr>
        <w:t xml:space="preserve"> was reviewed and is listed below</w:t>
      </w:r>
      <w:r w:rsidR="000D016D" w:rsidRPr="000D016D">
        <w:rPr>
          <w:rFonts w:ascii="Times New Roman" w:eastAsiaTheme="minorHAnsi" w:hAnsi="Times New Roman"/>
          <w:sz w:val="22"/>
          <w:szCs w:val="22"/>
        </w:rPr>
        <w:t xml:space="preserve"> as </w:t>
      </w:r>
      <w:r w:rsidR="000D016D" w:rsidRPr="00BA185C">
        <w:rPr>
          <w:rFonts w:ascii="Times New Roman" w:eastAsiaTheme="minorHAnsi" w:hAnsi="Times New Roman"/>
          <w:i/>
          <w:sz w:val="22"/>
          <w:szCs w:val="22"/>
        </w:rPr>
        <w:t>Schedule 1</w:t>
      </w:r>
      <w:r w:rsidRPr="000D016D">
        <w:rPr>
          <w:rFonts w:ascii="Times New Roman" w:eastAsiaTheme="minorHAnsi" w:hAnsi="Times New Roman"/>
          <w:sz w:val="22"/>
          <w:szCs w:val="22"/>
        </w:rPr>
        <w:t xml:space="preserve">. </w:t>
      </w:r>
      <w:r w:rsidR="000D016D">
        <w:rPr>
          <w:rFonts w:ascii="Times New Roman" w:eastAsiaTheme="minorHAnsi" w:hAnsi="Times New Roman"/>
          <w:sz w:val="22"/>
          <w:szCs w:val="22"/>
        </w:rPr>
        <w:t xml:space="preserve">This schedule allows for 8 </w:t>
      </w:r>
      <w:r w:rsidR="00BA185C">
        <w:rPr>
          <w:rFonts w:ascii="Times New Roman" w:eastAsiaTheme="minorHAnsi" w:hAnsi="Times New Roman"/>
          <w:sz w:val="22"/>
          <w:szCs w:val="22"/>
        </w:rPr>
        <w:t xml:space="preserve">precast </w:t>
      </w:r>
      <w:r w:rsidR="000D016D">
        <w:rPr>
          <w:rFonts w:ascii="Times New Roman" w:eastAsiaTheme="minorHAnsi" w:hAnsi="Times New Roman"/>
          <w:sz w:val="22"/>
          <w:szCs w:val="22"/>
        </w:rPr>
        <w:t>pieces set per day</w:t>
      </w:r>
      <w:r w:rsidR="00625F01">
        <w:rPr>
          <w:rFonts w:ascii="Times New Roman" w:eastAsiaTheme="minorHAnsi" w:hAnsi="Times New Roman"/>
          <w:sz w:val="22"/>
          <w:szCs w:val="22"/>
        </w:rPr>
        <w:t>.</w:t>
      </w:r>
      <w:r w:rsidR="000D016D">
        <w:rPr>
          <w:rFonts w:ascii="Times New Roman" w:eastAsiaTheme="minorHAnsi" w:hAnsi="Times New Roman"/>
          <w:sz w:val="22"/>
          <w:szCs w:val="22"/>
        </w:rPr>
        <w:t xml:space="preserve"> It</w:t>
      </w:r>
      <w:r w:rsidR="000D016D" w:rsidRPr="000D016D">
        <w:rPr>
          <w:rFonts w:ascii="Times New Roman" w:eastAsiaTheme="minorHAnsi" w:hAnsi="Times New Roman"/>
          <w:sz w:val="22"/>
          <w:szCs w:val="22"/>
        </w:rPr>
        <w:t xml:space="preserve"> is realistic that 10</w:t>
      </w:r>
      <w:r w:rsidR="000D016D">
        <w:rPr>
          <w:rFonts w:ascii="Times New Roman" w:eastAsiaTheme="minorHAnsi" w:hAnsi="Times New Roman"/>
          <w:sz w:val="22"/>
          <w:szCs w:val="22"/>
        </w:rPr>
        <w:t xml:space="preserve"> precast</w:t>
      </w:r>
      <w:r w:rsidR="000D016D" w:rsidRPr="000D016D">
        <w:rPr>
          <w:rFonts w:ascii="Times New Roman" w:eastAsiaTheme="minorHAnsi" w:hAnsi="Times New Roman"/>
          <w:sz w:val="22"/>
          <w:szCs w:val="22"/>
        </w:rPr>
        <w:t xml:space="preserve"> pieces may be set a day or even 12</w:t>
      </w:r>
      <w:r w:rsidR="000D016D">
        <w:rPr>
          <w:rFonts w:ascii="Times New Roman" w:eastAsiaTheme="minorHAnsi" w:hAnsi="Times New Roman"/>
          <w:sz w:val="22"/>
          <w:szCs w:val="22"/>
        </w:rPr>
        <w:t xml:space="preserve"> pieces</w:t>
      </w:r>
      <w:r w:rsidR="000D016D" w:rsidRPr="000D016D">
        <w:rPr>
          <w:rFonts w:ascii="Times New Roman" w:eastAsiaTheme="minorHAnsi" w:hAnsi="Times New Roman"/>
          <w:sz w:val="22"/>
          <w:szCs w:val="22"/>
        </w:rPr>
        <w:t xml:space="preserve">. </w:t>
      </w:r>
      <w:r w:rsidR="000D016D">
        <w:rPr>
          <w:rFonts w:ascii="Times New Roman" w:eastAsiaTheme="minorHAnsi" w:hAnsi="Times New Roman"/>
          <w:sz w:val="22"/>
          <w:szCs w:val="22"/>
        </w:rPr>
        <w:t xml:space="preserve">It is also realistic that construction delays </w:t>
      </w:r>
      <w:r w:rsidR="009E021B">
        <w:rPr>
          <w:rFonts w:ascii="Times New Roman" w:eastAsiaTheme="minorHAnsi" w:hAnsi="Times New Roman"/>
          <w:sz w:val="22"/>
          <w:szCs w:val="22"/>
        </w:rPr>
        <w:t>such as deliveries and/or</w:t>
      </w:r>
      <w:r w:rsidR="00604ECF">
        <w:rPr>
          <w:rFonts w:ascii="Times New Roman" w:eastAsiaTheme="minorHAnsi" w:hAnsi="Times New Roman"/>
          <w:sz w:val="22"/>
          <w:szCs w:val="22"/>
        </w:rPr>
        <w:t xml:space="preserve"> adverse weather conditions may</w:t>
      </w:r>
      <w:r w:rsidR="000D016D">
        <w:rPr>
          <w:rFonts w:ascii="Times New Roman" w:eastAsiaTheme="minorHAnsi" w:hAnsi="Times New Roman"/>
          <w:sz w:val="22"/>
          <w:szCs w:val="22"/>
        </w:rPr>
        <w:t xml:space="preserve"> cause</w:t>
      </w:r>
      <w:r w:rsidR="00604ECF">
        <w:rPr>
          <w:rFonts w:ascii="Times New Roman" w:eastAsiaTheme="minorHAnsi" w:hAnsi="Times New Roman"/>
          <w:sz w:val="22"/>
          <w:szCs w:val="22"/>
        </w:rPr>
        <w:t xml:space="preserve"> delays an</w:t>
      </w:r>
      <w:r w:rsidR="009E021B">
        <w:rPr>
          <w:rFonts w:ascii="Times New Roman" w:eastAsiaTheme="minorHAnsi" w:hAnsi="Times New Roman"/>
          <w:sz w:val="22"/>
          <w:szCs w:val="22"/>
        </w:rPr>
        <w:t>d</w:t>
      </w:r>
      <w:r w:rsidR="00604ECF">
        <w:rPr>
          <w:rFonts w:ascii="Times New Roman" w:eastAsiaTheme="minorHAnsi" w:hAnsi="Times New Roman"/>
          <w:sz w:val="22"/>
          <w:szCs w:val="22"/>
        </w:rPr>
        <w:t xml:space="preserve"> allow</w:t>
      </w:r>
      <w:r w:rsidR="000D016D">
        <w:rPr>
          <w:rFonts w:ascii="Times New Roman" w:eastAsiaTheme="minorHAnsi" w:hAnsi="Times New Roman"/>
          <w:sz w:val="22"/>
          <w:szCs w:val="22"/>
        </w:rPr>
        <w:t xml:space="preserve"> only 6 pieces to be set per day. </w:t>
      </w:r>
    </w:p>
    <w:p w:rsidR="000D016D" w:rsidRDefault="00F239B6" w:rsidP="00400D17">
      <w:pPr>
        <w:spacing w:after="160" w:line="259" w:lineRule="auto"/>
        <w:jc w:val="left"/>
        <w:rPr>
          <w:rFonts w:ascii="Times New Roman" w:eastAsiaTheme="minorHAnsi" w:hAnsi="Times New Roman"/>
          <w:sz w:val="22"/>
          <w:szCs w:val="22"/>
        </w:rPr>
      </w:pPr>
      <w:r w:rsidRPr="000D016D">
        <w:rPr>
          <w:rFonts w:ascii="Times New Roman" w:eastAsiaTheme="minorHAnsi" w:hAnsi="Times New Roman"/>
          <w:sz w:val="22"/>
          <w:szCs w:val="22"/>
        </w:rPr>
        <w:t xml:space="preserve">Two other </w:t>
      </w:r>
      <w:r w:rsidR="00604ECF">
        <w:rPr>
          <w:rFonts w:ascii="Times New Roman" w:eastAsiaTheme="minorHAnsi" w:hAnsi="Times New Roman"/>
          <w:sz w:val="22"/>
          <w:szCs w:val="22"/>
        </w:rPr>
        <w:t xml:space="preserve">schedule </w:t>
      </w:r>
      <w:r w:rsidRPr="000D016D">
        <w:rPr>
          <w:rFonts w:ascii="Times New Roman" w:eastAsiaTheme="minorHAnsi" w:hAnsi="Times New Roman"/>
          <w:sz w:val="22"/>
          <w:szCs w:val="22"/>
        </w:rPr>
        <w:t xml:space="preserve">scenarios were investigated based on 8 pieces per day. </w:t>
      </w:r>
    </w:p>
    <w:p w:rsidR="000D016D" w:rsidRDefault="000D016D" w:rsidP="00400D17">
      <w:pPr>
        <w:spacing w:after="160" w:line="259" w:lineRule="auto"/>
        <w:jc w:val="left"/>
        <w:rPr>
          <w:rFonts w:ascii="Times New Roman" w:eastAsiaTheme="minorHAnsi" w:hAnsi="Times New Roman"/>
          <w:sz w:val="22"/>
          <w:szCs w:val="22"/>
        </w:rPr>
      </w:pPr>
      <w:r w:rsidRPr="00BA185C">
        <w:rPr>
          <w:rFonts w:ascii="Times New Roman" w:eastAsiaTheme="minorHAnsi" w:hAnsi="Times New Roman"/>
          <w:i/>
          <w:sz w:val="22"/>
          <w:szCs w:val="22"/>
        </w:rPr>
        <w:t>Schedule 2</w:t>
      </w:r>
      <w:r>
        <w:rPr>
          <w:rFonts w:ascii="Times New Roman" w:eastAsiaTheme="minorHAnsi" w:hAnsi="Times New Roman"/>
          <w:sz w:val="22"/>
          <w:szCs w:val="22"/>
        </w:rPr>
        <w:t xml:space="preserve"> assumes a 6 day</w:t>
      </w:r>
      <w:r w:rsidR="009E021B">
        <w:rPr>
          <w:rFonts w:ascii="Times New Roman" w:eastAsiaTheme="minorHAnsi" w:hAnsi="Times New Roman"/>
          <w:sz w:val="22"/>
          <w:szCs w:val="22"/>
        </w:rPr>
        <w:t>s</w:t>
      </w:r>
      <w:r>
        <w:rPr>
          <w:rFonts w:ascii="Times New Roman" w:eastAsiaTheme="minorHAnsi" w:hAnsi="Times New Roman"/>
          <w:sz w:val="22"/>
          <w:szCs w:val="22"/>
        </w:rPr>
        <w:t xml:space="preserve"> a week schedule and resulted in a 7 week closure. </w:t>
      </w:r>
    </w:p>
    <w:p w:rsidR="000D016D" w:rsidRDefault="000D016D" w:rsidP="00400D17">
      <w:pPr>
        <w:spacing w:after="160" w:line="259" w:lineRule="auto"/>
        <w:jc w:val="left"/>
        <w:rPr>
          <w:rFonts w:ascii="Times New Roman" w:eastAsiaTheme="minorHAnsi" w:hAnsi="Times New Roman"/>
          <w:sz w:val="22"/>
          <w:szCs w:val="22"/>
        </w:rPr>
      </w:pPr>
      <w:r w:rsidRPr="00BA185C">
        <w:rPr>
          <w:rFonts w:ascii="Times New Roman" w:eastAsiaTheme="minorHAnsi" w:hAnsi="Times New Roman"/>
          <w:i/>
          <w:sz w:val="22"/>
          <w:szCs w:val="22"/>
        </w:rPr>
        <w:t xml:space="preserve">Schedule 3 </w:t>
      </w:r>
      <w:r>
        <w:rPr>
          <w:rFonts w:ascii="Times New Roman" w:eastAsiaTheme="minorHAnsi" w:hAnsi="Times New Roman"/>
          <w:sz w:val="22"/>
          <w:szCs w:val="22"/>
        </w:rPr>
        <w:t>assumes a 7 day</w:t>
      </w:r>
      <w:r w:rsidR="009E021B">
        <w:rPr>
          <w:rFonts w:ascii="Times New Roman" w:eastAsiaTheme="minorHAnsi" w:hAnsi="Times New Roman"/>
          <w:sz w:val="22"/>
          <w:szCs w:val="22"/>
        </w:rPr>
        <w:t>s</w:t>
      </w:r>
      <w:r>
        <w:rPr>
          <w:rFonts w:ascii="Times New Roman" w:eastAsiaTheme="minorHAnsi" w:hAnsi="Times New Roman"/>
          <w:sz w:val="22"/>
          <w:szCs w:val="22"/>
        </w:rPr>
        <w:t xml:space="preserve"> a week schedule and resulted in a 6 week closure.</w:t>
      </w:r>
    </w:p>
    <w:p w:rsidR="000D016D" w:rsidRPr="00625F01" w:rsidRDefault="000D016D" w:rsidP="00400D17">
      <w:pPr>
        <w:spacing w:after="160" w:line="259" w:lineRule="auto"/>
        <w:jc w:val="left"/>
        <w:rPr>
          <w:rFonts w:ascii="Times New Roman" w:eastAsiaTheme="minorHAnsi" w:hAnsi="Times New Roman"/>
          <w:b/>
          <w:i/>
        </w:rPr>
      </w:pPr>
      <w:r w:rsidRPr="00625F01">
        <w:rPr>
          <w:rFonts w:ascii="Times New Roman" w:eastAsiaTheme="minorHAnsi" w:hAnsi="Times New Roman"/>
          <w:b/>
          <w:i/>
        </w:rPr>
        <w:lastRenderedPageBreak/>
        <w:t>It is recommended that the 8 week schedule be allowed</w:t>
      </w:r>
      <w:r w:rsidR="00BA185C" w:rsidRPr="00625F01">
        <w:rPr>
          <w:rFonts w:ascii="Times New Roman" w:eastAsiaTheme="minorHAnsi" w:hAnsi="Times New Roman"/>
          <w:b/>
          <w:i/>
        </w:rPr>
        <w:t>, but set with allowable penalties for not opening on time.</w:t>
      </w:r>
    </w:p>
    <w:p w:rsidR="004B5515" w:rsidRPr="00BA185C" w:rsidRDefault="00BA185C" w:rsidP="00400D17">
      <w:p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It is not recommended to go to a 7 day work week as shown in Schedule 3. Consideration needs to be given in any schedule that as days get added to the </w:t>
      </w:r>
      <w:r w:rsidR="004B5515">
        <w:rPr>
          <w:rFonts w:ascii="Times New Roman" w:eastAsiaTheme="minorHAnsi" w:hAnsi="Times New Roman"/>
          <w:sz w:val="22"/>
          <w:szCs w:val="22"/>
        </w:rPr>
        <w:t xml:space="preserve">work </w:t>
      </w:r>
      <w:r>
        <w:rPr>
          <w:rFonts w:ascii="Times New Roman" w:eastAsiaTheme="minorHAnsi" w:hAnsi="Times New Roman"/>
          <w:sz w:val="22"/>
          <w:szCs w:val="22"/>
        </w:rPr>
        <w:t xml:space="preserve">week there exists safety concerns with rested </w:t>
      </w:r>
      <w:r w:rsidRPr="00BA185C">
        <w:rPr>
          <w:rFonts w:ascii="Times New Roman" w:eastAsiaTheme="minorHAnsi" w:hAnsi="Times New Roman"/>
          <w:sz w:val="22"/>
          <w:szCs w:val="22"/>
        </w:rPr>
        <w:t>employees, decrease</w:t>
      </w:r>
      <w:r w:rsidR="004B5515">
        <w:rPr>
          <w:rFonts w:ascii="Times New Roman" w:eastAsiaTheme="minorHAnsi" w:hAnsi="Times New Roman"/>
          <w:sz w:val="22"/>
          <w:szCs w:val="22"/>
        </w:rPr>
        <w:t>d</w:t>
      </w:r>
      <w:r w:rsidRPr="00BA185C">
        <w:rPr>
          <w:rFonts w:ascii="Times New Roman" w:eastAsiaTheme="minorHAnsi" w:hAnsi="Times New Roman"/>
          <w:sz w:val="22"/>
          <w:szCs w:val="22"/>
        </w:rPr>
        <w:t xml:space="preserve"> efficiency, </w:t>
      </w:r>
      <w:r w:rsidR="004B5515">
        <w:rPr>
          <w:rFonts w:ascii="Times New Roman" w:eastAsiaTheme="minorHAnsi" w:hAnsi="Times New Roman"/>
          <w:sz w:val="22"/>
          <w:szCs w:val="22"/>
        </w:rPr>
        <w:t xml:space="preserve">a </w:t>
      </w:r>
      <w:r w:rsidRPr="00BA185C">
        <w:rPr>
          <w:rFonts w:ascii="Times New Roman" w:eastAsiaTheme="minorHAnsi" w:hAnsi="Times New Roman"/>
          <w:sz w:val="22"/>
          <w:szCs w:val="22"/>
        </w:rPr>
        <w:t>work area increase for comp</w:t>
      </w:r>
      <w:r w:rsidR="004B5515">
        <w:rPr>
          <w:rFonts w:ascii="Times New Roman" w:eastAsiaTheme="minorHAnsi" w:hAnsi="Times New Roman"/>
          <w:sz w:val="22"/>
          <w:szCs w:val="22"/>
        </w:rPr>
        <w:t xml:space="preserve">lacency, as well as </w:t>
      </w:r>
      <w:r w:rsidRPr="00BA185C">
        <w:rPr>
          <w:rFonts w:ascii="Times New Roman" w:eastAsiaTheme="minorHAnsi" w:hAnsi="Times New Roman"/>
          <w:sz w:val="22"/>
          <w:szCs w:val="22"/>
        </w:rPr>
        <w:t>increase in cost premiums.</w:t>
      </w:r>
    </w:p>
    <w:p w:rsidR="000D016D" w:rsidRPr="00BA185C" w:rsidRDefault="000D016D" w:rsidP="00400D17">
      <w:pPr>
        <w:numPr>
          <w:ilvl w:val="0"/>
          <w:numId w:val="12"/>
        </w:numPr>
        <w:spacing w:after="160" w:line="259" w:lineRule="auto"/>
        <w:contextualSpacing/>
        <w:jc w:val="left"/>
        <w:rPr>
          <w:rFonts w:ascii="Times New Roman" w:eastAsiaTheme="minorHAnsi" w:hAnsi="Times New Roman"/>
          <w:i/>
          <w:sz w:val="22"/>
          <w:szCs w:val="22"/>
        </w:rPr>
      </w:pPr>
      <w:r w:rsidRPr="00BA185C">
        <w:rPr>
          <w:rFonts w:ascii="Times New Roman" w:eastAsiaTheme="minorHAnsi" w:hAnsi="Times New Roman"/>
          <w:i/>
          <w:sz w:val="22"/>
          <w:szCs w:val="22"/>
        </w:rPr>
        <w:t>Schedule 1</w:t>
      </w:r>
    </w:p>
    <w:p w:rsidR="00400D17" w:rsidRPr="00BA185C" w:rsidRDefault="00F239B6" w:rsidP="000D016D">
      <w:pPr>
        <w:numPr>
          <w:ilvl w:val="1"/>
          <w:numId w:val="12"/>
        </w:numPr>
        <w:spacing w:after="160" w:line="259" w:lineRule="auto"/>
        <w:contextualSpacing/>
        <w:jc w:val="left"/>
        <w:rPr>
          <w:rFonts w:ascii="Times New Roman" w:eastAsiaTheme="minorHAnsi" w:hAnsi="Times New Roman"/>
          <w:sz w:val="22"/>
          <w:szCs w:val="22"/>
        </w:rPr>
      </w:pPr>
      <w:r w:rsidRPr="00BA185C">
        <w:rPr>
          <w:rFonts w:ascii="Times New Roman" w:eastAsiaTheme="minorHAnsi" w:hAnsi="Times New Roman"/>
          <w:sz w:val="22"/>
          <w:szCs w:val="22"/>
        </w:rPr>
        <w:t xml:space="preserve"> </w:t>
      </w:r>
      <w:r w:rsidR="00400D17" w:rsidRPr="00BA185C">
        <w:rPr>
          <w:rFonts w:ascii="Times New Roman" w:eastAsiaTheme="minorHAnsi" w:hAnsi="Times New Roman"/>
          <w:sz w:val="22"/>
          <w:szCs w:val="22"/>
        </w:rPr>
        <w:t>8 week -5 day/week-8 pieces (assumed) per day-proposed</w:t>
      </w:r>
    </w:p>
    <w:p w:rsidR="000D016D" w:rsidRPr="00BA185C" w:rsidRDefault="000D016D" w:rsidP="00400D17">
      <w:pPr>
        <w:numPr>
          <w:ilvl w:val="0"/>
          <w:numId w:val="12"/>
        </w:numPr>
        <w:spacing w:after="160" w:line="259" w:lineRule="auto"/>
        <w:contextualSpacing/>
        <w:jc w:val="left"/>
        <w:rPr>
          <w:rFonts w:ascii="Times New Roman" w:eastAsiaTheme="minorHAnsi" w:hAnsi="Times New Roman"/>
          <w:i/>
          <w:sz w:val="22"/>
          <w:szCs w:val="22"/>
        </w:rPr>
      </w:pPr>
      <w:r w:rsidRPr="00BA185C">
        <w:rPr>
          <w:rFonts w:ascii="Times New Roman" w:eastAsiaTheme="minorHAnsi" w:hAnsi="Times New Roman"/>
          <w:i/>
          <w:sz w:val="22"/>
          <w:szCs w:val="22"/>
        </w:rPr>
        <w:t>Schedule 2</w:t>
      </w:r>
    </w:p>
    <w:p w:rsidR="000D016D" w:rsidRPr="00BA185C" w:rsidRDefault="00400D17" w:rsidP="000D016D">
      <w:pPr>
        <w:numPr>
          <w:ilvl w:val="1"/>
          <w:numId w:val="12"/>
        </w:numPr>
        <w:spacing w:after="160" w:line="259" w:lineRule="auto"/>
        <w:contextualSpacing/>
        <w:jc w:val="left"/>
        <w:rPr>
          <w:rFonts w:ascii="Times New Roman" w:eastAsiaTheme="minorHAnsi" w:hAnsi="Times New Roman"/>
          <w:sz w:val="22"/>
          <w:szCs w:val="22"/>
        </w:rPr>
      </w:pPr>
      <w:r w:rsidRPr="00BA185C">
        <w:rPr>
          <w:rFonts w:ascii="Times New Roman" w:eastAsiaTheme="minorHAnsi" w:hAnsi="Times New Roman"/>
          <w:sz w:val="22"/>
          <w:szCs w:val="22"/>
        </w:rPr>
        <w:t>7 week -6 day/week-8 pieces per day- Open by June 18</w:t>
      </w:r>
      <w:r w:rsidRPr="00BA185C">
        <w:rPr>
          <w:rFonts w:ascii="Times New Roman" w:eastAsiaTheme="minorHAnsi" w:hAnsi="Times New Roman"/>
          <w:sz w:val="22"/>
          <w:szCs w:val="22"/>
          <w:vertAlign w:val="superscript"/>
        </w:rPr>
        <w:t>th</w:t>
      </w:r>
      <w:r w:rsidRPr="00BA185C">
        <w:rPr>
          <w:rFonts w:ascii="Times New Roman" w:eastAsiaTheme="minorHAnsi" w:hAnsi="Times New Roman"/>
          <w:sz w:val="22"/>
          <w:szCs w:val="22"/>
        </w:rPr>
        <w:t>-19</w:t>
      </w:r>
      <w:r w:rsidRPr="00BA185C">
        <w:rPr>
          <w:rFonts w:ascii="Times New Roman" w:eastAsiaTheme="minorHAnsi" w:hAnsi="Times New Roman"/>
          <w:sz w:val="22"/>
          <w:szCs w:val="22"/>
          <w:vertAlign w:val="superscript"/>
        </w:rPr>
        <w:t>th</w:t>
      </w:r>
    </w:p>
    <w:p w:rsidR="000D016D" w:rsidRPr="00BA185C" w:rsidRDefault="000D016D" w:rsidP="00400D17">
      <w:pPr>
        <w:numPr>
          <w:ilvl w:val="0"/>
          <w:numId w:val="12"/>
        </w:numPr>
        <w:spacing w:after="160" w:line="259" w:lineRule="auto"/>
        <w:contextualSpacing/>
        <w:jc w:val="left"/>
        <w:rPr>
          <w:rFonts w:ascii="Times New Roman" w:eastAsiaTheme="minorHAnsi" w:hAnsi="Times New Roman"/>
          <w:i/>
          <w:sz w:val="22"/>
          <w:szCs w:val="22"/>
        </w:rPr>
      </w:pPr>
      <w:r w:rsidRPr="00BA185C">
        <w:rPr>
          <w:rFonts w:ascii="Times New Roman" w:eastAsiaTheme="minorHAnsi" w:hAnsi="Times New Roman"/>
          <w:i/>
          <w:sz w:val="22"/>
          <w:szCs w:val="22"/>
        </w:rPr>
        <w:t>Schedule 3</w:t>
      </w:r>
    </w:p>
    <w:p w:rsidR="00400D17" w:rsidRPr="00BA185C" w:rsidRDefault="00400D17" w:rsidP="000D016D">
      <w:pPr>
        <w:numPr>
          <w:ilvl w:val="1"/>
          <w:numId w:val="12"/>
        </w:numPr>
        <w:spacing w:after="160" w:line="259" w:lineRule="auto"/>
        <w:contextualSpacing/>
        <w:jc w:val="left"/>
        <w:rPr>
          <w:rFonts w:ascii="Times New Roman" w:eastAsiaTheme="minorHAnsi" w:hAnsi="Times New Roman"/>
          <w:sz w:val="22"/>
          <w:szCs w:val="22"/>
        </w:rPr>
      </w:pPr>
      <w:r w:rsidRPr="00BA185C">
        <w:rPr>
          <w:rFonts w:ascii="Times New Roman" w:eastAsiaTheme="minorHAnsi" w:hAnsi="Times New Roman"/>
          <w:sz w:val="22"/>
          <w:szCs w:val="22"/>
        </w:rPr>
        <w:t>6 week-7 day plus holiday-Open by June 8</w:t>
      </w:r>
      <w:r w:rsidRPr="00BA185C">
        <w:rPr>
          <w:rFonts w:ascii="Times New Roman" w:eastAsiaTheme="minorHAnsi" w:hAnsi="Times New Roman"/>
          <w:sz w:val="22"/>
          <w:szCs w:val="22"/>
          <w:vertAlign w:val="superscript"/>
        </w:rPr>
        <w:t>th</w:t>
      </w:r>
      <w:r w:rsidRPr="00BA185C">
        <w:rPr>
          <w:rFonts w:ascii="Times New Roman" w:eastAsiaTheme="minorHAnsi" w:hAnsi="Times New Roman"/>
          <w:sz w:val="22"/>
          <w:szCs w:val="22"/>
        </w:rPr>
        <w:t>-9</w:t>
      </w:r>
      <w:r w:rsidRPr="00BA185C">
        <w:rPr>
          <w:rFonts w:ascii="Times New Roman" w:eastAsiaTheme="minorHAnsi" w:hAnsi="Times New Roman"/>
          <w:sz w:val="22"/>
          <w:szCs w:val="22"/>
          <w:vertAlign w:val="superscript"/>
        </w:rPr>
        <w:t>th</w:t>
      </w:r>
    </w:p>
    <w:p w:rsidR="00F239B6" w:rsidRPr="000D016D" w:rsidRDefault="00F239B6" w:rsidP="00F239B6">
      <w:pPr>
        <w:spacing w:after="160" w:line="259" w:lineRule="auto"/>
        <w:ind w:left="2160"/>
        <w:contextualSpacing/>
        <w:jc w:val="left"/>
        <w:rPr>
          <w:rFonts w:ascii="Times New Roman" w:eastAsiaTheme="minorHAnsi" w:hAnsi="Times New Roman"/>
          <w:sz w:val="22"/>
          <w:szCs w:val="22"/>
          <w:highlight w:val="yellow"/>
        </w:rPr>
      </w:pPr>
    </w:p>
    <w:p w:rsidR="00833269" w:rsidRDefault="00833269" w:rsidP="00BC0AE2">
      <w:pPr>
        <w:rPr>
          <w:rFonts w:ascii="Times New Roman" w:hAnsi="Times New Roman"/>
          <w:sz w:val="22"/>
          <w:szCs w:val="22"/>
        </w:rPr>
      </w:pPr>
    </w:p>
    <w:p w:rsidR="00833269" w:rsidRPr="003337AF" w:rsidRDefault="00862548" w:rsidP="00BC0AE2">
      <w:pPr>
        <w:rPr>
          <w:rFonts w:ascii="Times New Roman" w:hAnsi="Times New Roman"/>
          <w:b/>
          <w:sz w:val="22"/>
          <w:szCs w:val="22"/>
        </w:rPr>
      </w:pPr>
      <w:r w:rsidRPr="003337AF">
        <w:rPr>
          <w:rFonts w:ascii="Times New Roman" w:hAnsi="Times New Roman"/>
          <w:b/>
          <w:sz w:val="22"/>
          <w:szCs w:val="22"/>
        </w:rPr>
        <w:t xml:space="preserve">In conclusion, </w:t>
      </w:r>
      <w:r w:rsidR="003337AF" w:rsidRPr="003337AF">
        <w:rPr>
          <w:rFonts w:ascii="Times New Roman" w:hAnsi="Times New Roman"/>
          <w:b/>
          <w:sz w:val="22"/>
          <w:szCs w:val="22"/>
        </w:rPr>
        <w:t xml:space="preserve">out of these above options that have been developed. Option 4 is the recommendation that Kleinfelder supports based on our review.  </w:t>
      </w:r>
    </w:p>
    <w:p w:rsidR="00833269" w:rsidRDefault="00833269" w:rsidP="00BC0AE2">
      <w:pPr>
        <w:rPr>
          <w:rFonts w:ascii="Times New Roman" w:hAnsi="Times New Roman"/>
          <w:sz w:val="22"/>
          <w:szCs w:val="22"/>
        </w:rPr>
      </w:pPr>
    </w:p>
    <w:p w:rsidR="00833269" w:rsidRDefault="00833269" w:rsidP="00BC0AE2">
      <w:pPr>
        <w:rPr>
          <w:rFonts w:ascii="Times New Roman" w:hAnsi="Times New Roman"/>
          <w:sz w:val="22"/>
          <w:szCs w:val="22"/>
        </w:rPr>
      </w:pPr>
    </w:p>
    <w:p w:rsidR="00833269" w:rsidRPr="00833269" w:rsidRDefault="00833269" w:rsidP="00BC0AE2">
      <w:pPr>
        <w:rPr>
          <w:rFonts w:ascii="Times New Roman" w:hAnsi="Times New Roman"/>
          <w:sz w:val="22"/>
          <w:szCs w:val="22"/>
        </w:rPr>
      </w:pPr>
    </w:p>
    <w:sectPr w:rsidR="00833269" w:rsidRPr="00833269" w:rsidSect="006336D1">
      <w:headerReference w:type="even" r:id="rId10"/>
      <w:headerReference w:type="default" r:id="rId11"/>
      <w:footerReference w:type="default" r:id="rId12"/>
      <w:headerReference w:type="first" r:id="rId13"/>
      <w:pgSz w:w="12240" w:h="15840" w:code="1"/>
      <w:pgMar w:top="2405"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2F" w:rsidRDefault="006B302F">
      <w:r>
        <w:separator/>
      </w:r>
    </w:p>
  </w:endnote>
  <w:endnote w:type="continuationSeparator" w:id="0">
    <w:p w:rsidR="006B302F" w:rsidRDefault="006B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80" w:rsidRPr="006D5613" w:rsidRDefault="00184880" w:rsidP="006D5613">
    <w:pPr>
      <w:pStyle w:val="Footer"/>
      <w:tabs>
        <w:tab w:val="clear" w:pos="4320"/>
        <w:tab w:val="clear" w:pos="8640"/>
        <w:tab w:val="center" w:pos="4680"/>
        <w:tab w:val="right" w:pos="9360"/>
      </w:tabs>
      <w:rPr>
        <w:rFonts w:cs="Arial"/>
        <w:sz w:val="20"/>
        <w:szCs w:val="20"/>
      </w:rPr>
    </w:pPr>
    <w:r w:rsidRPr="006D5613">
      <w:rPr>
        <w:rFonts w:cs="Arial"/>
        <w:sz w:val="20"/>
        <w:szCs w:val="20"/>
      </w:rPr>
      <w:tab/>
      <w:t xml:space="preserve">Page </w:t>
    </w:r>
    <w:r w:rsidRPr="006D5613">
      <w:rPr>
        <w:rStyle w:val="PageNumber"/>
        <w:rFonts w:cs="Arial"/>
        <w:sz w:val="20"/>
        <w:szCs w:val="20"/>
      </w:rPr>
      <w:fldChar w:fldCharType="begin"/>
    </w:r>
    <w:r w:rsidRPr="006D5613">
      <w:rPr>
        <w:rStyle w:val="PageNumber"/>
        <w:rFonts w:cs="Arial"/>
        <w:sz w:val="20"/>
        <w:szCs w:val="20"/>
      </w:rPr>
      <w:instrText xml:space="preserve"> PAGE </w:instrText>
    </w:r>
    <w:r w:rsidRPr="006D5613">
      <w:rPr>
        <w:rStyle w:val="PageNumber"/>
        <w:rFonts w:cs="Arial"/>
        <w:sz w:val="20"/>
        <w:szCs w:val="20"/>
      </w:rPr>
      <w:fldChar w:fldCharType="separate"/>
    </w:r>
    <w:r w:rsidR="00F623AB">
      <w:rPr>
        <w:rStyle w:val="PageNumber"/>
        <w:rFonts w:cs="Arial"/>
        <w:noProof/>
        <w:sz w:val="20"/>
        <w:szCs w:val="20"/>
      </w:rPr>
      <w:t>1</w:t>
    </w:r>
    <w:r w:rsidRPr="006D5613">
      <w:rPr>
        <w:rStyle w:val="PageNumber"/>
        <w:rFonts w:cs="Arial"/>
        <w:sz w:val="20"/>
        <w:szCs w:val="20"/>
      </w:rPr>
      <w:fldChar w:fldCharType="end"/>
    </w:r>
    <w:r w:rsidRPr="006D5613">
      <w:rPr>
        <w:rStyle w:val="PageNumber"/>
        <w:rFonts w:cs="Arial"/>
        <w:sz w:val="20"/>
        <w:szCs w:val="20"/>
      </w:rPr>
      <w:t xml:space="preserve"> of </w:t>
    </w:r>
    <w:r w:rsidR="004B5515">
      <w:rPr>
        <w:rStyle w:val="PageNumber"/>
        <w:rFonts w:cs="Arial"/>
        <w:sz w:val="20"/>
        <w:szCs w:val="20"/>
      </w:rPr>
      <w:t>5</w:t>
    </w:r>
    <w:r w:rsidRPr="006D5613">
      <w:rPr>
        <w:rStyle w:val="PageNumber"/>
        <w:rFonts w:cs="Arial"/>
        <w:sz w:val="20"/>
        <w:szCs w:val="20"/>
      </w:rPr>
      <w:tab/>
    </w:r>
    <w:r w:rsidR="004B5515">
      <w:rPr>
        <w:rStyle w:val="PageNumber"/>
        <w:rFonts w:cs="Arial"/>
        <w:sz w:val="20"/>
        <w:szCs w:val="20"/>
      </w:rPr>
      <w:t>February 14</w:t>
    </w:r>
    <w:r w:rsidR="00574AF1">
      <w:rPr>
        <w:rStyle w:val="PageNumber"/>
        <w:rFonts w:cs="Arial"/>
        <w:sz w:val="20"/>
        <w:szCs w:val="20"/>
      </w:rPr>
      <w:t>th</w:t>
    </w:r>
    <w:r w:rsidR="006B302F">
      <w:rPr>
        <w:rStyle w:val="PageNumber"/>
        <w:rFonts w:cs="Arial"/>
        <w:sz w:val="20"/>
        <w:szCs w:val="20"/>
      </w:rPr>
      <w:t>, 201</w:t>
    </w:r>
    <w:r w:rsidR="00574AF1">
      <w:rPr>
        <w:rStyle w:val="PageNumber"/>
        <w:rFonts w:cs="Arial"/>
        <w:sz w:val="20"/>
        <w:szCs w:val="20"/>
      </w:rPr>
      <w:t>8</w:t>
    </w:r>
  </w:p>
  <w:p w:rsidR="00184880" w:rsidRDefault="00184880" w:rsidP="000016C9">
    <w:pPr>
      <w:pStyle w:val="Footer"/>
      <w:tabs>
        <w:tab w:val="clear" w:pos="8640"/>
        <w:tab w:val="right" w:pos="9360"/>
      </w:tabs>
      <w:rPr>
        <w:rFonts w:cs="Arial"/>
        <w:sz w:val="16"/>
        <w:szCs w:val="16"/>
      </w:rPr>
    </w:pPr>
    <w:r>
      <w:rPr>
        <w:rFonts w:cs="Arial"/>
        <w:sz w:val="16"/>
        <w:szCs w:val="16"/>
      </w:rPr>
      <w:t>© 2016</w:t>
    </w:r>
    <w:r w:rsidRPr="006D5613">
      <w:rPr>
        <w:rFonts w:cs="Arial"/>
        <w:sz w:val="16"/>
        <w:szCs w:val="16"/>
      </w:rPr>
      <w:t xml:space="preserve"> Kleinfelder</w:t>
    </w:r>
    <w:r>
      <w:rPr>
        <w:rFonts w:cs="Arial"/>
        <w:sz w:val="16"/>
        <w:szCs w:val="16"/>
      </w:rPr>
      <w:tab/>
    </w:r>
    <w:r>
      <w:rPr>
        <w:rFonts w:cs="Arial"/>
        <w:sz w:val="16"/>
        <w:szCs w:val="16"/>
      </w:rPr>
      <w:tab/>
    </w:r>
    <w:hyperlink r:id="rId1" w:history="1">
      <w:r w:rsidRPr="000016C9">
        <w:rPr>
          <w:rStyle w:val="Hyperlink"/>
          <w:rFonts w:cs="Arial"/>
          <w:sz w:val="16"/>
          <w:szCs w:val="16"/>
        </w:rPr>
        <w:t>www.kleinfelder.com</w:t>
      </w:r>
    </w:hyperlink>
  </w:p>
  <w:p w:rsidR="00184880" w:rsidRPr="00035EF8" w:rsidRDefault="00184880" w:rsidP="00F65029">
    <w:pPr>
      <w:pStyle w:val="Footer"/>
      <w:tabs>
        <w:tab w:val="clear" w:pos="8640"/>
        <w:tab w:val="right" w:pos="9360"/>
      </w:tabs>
      <w:jc w:val="center"/>
      <w:rPr>
        <w:rFonts w:cs="Arial"/>
        <w:sz w:val="16"/>
        <w:szCs w:val="16"/>
      </w:rPr>
    </w:pPr>
    <w:r w:rsidRPr="00035EF8">
      <w:rPr>
        <w:b/>
        <w:sz w:val="16"/>
        <w:szCs w:val="16"/>
      </w:rPr>
      <w:t>KLEINFELDER</w:t>
    </w:r>
    <w:r w:rsidR="00035EF8">
      <w:rPr>
        <w:b/>
        <w:sz w:val="16"/>
        <w:szCs w:val="16"/>
      </w:rPr>
      <w:t xml:space="preserve"> </w:t>
    </w:r>
    <w:r w:rsidRPr="00035EF8">
      <w:rPr>
        <w:b/>
        <w:sz w:val="16"/>
        <w:szCs w:val="16"/>
      </w:rPr>
      <w:t xml:space="preserve">  </w:t>
    </w:r>
    <w:r w:rsidR="006B302F">
      <w:rPr>
        <w:sz w:val="16"/>
        <w:szCs w:val="16"/>
      </w:rPr>
      <w:t>151 Capitol Street, Suite 2, Augusta, ME 04330    p | 207.623.0648    f | 207.623.0486</w:t>
    </w:r>
    <w:r w:rsidR="00035EF8" w:rsidRPr="00035EF8">
      <w:rPr>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2F" w:rsidRDefault="006B302F">
      <w:r>
        <w:separator/>
      </w:r>
    </w:p>
  </w:footnote>
  <w:footnote w:type="continuationSeparator" w:id="0">
    <w:p w:rsidR="006B302F" w:rsidRDefault="006B3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FF" w:rsidRDefault="00F623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288"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80" w:rsidRDefault="00F623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289"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35EF8">
      <w:rPr>
        <w:noProof/>
      </w:rPr>
      <w:drawing>
        <wp:inline distT="0" distB="0" distL="0" distR="0" wp14:anchorId="32A3ADF1" wp14:editId="4C54C8BF">
          <wp:extent cx="1943100" cy="752475"/>
          <wp:effectExtent l="0" t="0" r="0" b="0"/>
          <wp:docPr id="1" name="Picture 1" descr="kf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FF" w:rsidRDefault="00F623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287"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31B"/>
    <w:multiLevelType w:val="hybridMultilevel"/>
    <w:tmpl w:val="5350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5328E"/>
    <w:multiLevelType w:val="multilevel"/>
    <w:tmpl w:val="C706E032"/>
    <w:name w:val="heading7"/>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F40036A"/>
    <w:multiLevelType w:val="hybridMultilevel"/>
    <w:tmpl w:val="332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C5DE6"/>
    <w:multiLevelType w:val="multilevel"/>
    <w:tmpl w:val="98C0AC54"/>
    <w:lvl w:ilvl="0">
      <w:start w:val="1"/>
      <w:numFmt w:val="decimal"/>
      <w:pStyle w:val="Heading1"/>
      <w:lvlText w:val="%1"/>
      <w:lvlJc w:val="center"/>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71D0950"/>
    <w:multiLevelType w:val="hybridMultilevel"/>
    <w:tmpl w:val="00BA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57FD1"/>
    <w:multiLevelType w:val="hybridMultilevel"/>
    <w:tmpl w:val="706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A35DD"/>
    <w:multiLevelType w:val="hybridMultilevel"/>
    <w:tmpl w:val="37ECA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A0498"/>
    <w:multiLevelType w:val="hybridMultilevel"/>
    <w:tmpl w:val="E01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914CF"/>
    <w:multiLevelType w:val="hybridMultilevel"/>
    <w:tmpl w:val="130E5C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6D866CD0"/>
    <w:multiLevelType w:val="hybridMultilevel"/>
    <w:tmpl w:val="6E08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7222"/>
    <w:multiLevelType w:val="hybridMultilevel"/>
    <w:tmpl w:val="A6F4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10"/>
  </w:num>
  <w:num w:numId="8">
    <w:abstractNumId w:val="5"/>
  </w:num>
  <w:num w:numId="9">
    <w:abstractNumId w:val="8"/>
  </w:num>
  <w:num w:numId="10">
    <w:abstractNumId w:val="7"/>
  </w:num>
  <w:num w:numId="11">
    <w:abstractNumId w:val="9"/>
  </w:num>
  <w:num w:numId="12">
    <w:abstractNumId w:val="2"/>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2F"/>
    <w:rsid w:val="000016C9"/>
    <w:rsid w:val="000101EF"/>
    <w:rsid w:val="0003329F"/>
    <w:rsid w:val="00035EF8"/>
    <w:rsid w:val="00055875"/>
    <w:rsid w:val="000645B8"/>
    <w:rsid w:val="000C4496"/>
    <w:rsid w:val="000D016D"/>
    <w:rsid w:val="00111582"/>
    <w:rsid w:val="0012521D"/>
    <w:rsid w:val="00126C5F"/>
    <w:rsid w:val="001426C2"/>
    <w:rsid w:val="0016361F"/>
    <w:rsid w:val="001777F3"/>
    <w:rsid w:val="00184880"/>
    <w:rsid w:val="00196EE8"/>
    <w:rsid w:val="001C4703"/>
    <w:rsid w:val="001E0A25"/>
    <w:rsid w:val="00210DF5"/>
    <w:rsid w:val="00213AEF"/>
    <w:rsid w:val="00223FAC"/>
    <w:rsid w:val="00260729"/>
    <w:rsid w:val="0027655F"/>
    <w:rsid w:val="002A1E73"/>
    <w:rsid w:val="002C25D2"/>
    <w:rsid w:val="00303E6F"/>
    <w:rsid w:val="003303FE"/>
    <w:rsid w:val="00331AB0"/>
    <w:rsid w:val="003337AF"/>
    <w:rsid w:val="00345F54"/>
    <w:rsid w:val="0035384F"/>
    <w:rsid w:val="00360476"/>
    <w:rsid w:val="00364928"/>
    <w:rsid w:val="003C142D"/>
    <w:rsid w:val="003C16A6"/>
    <w:rsid w:val="003C4247"/>
    <w:rsid w:val="003F2808"/>
    <w:rsid w:val="003F4100"/>
    <w:rsid w:val="00400D17"/>
    <w:rsid w:val="00423C50"/>
    <w:rsid w:val="0045072E"/>
    <w:rsid w:val="004673CA"/>
    <w:rsid w:val="0047181E"/>
    <w:rsid w:val="004A4AF4"/>
    <w:rsid w:val="004B5515"/>
    <w:rsid w:val="004C3EBC"/>
    <w:rsid w:val="004E31CD"/>
    <w:rsid w:val="004F549F"/>
    <w:rsid w:val="00547DD3"/>
    <w:rsid w:val="005668D1"/>
    <w:rsid w:val="00574AF1"/>
    <w:rsid w:val="00577CF9"/>
    <w:rsid w:val="005A7CB3"/>
    <w:rsid w:val="005B02CD"/>
    <w:rsid w:val="005F3490"/>
    <w:rsid w:val="00604ECF"/>
    <w:rsid w:val="00625F01"/>
    <w:rsid w:val="006336D1"/>
    <w:rsid w:val="00666F45"/>
    <w:rsid w:val="006A2176"/>
    <w:rsid w:val="006B302F"/>
    <w:rsid w:val="006D5613"/>
    <w:rsid w:val="006D717E"/>
    <w:rsid w:val="006D747D"/>
    <w:rsid w:val="00721889"/>
    <w:rsid w:val="00783B7D"/>
    <w:rsid w:val="007D1683"/>
    <w:rsid w:val="007D493B"/>
    <w:rsid w:val="00833269"/>
    <w:rsid w:val="00834127"/>
    <w:rsid w:val="00862548"/>
    <w:rsid w:val="008837A0"/>
    <w:rsid w:val="008B12CF"/>
    <w:rsid w:val="009061A5"/>
    <w:rsid w:val="0092527B"/>
    <w:rsid w:val="009354F1"/>
    <w:rsid w:val="009A682D"/>
    <w:rsid w:val="009C0587"/>
    <w:rsid w:val="009C6F66"/>
    <w:rsid w:val="009D6B4A"/>
    <w:rsid w:val="009D7B03"/>
    <w:rsid w:val="009E021B"/>
    <w:rsid w:val="009F5946"/>
    <w:rsid w:val="009F789A"/>
    <w:rsid w:val="00A1035E"/>
    <w:rsid w:val="00A34966"/>
    <w:rsid w:val="00A424FA"/>
    <w:rsid w:val="00A4384C"/>
    <w:rsid w:val="00A46070"/>
    <w:rsid w:val="00A468F1"/>
    <w:rsid w:val="00A46ECE"/>
    <w:rsid w:val="00A75706"/>
    <w:rsid w:val="00A80B83"/>
    <w:rsid w:val="00A86BE3"/>
    <w:rsid w:val="00AA6FBF"/>
    <w:rsid w:val="00AA719D"/>
    <w:rsid w:val="00AB25E5"/>
    <w:rsid w:val="00B03B6B"/>
    <w:rsid w:val="00B04D6B"/>
    <w:rsid w:val="00B070D1"/>
    <w:rsid w:val="00B14C4A"/>
    <w:rsid w:val="00B179B2"/>
    <w:rsid w:val="00B36524"/>
    <w:rsid w:val="00B81317"/>
    <w:rsid w:val="00B82F18"/>
    <w:rsid w:val="00B95536"/>
    <w:rsid w:val="00BA185C"/>
    <w:rsid w:val="00BA1968"/>
    <w:rsid w:val="00BC0AE2"/>
    <w:rsid w:val="00BC4B6D"/>
    <w:rsid w:val="00BC54E8"/>
    <w:rsid w:val="00BD14E7"/>
    <w:rsid w:val="00BE0B67"/>
    <w:rsid w:val="00BF7F4B"/>
    <w:rsid w:val="00C123AF"/>
    <w:rsid w:val="00C16359"/>
    <w:rsid w:val="00C35853"/>
    <w:rsid w:val="00C740F2"/>
    <w:rsid w:val="00CA2102"/>
    <w:rsid w:val="00D14BC5"/>
    <w:rsid w:val="00D53D43"/>
    <w:rsid w:val="00D65C59"/>
    <w:rsid w:val="00D7434D"/>
    <w:rsid w:val="00DA6271"/>
    <w:rsid w:val="00DD1D73"/>
    <w:rsid w:val="00DD2B15"/>
    <w:rsid w:val="00DE58FF"/>
    <w:rsid w:val="00E075A0"/>
    <w:rsid w:val="00E32121"/>
    <w:rsid w:val="00E55D6C"/>
    <w:rsid w:val="00E93076"/>
    <w:rsid w:val="00EB242B"/>
    <w:rsid w:val="00ED424C"/>
    <w:rsid w:val="00F05FAB"/>
    <w:rsid w:val="00F239B6"/>
    <w:rsid w:val="00F41645"/>
    <w:rsid w:val="00F623AB"/>
    <w:rsid w:val="00F65029"/>
    <w:rsid w:val="00F66618"/>
    <w:rsid w:val="00F82E1E"/>
    <w:rsid w:val="00F92A31"/>
    <w:rsid w:val="00FC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E068094-C2DE-487C-B399-384AF44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D1"/>
    <w:pPr>
      <w:spacing w:line="240" w:lineRule="atLeast"/>
      <w:jc w:val="both"/>
    </w:pPr>
    <w:rPr>
      <w:rFonts w:ascii="Arial" w:hAnsi="Arial"/>
      <w:sz w:val="24"/>
      <w:szCs w:val="24"/>
    </w:rPr>
  </w:style>
  <w:style w:type="paragraph" w:styleId="Heading1">
    <w:name w:val="heading 1"/>
    <w:next w:val="Normal"/>
    <w:qFormat/>
    <w:rsid w:val="006336D1"/>
    <w:pPr>
      <w:keepNext/>
      <w:numPr>
        <w:numId w:val="5"/>
      </w:numPr>
      <w:spacing w:after="360" w:line="360" w:lineRule="exact"/>
      <w:jc w:val="center"/>
      <w:outlineLvl w:val="0"/>
    </w:pPr>
    <w:rPr>
      <w:rFonts w:ascii="Arial" w:hAnsi="Arial"/>
      <w:b/>
      <w:caps/>
      <w:sz w:val="24"/>
      <w:szCs w:val="24"/>
    </w:rPr>
  </w:style>
  <w:style w:type="paragraph" w:styleId="Heading2">
    <w:name w:val="heading 2"/>
    <w:next w:val="15spacetxt"/>
    <w:link w:val="Heading2Char"/>
    <w:qFormat/>
    <w:rsid w:val="006336D1"/>
    <w:pPr>
      <w:keepNext/>
      <w:numPr>
        <w:ilvl w:val="1"/>
        <w:numId w:val="5"/>
      </w:numPr>
      <w:tabs>
        <w:tab w:val="left" w:pos="720"/>
        <w:tab w:val="left" w:pos="1440"/>
        <w:tab w:val="left" w:pos="1728"/>
      </w:tabs>
      <w:spacing w:after="360" w:line="360" w:lineRule="exact"/>
      <w:jc w:val="both"/>
      <w:outlineLvl w:val="1"/>
    </w:pPr>
    <w:rPr>
      <w:rFonts w:ascii="Arial" w:hAnsi="Arial"/>
      <w:caps/>
      <w:sz w:val="24"/>
      <w:szCs w:val="24"/>
    </w:rPr>
  </w:style>
  <w:style w:type="paragraph" w:styleId="Heading3">
    <w:name w:val="heading 3"/>
    <w:basedOn w:val="Normal"/>
    <w:next w:val="15spacetxt"/>
    <w:link w:val="Heading3Char"/>
    <w:qFormat/>
    <w:rsid w:val="006336D1"/>
    <w:pPr>
      <w:keepNext/>
      <w:numPr>
        <w:ilvl w:val="2"/>
        <w:numId w:val="5"/>
      </w:numPr>
      <w:tabs>
        <w:tab w:val="left" w:pos="720"/>
        <w:tab w:val="left" w:pos="1728"/>
      </w:tabs>
      <w:spacing w:after="360" w:line="360" w:lineRule="exact"/>
      <w:outlineLvl w:val="2"/>
    </w:pPr>
  </w:style>
  <w:style w:type="paragraph" w:styleId="Heading4">
    <w:name w:val="heading 4"/>
    <w:next w:val="15spacetxt"/>
    <w:link w:val="Heading4Char"/>
    <w:qFormat/>
    <w:rsid w:val="006336D1"/>
    <w:pPr>
      <w:keepNext/>
      <w:numPr>
        <w:ilvl w:val="3"/>
        <w:numId w:val="5"/>
      </w:numPr>
      <w:spacing w:after="360" w:line="360" w:lineRule="exact"/>
      <w:outlineLvl w:val="3"/>
    </w:pPr>
    <w:rPr>
      <w:rFonts w:ascii="Arial" w:hAnsi="Arial"/>
      <w:sz w:val="24"/>
    </w:rPr>
  </w:style>
  <w:style w:type="paragraph" w:styleId="Heading5">
    <w:name w:val="heading 5"/>
    <w:basedOn w:val="Heading4"/>
    <w:next w:val="15spacetxt"/>
    <w:link w:val="Heading5Char"/>
    <w:qFormat/>
    <w:rsid w:val="006336D1"/>
    <w:pPr>
      <w:numPr>
        <w:ilvl w:val="4"/>
      </w:numPr>
      <w:outlineLvl w:val="4"/>
    </w:pPr>
  </w:style>
  <w:style w:type="paragraph" w:styleId="Heading6">
    <w:name w:val="heading 6"/>
    <w:basedOn w:val="Heading5"/>
    <w:next w:val="15spacetxt"/>
    <w:link w:val="Heading6Char"/>
    <w:qFormat/>
    <w:rsid w:val="006336D1"/>
    <w:pPr>
      <w:numPr>
        <w:ilvl w:val="0"/>
        <w:numId w:val="0"/>
      </w:numPr>
      <w:outlineLvl w:val="5"/>
    </w:pPr>
  </w:style>
  <w:style w:type="paragraph" w:styleId="Heading7">
    <w:name w:val="heading 7"/>
    <w:basedOn w:val="Normal"/>
    <w:next w:val="Normal"/>
    <w:link w:val="Heading7Char"/>
    <w:qFormat/>
    <w:rsid w:val="006336D1"/>
    <w:pPr>
      <w:numPr>
        <w:ilvl w:val="6"/>
        <w:numId w:val="6"/>
      </w:numPr>
      <w:spacing w:line="240" w:lineRule="exact"/>
      <w:outlineLvl w:val="6"/>
    </w:pPr>
  </w:style>
  <w:style w:type="paragraph" w:styleId="Heading8">
    <w:name w:val="heading 8"/>
    <w:basedOn w:val="Normal"/>
    <w:next w:val="Normal"/>
    <w:link w:val="Heading8Char"/>
    <w:qFormat/>
    <w:rsid w:val="006336D1"/>
    <w:pPr>
      <w:spacing w:line="240" w:lineRule="exact"/>
      <w:ind w:left="446" w:hanging="446"/>
      <w:outlineLvl w:val="7"/>
    </w:pPr>
  </w:style>
  <w:style w:type="paragraph" w:styleId="Heading9">
    <w:name w:val="heading 9"/>
    <w:basedOn w:val="Normal"/>
    <w:next w:val="Normal"/>
    <w:link w:val="Heading9Char"/>
    <w:qFormat/>
    <w:rsid w:val="006336D1"/>
    <w:pPr>
      <w:spacing w:line="240" w:lineRule="exact"/>
      <w:ind w:left="446" w:hanging="44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6D1"/>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6336D1"/>
    <w:rPr>
      <w:rFonts w:ascii="Arial" w:hAnsi="Arial"/>
    </w:rPr>
  </w:style>
  <w:style w:type="paragraph" w:customStyle="1" w:styleId="text">
    <w:name w:val="text"/>
    <w:basedOn w:val="Normal"/>
    <w:pPr>
      <w:tabs>
        <w:tab w:val="left" w:pos="576"/>
        <w:tab w:val="left" w:pos="1152"/>
      </w:tabs>
      <w:spacing w:after="240"/>
    </w:pPr>
  </w:style>
  <w:style w:type="paragraph" w:customStyle="1" w:styleId="StyleBefore6pt">
    <w:name w:val="Style Before:  6 pt"/>
    <w:basedOn w:val="Normal"/>
    <w:rsid w:val="00F05FAB"/>
    <w:pPr>
      <w:spacing w:before="120"/>
    </w:pPr>
  </w:style>
  <w:style w:type="paragraph" w:customStyle="1" w:styleId="arial20ptBoldAllcapsCentered">
    <w:name w:val="arial 20 pt Bold All caps Centered"/>
    <w:basedOn w:val="Normal"/>
    <w:rsid w:val="00F05FAB"/>
    <w:pPr>
      <w:jc w:val="center"/>
    </w:pPr>
    <w:rPr>
      <w:b/>
      <w:bCs/>
      <w:caps/>
      <w:sz w:val="40"/>
    </w:rPr>
  </w:style>
  <w:style w:type="paragraph" w:customStyle="1" w:styleId="arial20ptBoldAllcapsCentered1">
    <w:name w:val="arial 20 pt Bold All caps Centered1"/>
    <w:basedOn w:val="Normal"/>
    <w:rsid w:val="00F05FAB"/>
    <w:pPr>
      <w:jc w:val="center"/>
    </w:pPr>
    <w:rPr>
      <w:b/>
      <w:bCs/>
      <w:caps/>
      <w:spacing w:val="80"/>
      <w:sz w:val="40"/>
    </w:rPr>
  </w:style>
  <w:style w:type="paragraph" w:customStyle="1" w:styleId="15spacetxt">
    <w:name w:val="1.5 space txt"/>
    <w:rsid w:val="006336D1"/>
    <w:pPr>
      <w:tabs>
        <w:tab w:val="left" w:pos="720"/>
      </w:tabs>
      <w:spacing w:line="360" w:lineRule="exact"/>
      <w:jc w:val="both"/>
    </w:pPr>
    <w:rPr>
      <w:rFonts w:ascii="Arial" w:hAnsi="Arial"/>
      <w:sz w:val="24"/>
    </w:rPr>
  </w:style>
  <w:style w:type="paragraph" w:customStyle="1" w:styleId="255par">
    <w:name w:val="255par"/>
    <w:basedOn w:val="Normal"/>
    <w:rsid w:val="006336D1"/>
    <w:pPr>
      <w:tabs>
        <w:tab w:val="left" w:pos="446"/>
      </w:tabs>
      <w:spacing w:after="120"/>
      <w:ind w:left="230" w:right="230"/>
    </w:pPr>
    <w:rPr>
      <w:sz w:val="22"/>
    </w:rPr>
  </w:style>
  <w:style w:type="paragraph" w:customStyle="1" w:styleId="255par2">
    <w:name w:val="255par2"/>
    <w:basedOn w:val="255par"/>
    <w:rsid w:val="006336D1"/>
    <w:pPr>
      <w:tabs>
        <w:tab w:val="clear" w:pos="446"/>
        <w:tab w:val="left" w:pos="360"/>
      </w:tabs>
      <w:ind w:left="360" w:hanging="360"/>
    </w:pPr>
  </w:style>
  <w:style w:type="paragraph" w:styleId="Caption">
    <w:name w:val="caption"/>
    <w:basedOn w:val="Normal"/>
    <w:next w:val="Normal"/>
    <w:qFormat/>
    <w:rsid w:val="006336D1"/>
    <w:pPr>
      <w:spacing w:before="120" w:after="120" w:line="240" w:lineRule="exact"/>
      <w:ind w:left="446" w:hanging="446"/>
    </w:pPr>
  </w:style>
  <w:style w:type="paragraph" w:customStyle="1" w:styleId="Foot">
    <w:name w:val="Foot"/>
    <w:rsid w:val="006336D1"/>
    <w:pPr>
      <w:tabs>
        <w:tab w:val="center" w:pos="4320"/>
        <w:tab w:val="right" w:pos="8640"/>
      </w:tabs>
    </w:pPr>
    <w:rPr>
      <w:rFonts w:ascii="Arial" w:hAnsi="Arial"/>
    </w:rPr>
  </w:style>
  <w:style w:type="character" w:styleId="FootnoteReference">
    <w:name w:val="footnote reference"/>
    <w:rsid w:val="006336D1"/>
    <w:rPr>
      <w:rFonts w:ascii="Arial" w:hAnsi="Arial"/>
      <w:noProof w:val="0"/>
      <w:position w:val="6"/>
      <w:sz w:val="20"/>
      <w:vertAlign w:val="superscript"/>
      <w:lang w:val="en-US"/>
    </w:rPr>
  </w:style>
  <w:style w:type="paragraph" w:styleId="FootnoteText">
    <w:name w:val="footnote text"/>
    <w:basedOn w:val="Normal"/>
    <w:link w:val="FootnoteTextChar"/>
    <w:rsid w:val="006336D1"/>
    <w:pPr>
      <w:ind w:left="446" w:hanging="446"/>
    </w:pPr>
    <w:rPr>
      <w:i/>
    </w:rPr>
  </w:style>
  <w:style w:type="character" w:customStyle="1" w:styleId="FootnoteTextChar">
    <w:name w:val="Footnote Text Char"/>
    <w:link w:val="FootnoteText"/>
    <w:rsid w:val="006336D1"/>
    <w:rPr>
      <w:rFonts w:ascii="Arial" w:hAnsi="Arial"/>
      <w:i/>
      <w:sz w:val="24"/>
      <w:szCs w:val="24"/>
    </w:rPr>
  </w:style>
  <w:style w:type="paragraph" w:customStyle="1" w:styleId="formalbullet">
    <w:name w:val="formalbullet"/>
    <w:rsid w:val="006336D1"/>
    <w:pPr>
      <w:tabs>
        <w:tab w:val="left" w:pos="720"/>
        <w:tab w:val="left" w:pos="1440"/>
        <w:tab w:val="left" w:pos="2160"/>
        <w:tab w:val="left" w:pos="2880"/>
      </w:tabs>
      <w:spacing w:after="240" w:line="360" w:lineRule="exact"/>
      <w:ind w:left="720" w:hanging="720"/>
      <w:jc w:val="both"/>
    </w:pPr>
    <w:rPr>
      <w:rFonts w:ascii="Arial" w:hAnsi="Arial"/>
      <w:sz w:val="24"/>
    </w:rPr>
  </w:style>
  <w:style w:type="paragraph" w:customStyle="1" w:styleId="HEADCAPSLEFT">
    <w:name w:val="HEAD CAPS LEFT"/>
    <w:rsid w:val="006336D1"/>
    <w:pPr>
      <w:keepNext/>
      <w:tabs>
        <w:tab w:val="left" w:pos="720"/>
        <w:tab w:val="left" w:pos="2160"/>
      </w:tabs>
      <w:spacing w:after="240" w:line="480" w:lineRule="exact"/>
    </w:pPr>
    <w:rPr>
      <w:rFonts w:ascii="Arial" w:hAnsi="Arial"/>
      <w:caps/>
      <w:sz w:val="24"/>
    </w:rPr>
  </w:style>
  <w:style w:type="paragraph" w:customStyle="1" w:styleId="HEADLULEFT">
    <w:name w:val="HEAD L/U LEFT"/>
    <w:rsid w:val="006336D1"/>
    <w:pPr>
      <w:tabs>
        <w:tab w:val="left" w:pos="720"/>
        <w:tab w:val="left" w:pos="1440"/>
        <w:tab w:val="left" w:pos="2160"/>
      </w:tabs>
      <w:spacing w:after="240" w:line="480" w:lineRule="exact"/>
    </w:pPr>
    <w:rPr>
      <w:rFonts w:ascii="Arial" w:hAnsi="Arial"/>
      <w:sz w:val="24"/>
    </w:rPr>
  </w:style>
  <w:style w:type="paragraph" w:customStyle="1" w:styleId="HEADBOLDCENTER">
    <w:name w:val="HEADBOLDCENTER"/>
    <w:rsid w:val="006336D1"/>
    <w:pPr>
      <w:spacing w:before="360" w:after="360" w:line="360" w:lineRule="exact"/>
      <w:jc w:val="center"/>
    </w:pPr>
    <w:rPr>
      <w:rFonts w:ascii="Arial" w:hAnsi="Arial"/>
      <w:b/>
      <w:caps/>
      <w:sz w:val="24"/>
    </w:rPr>
  </w:style>
  <w:style w:type="character" w:customStyle="1" w:styleId="Heading2Char">
    <w:name w:val="Heading 2 Char"/>
    <w:link w:val="Heading2"/>
    <w:rsid w:val="006336D1"/>
    <w:rPr>
      <w:rFonts w:ascii="Arial" w:hAnsi="Arial"/>
      <w:caps/>
      <w:sz w:val="24"/>
      <w:szCs w:val="24"/>
    </w:rPr>
  </w:style>
  <w:style w:type="character" w:customStyle="1" w:styleId="Heading3Char">
    <w:name w:val="Heading 3 Char"/>
    <w:link w:val="Heading3"/>
    <w:rsid w:val="006336D1"/>
    <w:rPr>
      <w:rFonts w:ascii="Arial" w:hAnsi="Arial"/>
      <w:sz w:val="24"/>
      <w:szCs w:val="24"/>
    </w:rPr>
  </w:style>
  <w:style w:type="character" w:customStyle="1" w:styleId="Heading4Char">
    <w:name w:val="Heading 4 Char"/>
    <w:link w:val="Heading4"/>
    <w:rsid w:val="006336D1"/>
    <w:rPr>
      <w:rFonts w:ascii="Arial" w:hAnsi="Arial"/>
      <w:sz w:val="24"/>
    </w:rPr>
  </w:style>
  <w:style w:type="character" w:customStyle="1" w:styleId="Heading5Char">
    <w:name w:val="Heading 5 Char"/>
    <w:link w:val="Heading5"/>
    <w:rsid w:val="006336D1"/>
    <w:rPr>
      <w:rFonts w:ascii="Arial" w:hAnsi="Arial"/>
      <w:sz w:val="24"/>
    </w:rPr>
  </w:style>
  <w:style w:type="character" w:customStyle="1" w:styleId="Heading6Char">
    <w:name w:val="Heading 6 Char"/>
    <w:link w:val="Heading6"/>
    <w:rsid w:val="006336D1"/>
    <w:rPr>
      <w:rFonts w:ascii="Arial" w:hAnsi="Arial"/>
      <w:sz w:val="24"/>
    </w:rPr>
  </w:style>
  <w:style w:type="character" w:customStyle="1" w:styleId="Heading7Char">
    <w:name w:val="Heading 7 Char"/>
    <w:link w:val="Heading7"/>
    <w:rsid w:val="006336D1"/>
    <w:rPr>
      <w:rFonts w:ascii="Arial" w:hAnsi="Arial"/>
      <w:sz w:val="24"/>
      <w:szCs w:val="24"/>
    </w:rPr>
  </w:style>
  <w:style w:type="character" w:customStyle="1" w:styleId="Heading8Char">
    <w:name w:val="Heading 8 Char"/>
    <w:link w:val="Heading8"/>
    <w:rsid w:val="006336D1"/>
    <w:rPr>
      <w:rFonts w:ascii="Arial" w:hAnsi="Arial"/>
      <w:sz w:val="24"/>
      <w:szCs w:val="24"/>
    </w:rPr>
  </w:style>
  <w:style w:type="character" w:customStyle="1" w:styleId="Heading9Char">
    <w:name w:val="Heading 9 Char"/>
    <w:link w:val="Heading9"/>
    <w:rsid w:val="006336D1"/>
    <w:rPr>
      <w:rFonts w:ascii="Arial" w:hAnsi="Arial"/>
      <w:sz w:val="24"/>
      <w:szCs w:val="24"/>
    </w:rPr>
  </w:style>
  <w:style w:type="paragraph" w:customStyle="1" w:styleId="LINE">
    <w:name w:val="LINE"/>
    <w:next w:val="15spacetxt"/>
    <w:rsid w:val="006336D1"/>
    <w:pPr>
      <w:tabs>
        <w:tab w:val="left" w:leader="underscore" w:pos="9360"/>
      </w:tabs>
      <w:spacing w:line="240" w:lineRule="atLeast"/>
    </w:pPr>
    <w:rPr>
      <w:rFonts w:ascii="Arial" w:hAnsi="Arial"/>
      <w:noProof/>
    </w:rPr>
  </w:style>
  <w:style w:type="paragraph" w:styleId="ListParagraph">
    <w:name w:val="List Paragraph"/>
    <w:basedOn w:val="Normal"/>
    <w:uiPriority w:val="34"/>
    <w:qFormat/>
    <w:rsid w:val="006336D1"/>
    <w:pPr>
      <w:ind w:left="720"/>
      <w:contextualSpacing/>
    </w:pPr>
  </w:style>
  <w:style w:type="paragraph" w:customStyle="1" w:styleId="SingleSpaceTxt">
    <w:name w:val="Single Space Txt."/>
    <w:rsid w:val="006336D1"/>
    <w:pPr>
      <w:spacing w:line="240" w:lineRule="atLeast"/>
      <w:jc w:val="both"/>
    </w:pPr>
    <w:rPr>
      <w:rFonts w:ascii="Arial" w:hAnsi="Arial"/>
      <w:sz w:val="24"/>
    </w:rPr>
  </w:style>
  <w:style w:type="paragraph" w:customStyle="1" w:styleId="SINGLESPACEBULLET">
    <w:name w:val="SINGLESPACEBULLET"/>
    <w:rsid w:val="006336D1"/>
    <w:pPr>
      <w:tabs>
        <w:tab w:val="left" w:pos="720"/>
      </w:tabs>
      <w:spacing w:after="120" w:line="240" w:lineRule="exact"/>
      <w:ind w:left="720" w:hanging="720"/>
      <w:jc w:val="both"/>
    </w:pPr>
    <w:rPr>
      <w:rFonts w:ascii="Arial" w:hAnsi="Arial"/>
      <w:sz w:val="24"/>
    </w:rPr>
  </w:style>
  <w:style w:type="paragraph" w:styleId="TOC1">
    <w:name w:val="toc 1"/>
    <w:basedOn w:val="Normal"/>
    <w:next w:val="Normal"/>
    <w:autoRedefine/>
    <w:rsid w:val="006336D1"/>
    <w:pPr>
      <w:tabs>
        <w:tab w:val="left" w:pos="720"/>
        <w:tab w:val="right" w:leader="dot" w:pos="9360"/>
      </w:tabs>
      <w:spacing w:before="240"/>
      <w:ind w:left="720" w:hanging="720"/>
    </w:pPr>
    <w:rPr>
      <w:b/>
      <w:caps/>
    </w:rPr>
  </w:style>
  <w:style w:type="paragraph" w:styleId="TOC2">
    <w:name w:val="toc 2"/>
    <w:basedOn w:val="Normal"/>
    <w:next w:val="Normal"/>
    <w:autoRedefine/>
    <w:rsid w:val="006336D1"/>
    <w:pPr>
      <w:tabs>
        <w:tab w:val="left" w:pos="720"/>
        <w:tab w:val="left" w:pos="1440"/>
        <w:tab w:val="left" w:pos="2160"/>
        <w:tab w:val="right" w:leader="dot" w:pos="9360"/>
      </w:tabs>
      <w:ind w:left="1440" w:hanging="720"/>
    </w:pPr>
  </w:style>
  <w:style w:type="paragraph" w:styleId="TOC3">
    <w:name w:val="toc 3"/>
    <w:basedOn w:val="Normal"/>
    <w:next w:val="Normal"/>
    <w:autoRedefine/>
    <w:rsid w:val="006336D1"/>
    <w:pPr>
      <w:tabs>
        <w:tab w:val="left" w:pos="720"/>
        <w:tab w:val="left" w:pos="1440"/>
        <w:tab w:val="left" w:pos="2448"/>
        <w:tab w:val="right" w:leader="dot" w:pos="9360"/>
      </w:tabs>
      <w:ind w:left="2160" w:hanging="720"/>
    </w:pPr>
  </w:style>
  <w:style w:type="paragraph" w:styleId="TOC4">
    <w:name w:val="toc 4"/>
    <w:basedOn w:val="Normal"/>
    <w:next w:val="Normal"/>
    <w:autoRedefine/>
    <w:rsid w:val="006336D1"/>
    <w:pPr>
      <w:tabs>
        <w:tab w:val="left" w:pos="1872"/>
        <w:tab w:val="left" w:pos="3600"/>
        <w:tab w:val="right" w:leader="dot" w:pos="9360"/>
      </w:tabs>
      <w:ind w:left="2592"/>
    </w:pPr>
  </w:style>
  <w:style w:type="paragraph" w:styleId="TOC5">
    <w:name w:val="toc 5"/>
    <w:basedOn w:val="Normal"/>
    <w:next w:val="Normal"/>
    <w:autoRedefine/>
    <w:rsid w:val="006336D1"/>
    <w:pPr>
      <w:tabs>
        <w:tab w:val="left" w:pos="4320"/>
        <w:tab w:val="left" w:pos="5040"/>
        <w:tab w:val="right" w:leader="dot" w:pos="9360"/>
      </w:tabs>
      <w:ind w:left="4320" w:hanging="720"/>
    </w:pPr>
  </w:style>
  <w:style w:type="paragraph" w:styleId="TOC6">
    <w:name w:val="toc 6"/>
    <w:basedOn w:val="Normal"/>
    <w:next w:val="Normal"/>
    <w:autoRedefine/>
    <w:rsid w:val="006336D1"/>
    <w:pPr>
      <w:tabs>
        <w:tab w:val="right" w:pos="9360"/>
      </w:tabs>
      <w:ind w:left="1200"/>
    </w:pPr>
    <w:rPr>
      <w:caps/>
      <w:sz w:val="20"/>
    </w:rPr>
  </w:style>
  <w:style w:type="paragraph" w:styleId="TOC7">
    <w:name w:val="toc 7"/>
    <w:basedOn w:val="Normal"/>
    <w:next w:val="Normal"/>
    <w:autoRedefine/>
    <w:rsid w:val="006336D1"/>
    <w:pPr>
      <w:tabs>
        <w:tab w:val="right" w:pos="9360"/>
      </w:tabs>
      <w:ind w:left="1440"/>
    </w:pPr>
    <w:rPr>
      <w:caps/>
      <w:sz w:val="20"/>
    </w:rPr>
  </w:style>
  <w:style w:type="paragraph" w:styleId="TOC8">
    <w:name w:val="toc 8"/>
    <w:basedOn w:val="Normal"/>
    <w:next w:val="Normal"/>
    <w:autoRedefine/>
    <w:rsid w:val="006336D1"/>
    <w:pPr>
      <w:tabs>
        <w:tab w:val="right" w:pos="9360"/>
      </w:tabs>
      <w:ind w:left="1680"/>
    </w:pPr>
    <w:rPr>
      <w:caps/>
      <w:sz w:val="20"/>
    </w:rPr>
  </w:style>
  <w:style w:type="paragraph" w:styleId="TOC9">
    <w:name w:val="toc 9"/>
    <w:basedOn w:val="Normal"/>
    <w:next w:val="Normal"/>
    <w:autoRedefine/>
    <w:rsid w:val="006336D1"/>
    <w:pPr>
      <w:tabs>
        <w:tab w:val="right" w:pos="9360"/>
      </w:tabs>
      <w:ind w:left="1920"/>
    </w:pPr>
    <w:rPr>
      <w:caps/>
      <w:sz w:val="20"/>
    </w:rPr>
  </w:style>
  <w:style w:type="character" w:styleId="Hyperlink">
    <w:name w:val="Hyperlink"/>
    <w:rsid w:val="000016C9"/>
    <w:rPr>
      <w:color w:val="0563C1"/>
      <w:u w:val="single"/>
    </w:rPr>
  </w:style>
  <w:style w:type="paragraph" w:styleId="BalloonText">
    <w:name w:val="Balloon Text"/>
    <w:basedOn w:val="Normal"/>
    <w:link w:val="BalloonTextChar"/>
    <w:rsid w:val="009A68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A682D"/>
    <w:rPr>
      <w:rFonts w:ascii="Segoe UI" w:hAnsi="Segoe UI" w:cs="Segoe UI"/>
      <w:sz w:val="18"/>
      <w:szCs w:val="18"/>
    </w:rPr>
  </w:style>
  <w:style w:type="paragraph" w:styleId="Revision">
    <w:name w:val="Revision"/>
    <w:hidden/>
    <w:uiPriority w:val="99"/>
    <w:semiHidden/>
    <w:rsid w:val="00AA6F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leinfeld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leinfeld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sters\Templates\KLF%20Standards\Memorandu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1658F76F66C4FB57554C17BA5E0AA" ma:contentTypeVersion="3" ma:contentTypeDescription="Create a new document." ma:contentTypeScope="" ma:versionID="faf3f84dc4d246e762fa25c6c8200691">
  <xsd:schema xmlns:xsd="http://www.w3.org/2001/XMLSchema" xmlns:xs="http://www.w3.org/2001/XMLSchema" xmlns:p="http://schemas.microsoft.com/office/2006/metadata/properties" xmlns:ns2="c420fc6a-f705-429d-9dab-998878ecd070" targetNamespace="http://schemas.microsoft.com/office/2006/metadata/properties" ma:root="true" ma:fieldsID="a26c16561ee64257263587e2d562e098" ns2:_="">
    <xsd:import namespace="c420fc6a-f705-429d-9dab-998878ecd07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c6a-f705-429d-9dab-998878ecd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015DA-FECD-473B-96F8-5DF5B77FF313}">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420fc6a-f705-429d-9dab-998878ecd070"/>
    <ds:schemaRef ds:uri="http://www.w3.org/XML/1998/namespace"/>
    <ds:schemaRef ds:uri="http://purl.org/dc/terms/"/>
  </ds:schemaRefs>
</ds:datastoreItem>
</file>

<file path=customXml/itemProps2.xml><?xml version="1.0" encoding="utf-8"?>
<ds:datastoreItem xmlns:ds="http://schemas.openxmlformats.org/officeDocument/2006/customXml" ds:itemID="{AB91FEF3-7570-4432-A460-4742CDC6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c6a-f705-429d-9dab-998878ec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AA33B-1DF3-46FC-AD0B-9FDEC2836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 Template</Template>
  <TotalTime>0</TotalTime>
  <Pages>5</Pages>
  <Words>1757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Kleinfelder, Inc.</Company>
  <LinksUpToDate>false</LinksUpToDate>
  <CharactersWithSpaces>10953</CharactersWithSpaces>
  <SharedDoc>false</SharedDoc>
  <HLinks>
    <vt:vector size="12" baseType="variant">
      <vt:variant>
        <vt:i4>3539067</vt:i4>
      </vt:variant>
      <vt:variant>
        <vt:i4>6</vt:i4>
      </vt:variant>
      <vt:variant>
        <vt:i4>0</vt:i4>
      </vt:variant>
      <vt:variant>
        <vt:i4>5</vt:i4>
      </vt:variant>
      <vt:variant>
        <vt:lpwstr>http://www.kleinfelder.com/</vt:lpwstr>
      </vt:variant>
      <vt:variant>
        <vt:lpwstr/>
      </vt:variant>
      <vt:variant>
        <vt:i4>3539067</vt:i4>
      </vt:variant>
      <vt:variant>
        <vt:i4>0</vt:i4>
      </vt:variant>
      <vt:variant>
        <vt:i4>0</vt:i4>
      </vt:variant>
      <vt:variant>
        <vt:i4>5</vt:i4>
      </vt:variant>
      <vt:variant>
        <vt:lpwstr>http://www.kleinfelder.com/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Wood</dc:creator>
  <cp:keywords/>
  <dc:description/>
  <cp:lastModifiedBy>Jim Wentworth</cp:lastModifiedBy>
  <cp:revision>2</cp:revision>
  <cp:lastPrinted>2016-06-09T17:02:00Z</cp:lastPrinted>
  <dcterms:created xsi:type="dcterms:W3CDTF">2018-02-14T21:34:00Z</dcterms:created>
  <dcterms:modified xsi:type="dcterms:W3CDTF">2018-02-14T21:34:00Z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0x0101001091658F76F66C4FB57554C17BA5E0AA</vt:lpwstr>
  </property>
</Properties>
</file>