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39"/>
        <w:gridCol w:w="901"/>
        <w:gridCol w:w="4495"/>
      </w:tblGrid>
      <w:tr w:rsidR="00A70109" w:rsidTr="00A70109">
        <w:tc>
          <w:tcPr>
            <w:tcW w:w="1255" w:type="dxa"/>
          </w:tcPr>
          <w:p w:rsidR="00A70109" w:rsidRDefault="00A70109" w:rsidP="00A70109">
            <w:r w:rsidRPr="000C6DA5">
              <w:rPr>
                <w:b/>
                <w:i/>
              </w:rPr>
              <w:t>Applicant:</w:t>
            </w:r>
          </w:p>
        </w:tc>
        <w:tc>
          <w:tcPr>
            <w:tcW w:w="4139" w:type="dxa"/>
          </w:tcPr>
          <w:p w:rsidR="00A70109" w:rsidRDefault="005C3CAE" w:rsidP="00A70109">
            <w:r>
              <w:t>Ton Jewell</w:t>
            </w:r>
          </w:p>
        </w:tc>
        <w:tc>
          <w:tcPr>
            <w:tcW w:w="901" w:type="dxa"/>
          </w:tcPr>
          <w:p w:rsidR="00A70109" w:rsidRPr="00A70109" w:rsidRDefault="00A70109" w:rsidP="00A70109">
            <w:r w:rsidRPr="000C6DA5">
              <w:rPr>
                <w:b/>
                <w:i/>
              </w:rPr>
              <w:t>Date: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495" w:type="dxa"/>
          </w:tcPr>
          <w:p w:rsidR="00A70109" w:rsidRDefault="005C3CAE" w:rsidP="00A70109">
            <w:r>
              <w:t>9/6/2016</w:t>
            </w:r>
          </w:p>
        </w:tc>
      </w:tr>
      <w:tr w:rsidR="00A70109" w:rsidTr="00A70109">
        <w:tc>
          <w:tcPr>
            <w:tcW w:w="1255" w:type="dxa"/>
          </w:tcPr>
          <w:p w:rsidR="00A70109" w:rsidRDefault="00A70109" w:rsidP="00A70109">
            <w:r w:rsidRPr="000C6DA5">
              <w:rPr>
                <w:b/>
                <w:i/>
              </w:rPr>
              <w:t>Address:</w:t>
            </w:r>
          </w:p>
        </w:tc>
        <w:tc>
          <w:tcPr>
            <w:tcW w:w="4139" w:type="dxa"/>
          </w:tcPr>
          <w:p w:rsidR="00A70109" w:rsidRDefault="005C3CAE" w:rsidP="00A70109">
            <w:r>
              <w:t>757Congress St</w:t>
            </w:r>
          </w:p>
        </w:tc>
        <w:tc>
          <w:tcPr>
            <w:tcW w:w="901" w:type="dxa"/>
          </w:tcPr>
          <w:p w:rsidR="00A70109" w:rsidRDefault="00A70109" w:rsidP="00A70109">
            <w:r w:rsidRPr="000C6DA5">
              <w:rPr>
                <w:b/>
                <w:i/>
              </w:rPr>
              <w:t>C-B-L:</w:t>
            </w:r>
          </w:p>
        </w:tc>
        <w:tc>
          <w:tcPr>
            <w:tcW w:w="4495" w:type="dxa"/>
          </w:tcPr>
          <w:p w:rsidR="00A70109" w:rsidRDefault="005C3CAE" w:rsidP="00A70109">
            <w:r>
              <w:t>047-A-019 &amp;023</w:t>
            </w:r>
          </w:p>
        </w:tc>
      </w:tr>
      <w:tr w:rsidR="00A70109" w:rsidTr="00A70109">
        <w:tc>
          <w:tcPr>
            <w:tcW w:w="1255" w:type="dxa"/>
          </w:tcPr>
          <w:p w:rsidR="00A70109" w:rsidRDefault="00A70109" w:rsidP="00A70109">
            <w:r>
              <w:rPr>
                <w:b/>
                <w:i/>
              </w:rPr>
              <w:t>Permit #:</w:t>
            </w:r>
          </w:p>
        </w:tc>
        <w:tc>
          <w:tcPr>
            <w:tcW w:w="4139" w:type="dxa"/>
          </w:tcPr>
          <w:p w:rsidR="00A70109" w:rsidRDefault="005C3CAE" w:rsidP="00A70109">
            <w:r>
              <w:t>Determination Request</w:t>
            </w:r>
          </w:p>
        </w:tc>
        <w:tc>
          <w:tcPr>
            <w:tcW w:w="901" w:type="dxa"/>
          </w:tcPr>
          <w:p w:rsidR="00A70109" w:rsidRDefault="00A70109" w:rsidP="00A70109"/>
        </w:tc>
        <w:tc>
          <w:tcPr>
            <w:tcW w:w="4495" w:type="dxa"/>
          </w:tcPr>
          <w:p w:rsidR="00A70109" w:rsidRDefault="00A70109" w:rsidP="00A70109"/>
        </w:tc>
      </w:tr>
    </w:tbl>
    <w:p w:rsidR="00A70109" w:rsidRDefault="00A70109"/>
    <w:p w:rsidR="00D87766" w:rsidRDefault="00D87766">
      <w:pPr>
        <w:rPr>
          <w:i/>
        </w:rPr>
      </w:pPr>
    </w:p>
    <w:p w:rsidR="00D87766" w:rsidRDefault="00D87766" w:rsidP="00D87766">
      <w:pPr>
        <w:jc w:val="center"/>
        <w:rPr>
          <w:b/>
          <w:i/>
        </w:rPr>
      </w:pPr>
      <w:r>
        <w:rPr>
          <w:b/>
          <w:i/>
        </w:rPr>
        <w:t>CHECKLIST AGAINST ZONING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7195" w:type="dxa"/>
          </w:tcPr>
          <w:p w:rsidR="00A70109" w:rsidRPr="00A70109" w:rsidRDefault="00A70109" w:rsidP="00D87766">
            <w:pPr>
              <w:spacing w:line="360" w:lineRule="auto"/>
            </w:pP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Zone Location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B-2b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Interior/Corner Lot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interior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Proposed Use/Work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Split the two assessing lots into Parcel A &amp; Parcel B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Sewage Disposal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 xml:space="preserve">City 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Lot Street Frontage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20’ min.</w:t>
            </w:r>
            <w:r w:rsidR="00BB2274">
              <w:t xml:space="preserve"> – Parcel A- 81.26 ‘ – OK; Parcel B – 25’ scaled - OK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Front Yard</w:t>
            </w:r>
          </w:p>
        </w:tc>
        <w:tc>
          <w:tcPr>
            <w:tcW w:w="7195" w:type="dxa"/>
          </w:tcPr>
          <w:p w:rsidR="005C3CAE" w:rsidRPr="00A70109" w:rsidRDefault="005C3CAE" w:rsidP="00BE1728">
            <w:pPr>
              <w:spacing w:line="360" w:lineRule="auto"/>
            </w:pPr>
            <w:r>
              <w:t>No minimum, 10’ maximum for Parcel A – existing  building –</w:t>
            </w:r>
            <w:r w:rsidR="00522B29">
              <w:t xml:space="preserve"> OK; </w:t>
            </w:r>
            <w:r w:rsidR="00522B29">
              <w:t>Parcel B -  using footnote 2 in sec. 14-185, the street frontage is less than 40’ and the lot is more than 100’ deep, so the maximum 10’ requirement does not apply</w:t>
            </w:r>
            <w:r w:rsidR="00BB2274">
              <w:t xml:space="preserve"> 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Rear Yard</w:t>
            </w:r>
          </w:p>
        </w:tc>
        <w:tc>
          <w:tcPr>
            <w:tcW w:w="7195" w:type="dxa"/>
          </w:tcPr>
          <w:p w:rsidR="00A70109" w:rsidRPr="00A70109" w:rsidRDefault="005C3CAE" w:rsidP="00522B29">
            <w:pPr>
              <w:spacing w:line="360" w:lineRule="auto"/>
            </w:pPr>
            <w:r>
              <w:t xml:space="preserve">10’ min. </w:t>
            </w:r>
            <w:r w:rsidR="0025399A">
              <w:t xml:space="preserve">– Parcel A- </w:t>
            </w:r>
            <w:r w:rsidR="00522B29">
              <w:t>10’ is being met at closest point</w:t>
            </w:r>
            <w:r w:rsidR="0025399A">
              <w:t xml:space="preserve"> – OK; Parcel B - </w:t>
            </w:r>
            <w:r w:rsidR="00BE1728">
              <w:t xml:space="preserve"> </w:t>
            </w:r>
            <w:r w:rsidR="00522B29">
              <w:t>existing building</w:t>
            </w:r>
            <w:bookmarkStart w:id="0" w:name="_GoBack"/>
            <w:bookmarkEnd w:id="0"/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Side Yard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zero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Projections</w:t>
            </w:r>
          </w:p>
        </w:tc>
        <w:tc>
          <w:tcPr>
            <w:tcW w:w="7195" w:type="dxa"/>
          </w:tcPr>
          <w:p w:rsidR="00A70109" w:rsidRPr="00A70109" w:rsidRDefault="00A70109" w:rsidP="00D87766">
            <w:pPr>
              <w:spacing w:line="360" w:lineRule="auto"/>
            </w:pP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Width of Lot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N/A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Height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Existing structures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Lot Area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none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Lot Coverage/Impervious</w:t>
            </w:r>
          </w:p>
        </w:tc>
        <w:tc>
          <w:tcPr>
            <w:tcW w:w="7195" w:type="dxa"/>
          </w:tcPr>
          <w:p w:rsidR="00A70109" w:rsidRPr="00A70109" w:rsidRDefault="00BE1728" w:rsidP="00522B29">
            <w:pPr>
              <w:spacing w:line="360" w:lineRule="auto"/>
            </w:pPr>
            <w:r>
              <w:t xml:space="preserve">Max. </w:t>
            </w:r>
            <w:r w:rsidR="005C3CAE">
              <w:t>90% impervious (none for residential uses)</w:t>
            </w:r>
            <w:r w:rsidR="0025399A">
              <w:t xml:space="preserve"> </w:t>
            </w:r>
            <w:r w:rsidR="007D5759">
              <w:t>–</w:t>
            </w:r>
            <w:r w:rsidR="0025399A">
              <w:t xml:space="preserve"> </w:t>
            </w:r>
            <w:r w:rsidR="007D5759">
              <w:t>Parcel A</w:t>
            </w:r>
            <w:r>
              <w:t xml:space="preserve"> – </w:t>
            </w:r>
            <w:r w:rsidRPr="00522B29">
              <w:rPr>
                <w:color w:val="000000" w:themeColor="text1"/>
              </w:rPr>
              <w:t>67%</w:t>
            </w:r>
            <w:r w:rsidRPr="00BE1728">
              <w:rPr>
                <w:color w:val="FF0000"/>
              </w:rPr>
              <w:t xml:space="preserve"> </w:t>
            </w:r>
            <w:r>
              <w:t>; Proposed use of Parcel B is two residential dwelling units – does not apply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Area per Family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435 sf</w:t>
            </w:r>
            <w:r w:rsidR="00BE1728">
              <w:t xml:space="preserve"> Parcel B must be a minimum of 870 sf – </w:t>
            </w:r>
            <w:r w:rsidR="00522B29">
              <w:rPr>
                <w:color w:val="000000" w:themeColor="text1"/>
              </w:rPr>
              <w:t>lot is 8749 sf - OK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Off-Street Parking</w:t>
            </w:r>
          </w:p>
        </w:tc>
        <w:tc>
          <w:tcPr>
            <w:tcW w:w="7195" w:type="dxa"/>
          </w:tcPr>
          <w:p w:rsidR="00A70109" w:rsidRPr="00A70109" w:rsidRDefault="005C3CAE" w:rsidP="00BE1728">
            <w:pPr>
              <w:spacing w:line="360" w:lineRule="auto"/>
            </w:pPr>
            <w:r>
              <w:t>Parcel A – depends on existing use</w:t>
            </w:r>
            <w:r w:rsidR="00BE1728">
              <w:t>, must be able to provide it on site</w:t>
            </w:r>
            <w:r>
              <w:t>, Parcel B</w:t>
            </w:r>
            <w:r w:rsidR="00BE1728">
              <w:t xml:space="preserve"> for two residential units 2 spaces- two shown - OK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Loading Bays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N/A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Site Plan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N/A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A7010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SLZ/Stream Protection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 xml:space="preserve">None 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Flood Plains</w:t>
            </w:r>
          </w:p>
        </w:tc>
        <w:tc>
          <w:tcPr>
            <w:tcW w:w="7195" w:type="dxa"/>
          </w:tcPr>
          <w:p w:rsidR="00A70109" w:rsidRPr="00A70109" w:rsidRDefault="005C3CAE" w:rsidP="00D87766">
            <w:pPr>
              <w:spacing w:line="360" w:lineRule="auto"/>
            </w:pPr>
            <w:r>
              <w:t>Not in flood zone</w:t>
            </w:r>
          </w:p>
        </w:tc>
      </w:tr>
      <w:tr w:rsidR="00A70109" w:rsidTr="00A70109">
        <w:tc>
          <w:tcPr>
            <w:tcW w:w="3595" w:type="dxa"/>
          </w:tcPr>
          <w:p w:rsidR="00A70109" w:rsidRDefault="00A70109" w:rsidP="00D877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  <w:tc>
          <w:tcPr>
            <w:tcW w:w="7195" w:type="dxa"/>
          </w:tcPr>
          <w:p w:rsidR="00A70109" w:rsidRPr="00A70109" w:rsidRDefault="00A70109" w:rsidP="00D87766">
            <w:pPr>
              <w:spacing w:line="360" w:lineRule="auto"/>
            </w:pPr>
          </w:p>
        </w:tc>
      </w:tr>
    </w:tbl>
    <w:p w:rsidR="00A70109" w:rsidRDefault="00A70109" w:rsidP="00D87766">
      <w:pPr>
        <w:spacing w:line="360" w:lineRule="auto"/>
        <w:rPr>
          <w:b/>
          <w:i/>
        </w:rPr>
      </w:pPr>
    </w:p>
    <w:sectPr w:rsidR="00A70109" w:rsidSect="00D87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C"/>
    <w:rsid w:val="00044668"/>
    <w:rsid w:val="00093A9B"/>
    <w:rsid w:val="000C6DA5"/>
    <w:rsid w:val="0025399A"/>
    <w:rsid w:val="004155CC"/>
    <w:rsid w:val="00522B29"/>
    <w:rsid w:val="005C3CAE"/>
    <w:rsid w:val="007D5759"/>
    <w:rsid w:val="008B2115"/>
    <w:rsid w:val="00A70109"/>
    <w:rsid w:val="00B15E51"/>
    <w:rsid w:val="00B62950"/>
    <w:rsid w:val="00BB2274"/>
    <w:rsid w:val="00BE1728"/>
    <w:rsid w:val="00D87766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dcterms:created xsi:type="dcterms:W3CDTF">2016-09-09T18:11:00Z</dcterms:created>
  <dcterms:modified xsi:type="dcterms:W3CDTF">2016-09-09T18:11:00Z</dcterms:modified>
</cp:coreProperties>
</file>