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73" w:rsidRDefault="00166383" w:rsidP="004C31F5">
      <w:pPr>
        <w:tabs>
          <w:tab w:val="left" w:pos="3150"/>
        </w:tabs>
        <w:rPr>
          <w:rFonts w:ascii="Times New Roman Bold" w:hAnsi="Times New Roman Bold"/>
          <w:b/>
          <w:sz w:val="32"/>
        </w:rPr>
      </w:pPr>
      <w:bookmarkStart w:id="0" w:name="_GoBack"/>
      <w:bookmarkEnd w:id="0"/>
      <w:r w:rsidRPr="00086F7C">
        <w:rPr>
          <w:noProof/>
          <w:color w:val="FF0000"/>
          <w:sz w:val="22"/>
          <w:szCs w:val="22"/>
          <w:highlight w:val="yellow"/>
        </w:rPr>
        <w:drawing>
          <wp:anchor distT="0" distB="0" distL="114300" distR="114300" simplePos="0" relativeHeight="251658240" behindDoc="0" locked="0" layoutInCell="1" allowOverlap="1" wp14:anchorId="1BC0848C" wp14:editId="43A99F57">
            <wp:simplePos x="0" y="0"/>
            <wp:positionH relativeFrom="column">
              <wp:posOffset>5555615</wp:posOffset>
            </wp:positionH>
            <wp:positionV relativeFrom="paragraph">
              <wp:posOffset>-79375</wp:posOffset>
            </wp:positionV>
            <wp:extent cx="962025" cy="955040"/>
            <wp:effectExtent l="0" t="0" r="9525" b="0"/>
            <wp:wrapSquare wrapText="bothSides"/>
            <wp:docPr id="5" name="Picture 3"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955040"/>
                    </a:xfrm>
                    <a:prstGeom prst="rect">
                      <a:avLst/>
                    </a:prstGeom>
                    <a:noFill/>
                  </pic:spPr>
                </pic:pic>
              </a:graphicData>
            </a:graphic>
            <wp14:sizeRelH relativeFrom="page">
              <wp14:pctWidth>0</wp14:pctWidth>
            </wp14:sizeRelH>
            <wp14:sizeRelV relativeFrom="page">
              <wp14:pctHeight>0</wp14:pctHeight>
            </wp14:sizeRelV>
          </wp:anchor>
        </w:drawing>
      </w:r>
      <w:r w:rsidRPr="00086F7C">
        <w:rPr>
          <w:rFonts w:ascii="Times New Roman Bold" w:hAnsi="Times New Roman Bold"/>
          <w:b/>
          <w:color w:val="FF0000"/>
          <w:sz w:val="32"/>
          <w:highlight w:val="yellow"/>
        </w:rPr>
        <w:t xml:space="preserve">                                   </w:t>
      </w:r>
      <w:r w:rsidR="003A1200">
        <w:rPr>
          <w:rFonts w:ascii="Times New Roman Bold" w:hAnsi="Times New Roman Bold"/>
          <w:b/>
          <w:sz w:val="32"/>
        </w:rPr>
        <w:t xml:space="preserve">             </w:t>
      </w:r>
    </w:p>
    <w:p w:rsidR="00741795" w:rsidRDefault="00B86873" w:rsidP="00B86873">
      <w:pPr>
        <w:rPr>
          <w:rFonts w:ascii="Times New Roman Bold" w:hAnsi="Times New Roman Bold"/>
          <w:b/>
          <w:sz w:val="16"/>
          <w:szCs w:val="16"/>
        </w:rPr>
      </w:pPr>
      <w:r>
        <w:rPr>
          <w:rFonts w:ascii="Times New Roman Bold" w:hAnsi="Times New Roman Bold"/>
          <w:b/>
          <w:sz w:val="32"/>
        </w:rPr>
        <w:tab/>
      </w:r>
    </w:p>
    <w:p w:rsidR="00B86873" w:rsidRDefault="00B86873" w:rsidP="00B86873">
      <w:pPr>
        <w:rPr>
          <w:rFonts w:ascii="Times New Roman Bold" w:hAnsi="Times New Roman Bold"/>
          <w:b/>
          <w:sz w:val="32"/>
        </w:rPr>
      </w:pPr>
      <w:r>
        <w:rPr>
          <w:rFonts w:ascii="Times New Roman Bold" w:hAnsi="Times New Roman Bold"/>
          <w:b/>
          <w:sz w:val="32"/>
        </w:rPr>
        <w:tab/>
      </w:r>
    </w:p>
    <w:p w:rsidR="00166383" w:rsidRDefault="00B86873" w:rsidP="00B86873">
      <w:pPr>
        <w:jc w:val="center"/>
        <w:rPr>
          <w:rFonts w:ascii="Times New Roman Bold" w:hAnsi="Times New Roman Bold"/>
          <w:b/>
          <w:sz w:val="32"/>
        </w:rPr>
      </w:pPr>
      <w:r>
        <w:rPr>
          <w:rFonts w:ascii="Times New Roman Bold" w:hAnsi="Times New Roman Bold"/>
          <w:b/>
          <w:sz w:val="32"/>
        </w:rPr>
        <w:t xml:space="preserve">               </w:t>
      </w:r>
      <w:r w:rsidR="00741795">
        <w:rPr>
          <w:rFonts w:ascii="Times New Roman Bold" w:hAnsi="Times New Roman Bold"/>
          <w:b/>
          <w:sz w:val="32"/>
        </w:rPr>
        <w:t xml:space="preserve">   </w:t>
      </w:r>
      <w:r w:rsidR="003A1200">
        <w:rPr>
          <w:rFonts w:ascii="Times New Roman Bold" w:hAnsi="Times New Roman Bold"/>
          <w:b/>
          <w:sz w:val="32"/>
        </w:rPr>
        <w:t>ADDENDUM</w:t>
      </w:r>
    </w:p>
    <w:p w:rsidR="00166383" w:rsidRPr="00411B16" w:rsidRDefault="00B86873" w:rsidP="00B86873">
      <w:pPr>
        <w:jc w:val="center"/>
        <w:rPr>
          <w:rFonts w:ascii="Times New Roman Bold" w:hAnsi="Times New Roman Bold"/>
          <w:b/>
          <w:sz w:val="32"/>
        </w:rPr>
      </w:pPr>
      <w:r>
        <w:rPr>
          <w:rFonts w:ascii="Times New Roman Bold" w:hAnsi="Times New Roman Bold"/>
          <w:b/>
          <w:sz w:val="32"/>
        </w:rPr>
        <w:t xml:space="preserve">                </w:t>
      </w:r>
      <w:r w:rsidR="00741795">
        <w:rPr>
          <w:rFonts w:ascii="Times New Roman Bold" w:hAnsi="Times New Roman Bold"/>
          <w:b/>
          <w:sz w:val="32"/>
        </w:rPr>
        <w:t xml:space="preserve">  </w:t>
      </w:r>
      <w:r w:rsidR="00166383" w:rsidRPr="00411B16">
        <w:rPr>
          <w:rFonts w:ascii="Times New Roman Bold" w:hAnsi="Times New Roman Bold"/>
          <w:b/>
          <w:sz w:val="32"/>
        </w:rPr>
        <w:t>PLANNING BOARD REPORT</w:t>
      </w:r>
    </w:p>
    <w:p w:rsidR="00166383" w:rsidRPr="00411B16" w:rsidRDefault="00166383" w:rsidP="00B86873">
      <w:pPr>
        <w:jc w:val="center"/>
        <w:rPr>
          <w:rFonts w:ascii="Times New Roman Bold" w:hAnsi="Times New Roman Bold"/>
          <w:b/>
          <w:sz w:val="32"/>
        </w:rPr>
      </w:pPr>
      <w:r w:rsidRPr="00411B16">
        <w:rPr>
          <w:rFonts w:ascii="Times New Roman Bold" w:hAnsi="Times New Roman Bold"/>
          <w:b/>
          <w:sz w:val="32"/>
        </w:rPr>
        <w:t>PORTLAND, MAINE</w:t>
      </w:r>
    </w:p>
    <w:p w:rsidR="00166383" w:rsidRPr="00411B16" w:rsidRDefault="00166383" w:rsidP="00166383">
      <w:pPr>
        <w:jc w:val="center"/>
        <w:rPr>
          <w:rFonts w:ascii="Times New Roman Bold" w:hAnsi="Times New Roman Bold"/>
          <w:b/>
          <w:sz w:val="16"/>
          <w:szCs w:val="16"/>
        </w:rPr>
      </w:pPr>
    </w:p>
    <w:p w:rsidR="00166383" w:rsidRPr="00166383" w:rsidRDefault="00166383" w:rsidP="00C64D35">
      <w:pPr>
        <w:jc w:val="center"/>
        <w:rPr>
          <w:bCs/>
        </w:rPr>
      </w:pPr>
      <w:r>
        <w:rPr>
          <w:bCs/>
        </w:rPr>
        <w:t xml:space="preserve">Residential townhouse - </w:t>
      </w:r>
      <w:r w:rsidRPr="00166383">
        <w:rPr>
          <w:bCs/>
        </w:rPr>
        <w:t>6 unit condominium</w:t>
      </w:r>
    </w:p>
    <w:p w:rsidR="00166383" w:rsidRPr="00166383" w:rsidRDefault="00166383" w:rsidP="00C64D35">
      <w:pPr>
        <w:jc w:val="center"/>
        <w:rPr>
          <w:bCs/>
        </w:rPr>
      </w:pPr>
      <w:r w:rsidRPr="00166383">
        <w:rPr>
          <w:bCs/>
        </w:rPr>
        <w:t>133 York Street</w:t>
      </w:r>
    </w:p>
    <w:p w:rsidR="00166383" w:rsidRPr="00166383" w:rsidRDefault="00166383" w:rsidP="00C64D35">
      <w:pPr>
        <w:jc w:val="center"/>
      </w:pPr>
      <w:r w:rsidRPr="00166383">
        <w:t>Level III Site Plan and Subdivision</w:t>
      </w:r>
    </w:p>
    <w:p w:rsidR="00166383" w:rsidRDefault="00166383" w:rsidP="00C64D35">
      <w:pPr>
        <w:pStyle w:val="BodyTextIndent1"/>
        <w:tabs>
          <w:tab w:val="left" w:pos="900"/>
        </w:tabs>
        <w:spacing w:after="0"/>
        <w:ind w:left="0"/>
        <w:jc w:val="center"/>
        <w:rPr>
          <w:bCs/>
          <w:sz w:val="24"/>
          <w:szCs w:val="24"/>
        </w:rPr>
      </w:pPr>
      <w:r w:rsidRPr="00166383">
        <w:rPr>
          <w:sz w:val="24"/>
          <w:szCs w:val="24"/>
        </w:rPr>
        <w:t xml:space="preserve">Project ID </w:t>
      </w:r>
      <w:r w:rsidRPr="00166383">
        <w:rPr>
          <w:bCs/>
          <w:sz w:val="24"/>
          <w:szCs w:val="24"/>
        </w:rPr>
        <w:t>2013-187</w:t>
      </w:r>
    </w:p>
    <w:p w:rsidR="00166383" w:rsidRDefault="00166383" w:rsidP="00C64D35">
      <w:pPr>
        <w:pStyle w:val="BodyTextIndent1"/>
        <w:tabs>
          <w:tab w:val="left" w:pos="900"/>
        </w:tabs>
        <w:spacing w:after="0"/>
        <w:ind w:left="0"/>
        <w:jc w:val="center"/>
        <w:rPr>
          <w:bCs/>
          <w:sz w:val="24"/>
          <w:szCs w:val="24"/>
        </w:rPr>
      </w:pPr>
      <w:r>
        <w:rPr>
          <w:bCs/>
          <w:sz w:val="24"/>
          <w:szCs w:val="24"/>
        </w:rPr>
        <w:t>133 York, LLC, Applicant</w:t>
      </w:r>
    </w:p>
    <w:p w:rsidR="00C64D35" w:rsidRDefault="00C64D35" w:rsidP="00C64D35">
      <w:pPr>
        <w:pStyle w:val="BodyTextIndent1"/>
        <w:tabs>
          <w:tab w:val="left" w:pos="900"/>
        </w:tabs>
        <w:spacing w:after="0"/>
        <w:ind w:left="0"/>
        <w:jc w:val="center"/>
        <w:rPr>
          <w:bCs/>
          <w:sz w:val="24"/>
          <w:szCs w:val="24"/>
        </w:rPr>
      </w:pPr>
    </w:p>
    <w:tbl>
      <w:tblPr>
        <w:tblW w:w="0" w:type="auto"/>
        <w:jc w:val="center"/>
        <w:shd w:val="clear" w:color="auto" w:fill="FFFFFF"/>
        <w:tblLayout w:type="fixed"/>
        <w:tblLook w:val="0000" w:firstRow="0" w:lastRow="0" w:firstColumn="0" w:lastColumn="0" w:noHBand="0" w:noVBand="0"/>
      </w:tblPr>
      <w:tblGrid>
        <w:gridCol w:w="4747"/>
        <w:gridCol w:w="4747"/>
      </w:tblGrid>
      <w:tr w:rsidR="00166383" w:rsidRPr="00166383" w:rsidTr="00166383">
        <w:trPr>
          <w:cantSplit/>
          <w:trHeight w:val="737"/>
          <w:jc w:val="center"/>
        </w:trPr>
        <w:tc>
          <w:tcPr>
            <w:tcW w:w="4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66383" w:rsidRDefault="00166383" w:rsidP="00166383">
            <w:pPr>
              <w:tabs>
                <w:tab w:val="left" w:pos="157"/>
              </w:tabs>
            </w:pPr>
            <w:r w:rsidRPr="00166383">
              <w:t xml:space="preserve">Submitted to:  </w:t>
            </w:r>
          </w:p>
          <w:p w:rsidR="00166383" w:rsidRPr="00166383" w:rsidRDefault="00166383" w:rsidP="00166383">
            <w:pPr>
              <w:tabs>
                <w:tab w:val="left" w:pos="157"/>
              </w:tabs>
            </w:pPr>
            <w:r w:rsidRPr="00166383">
              <w:t>Portland Planning Board</w:t>
            </w:r>
          </w:p>
          <w:p w:rsidR="00166383" w:rsidRPr="00166383" w:rsidRDefault="00166383" w:rsidP="003A1200">
            <w:pPr>
              <w:tabs>
                <w:tab w:val="left" w:pos="157"/>
              </w:tabs>
            </w:pPr>
            <w:r w:rsidRPr="00166383">
              <w:t xml:space="preserve">Public Hearing Date: </w:t>
            </w:r>
            <w:r w:rsidR="003A1200">
              <w:t>January 28</w:t>
            </w:r>
            <w:r w:rsidR="003A1200" w:rsidRPr="003A1200">
              <w:rPr>
                <w:vertAlign w:val="superscript"/>
              </w:rPr>
              <w:t>th</w:t>
            </w:r>
            <w:r w:rsidR="003A1200">
              <w:t>, 2014</w:t>
            </w:r>
          </w:p>
        </w:tc>
        <w:tc>
          <w:tcPr>
            <w:tcW w:w="4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66383" w:rsidRPr="00166383" w:rsidRDefault="00166383" w:rsidP="00166383">
            <w:r w:rsidRPr="00166383">
              <w:t>Prepared by:  Jean Fraser, Planner</w:t>
            </w:r>
          </w:p>
          <w:p w:rsidR="00166383" w:rsidRPr="00166383" w:rsidRDefault="00166383" w:rsidP="00166383">
            <w:r w:rsidRPr="00166383">
              <w:t xml:space="preserve">Date:   </w:t>
            </w:r>
            <w:r w:rsidR="003A1200">
              <w:t>January 24</w:t>
            </w:r>
            <w:r w:rsidR="003A1200" w:rsidRPr="003A1200">
              <w:rPr>
                <w:vertAlign w:val="superscript"/>
              </w:rPr>
              <w:t>th</w:t>
            </w:r>
            <w:r w:rsidR="003A1200">
              <w:t>, 2014</w:t>
            </w:r>
          </w:p>
          <w:p w:rsidR="005F4067" w:rsidRPr="00166383" w:rsidRDefault="003A1200" w:rsidP="00741795">
            <w:pPr>
              <w:rPr>
                <w:rFonts w:ascii="Times New Roman Bold" w:hAnsi="Times New Roman Bold"/>
              </w:rPr>
            </w:pPr>
            <w:r>
              <w:rPr>
                <w:rFonts w:ascii="Times New Roman Bold" w:hAnsi="Times New Roman Bold"/>
              </w:rPr>
              <w:t xml:space="preserve">Addendum to </w:t>
            </w:r>
            <w:r w:rsidR="00166383" w:rsidRPr="00166383">
              <w:rPr>
                <w:rFonts w:ascii="Times New Roman Bold" w:hAnsi="Times New Roman Bold"/>
              </w:rPr>
              <w:t xml:space="preserve">Planning Board Report # </w:t>
            </w:r>
            <w:r w:rsidR="0053405D">
              <w:rPr>
                <w:rFonts w:ascii="Times New Roman Bold" w:hAnsi="Times New Roman Bold"/>
              </w:rPr>
              <w:t>50</w:t>
            </w:r>
            <w:r w:rsidR="00166383" w:rsidRPr="00166383">
              <w:rPr>
                <w:rFonts w:ascii="Times New Roman Bold" w:hAnsi="Times New Roman Bold"/>
              </w:rPr>
              <w:t>-13</w:t>
            </w:r>
          </w:p>
        </w:tc>
      </w:tr>
    </w:tbl>
    <w:p w:rsidR="00166383" w:rsidRPr="00BB4F8F" w:rsidRDefault="00166383" w:rsidP="00166383">
      <w:pPr>
        <w:rPr>
          <w:b/>
          <w:bCs/>
          <w:sz w:val="16"/>
          <w:szCs w:val="16"/>
        </w:rPr>
      </w:pPr>
    </w:p>
    <w:p w:rsidR="001D3FBE" w:rsidRPr="003A1200" w:rsidRDefault="00E957AA" w:rsidP="003A595B">
      <w:pPr>
        <w:numPr>
          <w:ilvl w:val="0"/>
          <w:numId w:val="1"/>
        </w:numPr>
        <w:tabs>
          <w:tab w:val="clear" w:pos="720"/>
        </w:tabs>
        <w:ind w:left="540" w:hanging="540"/>
        <w:rPr>
          <w:b/>
          <w:bCs/>
          <w:sz w:val="22"/>
          <w:szCs w:val="22"/>
        </w:rPr>
      </w:pPr>
      <w:r>
        <w:rPr>
          <w:b/>
          <w:bCs/>
          <w:caps/>
          <w:sz w:val="22"/>
          <w:szCs w:val="22"/>
        </w:rPr>
        <w:tab/>
      </w:r>
      <w:r w:rsidR="001D3FBE" w:rsidRPr="00005BF7">
        <w:rPr>
          <w:b/>
          <w:bCs/>
          <w:caps/>
          <w:sz w:val="22"/>
          <w:szCs w:val="22"/>
        </w:rPr>
        <w:t>Introduction</w:t>
      </w:r>
    </w:p>
    <w:p w:rsidR="003A1200" w:rsidRDefault="003A1200" w:rsidP="001D3FBE">
      <w:pPr>
        <w:rPr>
          <w:bCs/>
          <w:sz w:val="22"/>
          <w:szCs w:val="22"/>
        </w:rPr>
      </w:pPr>
      <w:r w:rsidRPr="003A1200">
        <w:rPr>
          <w:bCs/>
          <w:sz w:val="22"/>
          <w:szCs w:val="22"/>
        </w:rPr>
        <w:t>The</w:t>
      </w:r>
      <w:r>
        <w:rPr>
          <w:bCs/>
          <w:sz w:val="22"/>
          <w:szCs w:val="22"/>
        </w:rPr>
        <w:t xml:space="preserve"> Planning Board held a hearing on November 12, 2013 to consider the L</w:t>
      </w:r>
      <w:r w:rsidR="00DC1926" w:rsidRPr="00005BF7">
        <w:rPr>
          <w:bCs/>
          <w:sz w:val="22"/>
          <w:szCs w:val="22"/>
        </w:rPr>
        <w:t>evel III</w:t>
      </w:r>
      <w:r w:rsidR="001D3FBE" w:rsidRPr="00005BF7">
        <w:rPr>
          <w:bCs/>
          <w:sz w:val="22"/>
          <w:szCs w:val="22"/>
        </w:rPr>
        <w:t xml:space="preserve"> </w:t>
      </w:r>
      <w:r w:rsidR="005C214F" w:rsidRPr="00005BF7">
        <w:rPr>
          <w:bCs/>
          <w:sz w:val="22"/>
          <w:szCs w:val="22"/>
        </w:rPr>
        <w:t>S</w:t>
      </w:r>
      <w:r w:rsidR="001D3FBE" w:rsidRPr="00005BF7">
        <w:rPr>
          <w:bCs/>
          <w:sz w:val="22"/>
          <w:szCs w:val="22"/>
        </w:rPr>
        <w:t xml:space="preserve">ite Plan and Subdivision application for the construction of a </w:t>
      </w:r>
      <w:r w:rsidR="00C959E9" w:rsidRPr="00005BF7">
        <w:rPr>
          <w:bCs/>
          <w:sz w:val="22"/>
          <w:szCs w:val="22"/>
        </w:rPr>
        <w:t>6</w:t>
      </w:r>
      <w:r w:rsidR="001D3FBE" w:rsidRPr="00005BF7">
        <w:rPr>
          <w:bCs/>
          <w:sz w:val="22"/>
          <w:szCs w:val="22"/>
        </w:rPr>
        <w:t xml:space="preserve"> unit residential building </w:t>
      </w:r>
      <w:r w:rsidR="005C214F" w:rsidRPr="00005BF7">
        <w:rPr>
          <w:bCs/>
          <w:sz w:val="22"/>
          <w:szCs w:val="22"/>
        </w:rPr>
        <w:t xml:space="preserve">at </w:t>
      </w:r>
      <w:r w:rsidR="00C959E9" w:rsidRPr="00005BF7">
        <w:rPr>
          <w:bCs/>
          <w:sz w:val="22"/>
          <w:szCs w:val="22"/>
        </w:rPr>
        <w:t>133</w:t>
      </w:r>
      <w:r w:rsidR="005C214F" w:rsidRPr="00005BF7">
        <w:rPr>
          <w:bCs/>
          <w:sz w:val="22"/>
          <w:szCs w:val="22"/>
        </w:rPr>
        <w:t xml:space="preserve"> York Street</w:t>
      </w:r>
      <w:r>
        <w:rPr>
          <w:bCs/>
          <w:sz w:val="22"/>
          <w:szCs w:val="22"/>
        </w:rPr>
        <w:t xml:space="preserve">.  The Hearing was based on the </w:t>
      </w:r>
      <w:r w:rsidR="007D36C9">
        <w:rPr>
          <w:bCs/>
          <w:sz w:val="22"/>
          <w:szCs w:val="22"/>
        </w:rPr>
        <w:t>the tabled</w:t>
      </w:r>
      <w:r>
        <w:rPr>
          <w:bCs/>
          <w:sz w:val="22"/>
          <w:szCs w:val="22"/>
        </w:rPr>
        <w:t xml:space="preserve"> Hearing Report #50-13 as well as evidence and comment by the applicant and the public.  The Board voted 6-1 (Dean opposed) to table the final vote to a future date to be agreed between the applicant and staff.</w:t>
      </w:r>
    </w:p>
    <w:p w:rsidR="003A1200" w:rsidRPr="00E957AA" w:rsidRDefault="003A1200" w:rsidP="001D3FBE">
      <w:pPr>
        <w:rPr>
          <w:bCs/>
          <w:sz w:val="16"/>
          <w:szCs w:val="16"/>
        </w:rPr>
      </w:pPr>
    </w:p>
    <w:p w:rsidR="003A1200" w:rsidRDefault="003A1200" w:rsidP="001D3FBE">
      <w:pPr>
        <w:rPr>
          <w:bCs/>
          <w:sz w:val="22"/>
          <w:szCs w:val="22"/>
        </w:rPr>
      </w:pPr>
      <w:r>
        <w:rPr>
          <w:bCs/>
          <w:sz w:val="22"/>
          <w:szCs w:val="22"/>
        </w:rPr>
        <w:t>This Addendum to Report #50-13 has been prepared to update on the revisions to the pro</w:t>
      </w:r>
      <w:r w:rsidR="00E957AA">
        <w:rPr>
          <w:bCs/>
          <w:sz w:val="22"/>
          <w:szCs w:val="22"/>
        </w:rPr>
        <w:t>posals</w:t>
      </w:r>
      <w:r>
        <w:rPr>
          <w:bCs/>
          <w:sz w:val="22"/>
          <w:szCs w:val="22"/>
        </w:rPr>
        <w:t xml:space="preserve"> to address the concerns raised at t</w:t>
      </w:r>
      <w:r w:rsidR="00E957AA">
        <w:rPr>
          <w:bCs/>
          <w:sz w:val="22"/>
          <w:szCs w:val="22"/>
        </w:rPr>
        <w:t>h</w:t>
      </w:r>
      <w:r>
        <w:rPr>
          <w:bCs/>
          <w:sz w:val="22"/>
          <w:szCs w:val="22"/>
        </w:rPr>
        <w:t>e November hearing.</w:t>
      </w:r>
      <w:r w:rsidR="005F4067">
        <w:rPr>
          <w:bCs/>
          <w:sz w:val="22"/>
          <w:szCs w:val="22"/>
        </w:rPr>
        <w:t xml:space="preserve"> Ex</w:t>
      </w:r>
      <w:r>
        <w:rPr>
          <w:bCs/>
          <w:sz w:val="22"/>
          <w:szCs w:val="22"/>
        </w:rPr>
        <w:t>cept where stated in this Addendum, all other information and review comments in original Report remain unchanged</w:t>
      </w:r>
      <w:r w:rsidR="00E957AA">
        <w:rPr>
          <w:bCs/>
          <w:sz w:val="22"/>
          <w:szCs w:val="22"/>
        </w:rPr>
        <w:t>.  A revised motion with potential conditions is included in this Addendum.</w:t>
      </w:r>
    </w:p>
    <w:p w:rsidR="00E957AA" w:rsidRPr="00E957AA" w:rsidRDefault="00E957AA" w:rsidP="001D3FBE">
      <w:pPr>
        <w:rPr>
          <w:bCs/>
          <w:sz w:val="16"/>
          <w:szCs w:val="16"/>
        </w:rPr>
      </w:pPr>
    </w:p>
    <w:p w:rsidR="00E957AA" w:rsidRDefault="00E957AA" w:rsidP="00E957AA">
      <w:pPr>
        <w:rPr>
          <w:bCs/>
          <w:sz w:val="22"/>
          <w:szCs w:val="22"/>
        </w:rPr>
      </w:pPr>
      <w:r>
        <w:rPr>
          <w:bCs/>
          <w:sz w:val="22"/>
          <w:szCs w:val="22"/>
        </w:rPr>
        <w:t xml:space="preserve">This Hearing has been noticed to </w:t>
      </w:r>
      <w:r w:rsidR="00B86873">
        <w:rPr>
          <w:bCs/>
          <w:sz w:val="22"/>
          <w:szCs w:val="22"/>
        </w:rPr>
        <w:t>169</w:t>
      </w:r>
      <w:r w:rsidR="001D3FBE" w:rsidRPr="00005BF7">
        <w:rPr>
          <w:bCs/>
          <w:sz w:val="22"/>
          <w:szCs w:val="22"/>
        </w:rPr>
        <w:t xml:space="preserve"> neighbors and interested parties, and the public notice appeared in the </w:t>
      </w:r>
      <w:r w:rsidR="001D3FBE" w:rsidRPr="00005BF7">
        <w:rPr>
          <w:bCs/>
          <w:i/>
          <w:sz w:val="22"/>
          <w:szCs w:val="22"/>
        </w:rPr>
        <w:t>Portland Press-Herald</w:t>
      </w:r>
      <w:r w:rsidR="001D3FBE" w:rsidRPr="00005BF7">
        <w:rPr>
          <w:bCs/>
          <w:sz w:val="22"/>
          <w:szCs w:val="22"/>
        </w:rPr>
        <w:t xml:space="preserve"> on </w:t>
      </w:r>
      <w:r>
        <w:rPr>
          <w:bCs/>
          <w:sz w:val="22"/>
          <w:szCs w:val="22"/>
        </w:rPr>
        <w:t>January 20</w:t>
      </w:r>
      <w:r w:rsidR="00C64D35" w:rsidRPr="00C64D35">
        <w:rPr>
          <w:bCs/>
          <w:sz w:val="22"/>
          <w:szCs w:val="22"/>
          <w:vertAlign w:val="superscript"/>
        </w:rPr>
        <w:t>th</w:t>
      </w:r>
      <w:r w:rsidR="00C64D35">
        <w:rPr>
          <w:bCs/>
          <w:sz w:val="22"/>
          <w:szCs w:val="22"/>
        </w:rPr>
        <w:t xml:space="preserve"> and </w:t>
      </w:r>
      <w:r>
        <w:rPr>
          <w:bCs/>
          <w:sz w:val="22"/>
          <w:szCs w:val="22"/>
        </w:rPr>
        <w:t>21</w:t>
      </w:r>
      <w:r w:rsidRPr="00E957AA">
        <w:rPr>
          <w:bCs/>
          <w:sz w:val="22"/>
          <w:szCs w:val="22"/>
          <w:vertAlign w:val="superscript"/>
        </w:rPr>
        <w:t>st</w:t>
      </w:r>
      <w:r>
        <w:rPr>
          <w:bCs/>
          <w:sz w:val="22"/>
          <w:szCs w:val="22"/>
        </w:rPr>
        <w:t>, 2014.</w:t>
      </w:r>
      <w:r w:rsidRPr="00E957AA">
        <w:rPr>
          <w:bCs/>
          <w:sz w:val="22"/>
          <w:szCs w:val="22"/>
        </w:rPr>
        <w:t xml:space="preserve"> </w:t>
      </w:r>
      <w:r w:rsidR="00BF16B9">
        <w:rPr>
          <w:bCs/>
          <w:sz w:val="22"/>
          <w:szCs w:val="22"/>
        </w:rPr>
        <w:t xml:space="preserve">Since the </w:t>
      </w:r>
      <w:r w:rsidR="00086F7C">
        <w:rPr>
          <w:bCs/>
          <w:sz w:val="22"/>
          <w:szCs w:val="22"/>
        </w:rPr>
        <w:t>N</w:t>
      </w:r>
      <w:r w:rsidR="00BF16B9">
        <w:rPr>
          <w:bCs/>
          <w:sz w:val="22"/>
          <w:szCs w:val="22"/>
        </w:rPr>
        <w:t>ovember hearing there has been one further comment from Susan Kaplan, repre</w:t>
      </w:r>
      <w:r w:rsidR="00086F7C">
        <w:rPr>
          <w:bCs/>
          <w:sz w:val="22"/>
          <w:szCs w:val="22"/>
        </w:rPr>
        <w:t>s</w:t>
      </w:r>
      <w:r w:rsidR="00BF16B9">
        <w:rPr>
          <w:bCs/>
          <w:sz w:val="22"/>
          <w:szCs w:val="22"/>
        </w:rPr>
        <w:t xml:space="preserve">enting the </w:t>
      </w:r>
      <w:r w:rsidR="00086F7C">
        <w:rPr>
          <w:bCs/>
          <w:sz w:val="22"/>
          <w:szCs w:val="22"/>
        </w:rPr>
        <w:t>H</w:t>
      </w:r>
      <w:r w:rsidR="00BF16B9">
        <w:rPr>
          <w:bCs/>
          <w:sz w:val="22"/>
          <w:szCs w:val="22"/>
        </w:rPr>
        <w:t xml:space="preserve">arborview Flats </w:t>
      </w:r>
      <w:r w:rsidR="00086F7C">
        <w:rPr>
          <w:bCs/>
          <w:sz w:val="22"/>
          <w:szCs w:val="22"/>
        </w:rPr>
        <w:t>C</w:t>
      </w:r>
      <w:r w:rsidR="00BF16B9">
        <w:rPr>
          <w:bCs/>
          <w:sz w:val="22"/>
          <w:szCs w:val="22"/>
        </w:rPr>
        <w:t xml:space="preserve">ondominium </w:t>
      </w:r>
      <w:r w:rsidR="00086F7C">
        <w:rPr>
          <w:bCs/>
          <w:sz w:val="22"/>
          <w:szCs w:val="22"/>
        </w:rPr>
        <w:t>A</w:t>
      </w:r>
      <w:r w:rsidR="00BF16B9">
        <w:rPr>
          <w:bCs/>
          <w:sz w:val="22"/>
          <w:szCs w:val="22"/>
        </w:rPr>
        <w:t>ssociation, which confirms in-principle agreement to the proposals as they affect the boundary fence (</w:t>
      </w:r>
      <w:r w:rsidR="00BF16B9" w:rsidRPr="00086F7C">
        <w:rPr>
          <w:bCs/>
          <w:sz w:val="22"/>
          <w:szCs w:val="22"/>
          <w:u w:val="single"/>
        </w:rPr>
        <w:t>PC 10</w:t>
      </w:r>
      <w:r w:rsidR="00BF16B9">
        <w:rPr>
          <w:bCs/>
          <w:sz w:val="22"/>
          <w:szCs w:val="22"/>
        </w:rPr>
        <w:t xml:space="preserve">).  </w:t>
      </w:r>
      <w:r w:rsidR="00086F7C">
        <w:rPr>
          <w:bCs/>
          <w:sz w:val="22"/>
          <w:szCs w:val="22"/>
        </w:rPr>
        <w:t>All of t</w:t>
      </w:r>
      <w:r w:rsidR="00BF16B9">
        <w:rPr>
          <w:bCs/>
          <w:sz w:val="22"/>
          <w:szCs w:val="22"/>
        </w:rPr>
        <w:t>he earlier</w:t>
      </w:r>
      <w:r w:rsidR="00086F7C">
        <w:rPr>
          <w:bCs/>
          <w:sz w:val="22"/>
          <w:szCs w:val="22"/>
        </w:rPr>
        <w:t xml:space="preserve"> public</w:t>
      </w:r>
      <w:r w:rsidR="00BF16B9">
        <w:rPr>
          <w:bCs/>
          <w:sz w:val="22"/>
          <w:szCs w:val="22"/>
        </w:rPr>
        <w:t xml:space="preserve"> comments are included </w:t>
      </w:r>
      <w:r w:rsidR="00741795">
        <w:rPr>
          <w:bCs/>
          <w:sz w:val="22"/>
          <w:szCs w:val="22"/>
        </w:rPr>
        <w:t>in Public Comment attachments</w:t>
      </w:r>
      <w:r w:rsidR="00BF16B9">
        <w:rPr>
          <w:bCs/>
          <w:sz w:val="22"/>
          <w:szCs w:val="22"/>
        </w:rPr>
        <w:t xml:space="preserve"> </w:t>
      </w:r>
      <w:r w:rsidR="00BF16B9" w:rsidRPr="00086F7C">
        <w:rPr>
          <w:bCs/>
          <w:sz w:val="22"/>
          <w:szCs w:val="22"/>
          <w:u w:val="single"/>
        </w:rPr>
        <w:t>PC1-9</w:t>
      </w:r>
      <w:r w:rsidR="00BF16B9">
        <w:rPr>
          <w:bCs/>
          <w:sz w:val="22"/>
          <w:szCs w:val="22"/>
        </w:rPr>
        <w:t>.</w:t>
      </w:r>
    </w:p>
    <w:p w:rsidR="00E957AA" w:rsidRPr="00E957AA" w:rsidRDefault="00E957AA" w:rsidP="00E957AA">
      <w:pPr>
        <w:rPr>
          <w:bCs/>
          <w:sz w:val="16"/>
          <w:szCs w:val="16"/>
        </w:rPr>
      </w:pPr>
    </w:p>
    <w:p w:rsidR="00E957AA" w:rsidRDefault="00E957AA" w:rsidP="00E957AA">
      <w:pPr>
        <w:pStyle w:val="ListParagraph"/>
        <w:numPr>
          <w:ilvl w:val="0"/>
          <w:numId w:val="1"/>
        </w:numPr>
        <w:ind w:right="-486"/>
        <w:rPr>
          <w:b/>
          <w:bCs/>
          <w:noProof/>
          <w:sz w:val="22"/>
          <w:szCs w:val="22"/>
        </w:rPr>
      </w:pPr>
      <w:r w:rsidRPr="00E957AA">
        <w:rPr>
          <w:b/>
          <w:bCs/>
          <w:sz w:val="22"/>
          <w:szCs w:val="22"/>
        </w:rPr>
        <w:t>BACKGROUND</w:t>
      </w:r>
    </w:p>
    <w:p w:rsidR="00E957AA" w:rsidRDefault="00E957AA" w:rsidP="00E957AA">
      <w:pPr>
        <w:ind w:right="-486"/>
        <w:rPr>
          <w:bCs/>
          <w:noProof/>
          <w:sz w:val="22"/>
          <w:szCs w:val="22"/>
        </w:rPr>
      </w:pPr>
      <w:r>
        <w:rPr>
          <w:bCs/>
          <w:noProof/>
          <w:sz w:val="22"/>
          <w:szCs w:val="22"/>
        </w:rPr>
        <w:t>T</w:t>
      </w:r>
      <w:r w:rsidRPr="00E957AA">
        <w:rPr>
          <w:bCs/>
          <w:noProof/>
          <w:sz w:val="22"/>
          <w:szCs w:val="22"/>
        </w:rPr>
        <w:t>he</w:t>
      </w:r>
      <w:r>
        <w:rPr>
          <w:bCs/>
          <w:noProof/>
          <w:sz w:val="22"/>
          <w:szCs w:val="22"/>
        </w:rPr>
        <w:t>re were a number of unresolved issues identified by the Planning B</w:t>
      </w:r>
      <w:r w:rsidR="00537D56">
        <w:rPr>
          <w:bCs/>
          <w:noProof/>
          <w:sz w:val="22"/>
          <w:szCs w:val="22"/>
        </w:rPr>
        <w:t>oa</w:t>
      </w:r>
      <w:r>
        <w:rPr>
          <w:bCs/>
          <w:noProof/>
          <w:sz w:val="22"/>
          <w:szCs w:val="22"/>
        </w:rPr>
        <w:t xml:space="preserve">rd that the applicant </w:t>
      </w:r>
      <w:r w:rsidR="00086F7C">
        <w:rPr>
          <w:bCs/>
          <w:noProof/>
          <w:sz w:val="22"/>
          <w:szCs w:val="22"/>
        </w:rPr>
        <w:t>was requested</w:t>
      </w:r>
      <w:r w:rsidR="0083475D">
        <w:rPr>
          <w:bCs/>
          <w:noProof/>
          <w:sz w:val="22"/>
          <w:szCs w:val="22"/>
        </w:rPr>
        <w:t xml:space="preserve"> in the </w:t>
      </w:r>
      <w:r w:rsidR="00086F7C">
        <w:rPr>
          <w:bCs/>
          <w:noProof/>
          <w:sz w:val="22"/>
          <w:szCs w:val="22"/>
        </w:rPr>
        <w:t>final</w:t>
      </w:r>
      <w:r w:rsidR="0083475D">
        <w:rPr>
          <w:bCs/>
          <w:noProof/>
          <w:sz w:val="22"/>
          <w:szCs w:val="22"/>
        </w:rPr>
        <w:t xml:space="preserve"> submissions</w:t>
      </w:r>
      <w:r>
        <w:rPr>
          <w:bCs/>
          <w:noProof/>
          <w:sz w:val="22"/>
          <w:szCs w:val="22"/>
        </w:rPr>
        <w:t>:</w:t>
      </w:r>
    </w:p>
    <w:p w:rsidR="0083475D" w:rsidRPr="0083475D" w:rsidRDefault="0083475D" w:rsidP="00E957AA">
      <w:pPr>
        <w:ind w:right="-486"/>
        <w:rPr>
          <w:bCs/>
          <w:noProof/>
          <w:sz w:val="16"/>
          <w:szCs w:val="16"/>
        </w:rPr>
      </w:pPr>
    </w:p>
    <w:p w:rsidR="00E957AA" w:rsidRDefault="0083475D" w:rsidP="0083475D">
      <w:pPr>
        <w:pStyle w:val="ListParagraph"/>
        <w:numPr>
          <w:ilvl w:val="0"/>
          <w:numId w:val="27"/>
        </w:numPr>
        <w:ind w:right="-486"/>
        <w:rPr>
          <w:bCs/>
          <w:noProof/>
          <w:sz w:val="22"/>
          <w:szCs w:val="22"/>
        </w:rPr>
      </w:pPr>
      <w:r>
        <w:rPr>
          <w:bCs/>
          <w:noProof/>
          <w:sz w:val="22"/>
          <w:szCs w:val="22"/>
        </w:rPr>
        <w:t>Architectural design, especially the north elevation</w:t>
      </w:r>
    </w:p>
    <w:p w:rsidR="0083475D" w:rsidRDefault="0083475D" w:rsidP="0083475D">
      <w:pPr>
        <w:pStyle w:val="ListParagraph"/>
        <w:numPr>
          <w:ilvl w:val="0"/>
          <w:numId w:val="27"/>
        </w:numPr>
        <w:ind w:right="-486"/>
        <w:rPr>
          <w:bCs/>
          <w:noProof/>
          <w:sz w:val="22"/>
          <w:szCs w:val="22"/>
        </w:rPr>
      </w:pPr>
      <w:r>
        <w:rPr>
          <w:bCs/>
          <w:noProof/>
          <w:sz w:val="22"/>
          <w:szCs w:val="22"/>
        </w:rPr>
        <w:t>Impact on and communication with immediate neighbors</w:t>
      </w:r>
    </w:p>
    <w:p w:rsidR="0083475D" w:rsidRDefault="0083475D" w:rsidP="0083475D">
      <w:pPr>
        <w:pStyle w:val="ListParagraph"/>
        <w:numPr>
          <w:ilvl w:val="0"/>
          <w:numId w:val="27"/>
        </w:numPr>
        <w:ind w:right="-486"/>
        <w:rPr>
          <w:bCs/>
          <w:noProof/>
          <w:sz w:val="22"/>
          <w:szCs w:val="22"/>
        </w:rPr>
      </w:pPr>
      <w:r>
        <w:rPr>
          <w:bCs/>
          <w:noProof/>
          <w:sz w:val="22"/>
          <w:szCs w:val="22"/>
        </w:rPr>
        <w:t>Need for greater cert</w:t>
      </w:r>
      <w:r w:rsidR="00741795">
        <w:rPr>
          <w:bCs/>
          <w:noProof/>
          <w:sz w:val="22"/>
          <w:szCs w:val="22"/>
        </w:rPr>
        <w:t>ai</w:t>
      </w:r>
      <w:r>
        <w:rPr>
          <w:bCs/>
          <w:noProof/>
          <w:sz w:val="22"/>
          <w:szCs w:val="22"/>
        </w:rPr>
        <w:t>nty on how condominium and site plan/subdivison conditons would be enforced eg re construcion management</w:t>
      </w:r>
    </w:p>
    <w:p w:rsidR="0083475D" w:rsidRDefault="0083475D" w:rsidP="0083475D">
      <w:pPr>
        <w:pStyle w:val="ListParagraph"/>
        <w:numPr>
          <w:ilvl w:val="0"/>
          <w:numId w:val="27"/>
        </w:numPr>
        <w:ind w:right="-486"/>
        <w:rPr>
          <w:bCs/>
          <w:noProof/>
          <w:sz w:val="22"/>
          <w:szCs w:val="22"/>
        </w:rPr>
      </w:pPr>
      <w:r>
        <w:rPr>
          <w:bCs/>
          <w:noProof/>
          <w:sz w:val="22"/>
          <w:szCs w:val="22"/>
        </w:rPr>
        <w:t xml:space="preserve">Resolution of a way to retain cobblestones near </w:t>
      </w:r>
      <w:r w:rsidR="00086F7C">
        <w:rPr>
          <w:bCs/>
          <w:noProof/>
          <w:sz w:val="22"/>
          <w:szCs w:val="22"/>
        </w:rPr>
        <w:t xml:space="preserve">the </w:t>
      </w:r>
      <w:r>
        <w:rPr>
          <w:bCs/>
          <w:noProof/>
          <w:sz w:val="22"/>
          <w:szCs w:val="22"/>
        </w:rPr>
        <w:t>drive entrance</w:t>
      </w:r>
    </w:p>
    <w:p w:rsidR="0083475D" w:rsidRDefault="0083475D" w:rsidP="0083475D">
      <w:pPr>
        <w:pStyle w:val="ListParagraph"/>
        <w:numPr>
          <w:ilvl w:val="0"/>
          <w:numId w:val="27"/>
        </w:numPr>
        <w:ind w:right="-486"/>
        <w:rPr>
          <w:bCs/>
          <w:noProof/>
          <w:sz w:val="22"/>
          <w:szCs w:val="22"/>
        </w:rPr>
      </w:pPr>
      <w:r>
        <w:rPr>
          <w:bCs/>
          <w:noProof/>
          <w:sz w:val="22"/>
          <w:szCs w:val="22"/>
        </w:rPr>
        <w:t>Confirmation of fencing/screening along southern property line</w:t>
      </w:r>
    </w:p>
    <w:p w:rsidR="0083475D" w:rsidRDefault="0083475D" w:rsidP="0083475D">
      <w:pPr>
        <w:pStyle w:val="ListParagraph"/>
        <w:numPr>
          <w:ilvl w:val="0"/>
          <w:numId w:val="27"/>
        </w:numPr>
        <w:ind w:right="-486"/>
        <w:rPr>
          <w:bCs/>
          <w:noProof/>
          <w:sz w:val="22"/>
          <w:szCs w:val="22"/>
        </w:rPr>
      </w:pPr>
      <w:r>
        <w:rPr>
          <w:bCs/>
          <w:noProof/>
          <w:sz w:val="22"/>
          <w:szCs w:val="22"/>
        </w:rPr>
        <w:t>Pole and utilities on northern boundary</w:t>
      </w:r>
    </w:p>
    <w:p w:rsidR="0083475D" w:rsidRPr="005F4067" w:rsidRDefault="0083475D" w:rsidP="0083475D">
      <w:pPr>
        <w:pStyle w:val="ListParagraph"/>
        <w:ind w:right="-486"/>
        <w:rPr>
          <w:bCs/>
          <w:noProof/>
          <w:sz w:val="16"/>
          <w:szCs w:val="16"/>
        </w:rPr>
      </w:pPr>
    </w:p>
    <w:p w:rsidR="00E957AA" w:rsidRDefault="004063FA" w:rsidP="00E957AA">
      <w:pPr>
        <w:ind w:right="-486"/>
        <w:rPr>
          <w:bCs/>
          <w:sz w:val="22"/>
          <w:szCs w:val="22"/>
        </w:rPr>
      </w:pPr>
      <w:r>
        <w:rPr>
          <w:bCs/>
          <w:sz w:val="22"/>
          <w:szCs w:val="22"/>
        </w:rPr>
        <w:t xml:space="preserve">The applicant has submitted a letter confirming what </w:t>
      </w:r>
      <w:r w:rsidR="00752216">
        <w:rPr>
          <w:bCs/>
          <w:sz w:val="22"/>
          <w:szCs w:val="22"/>
        </w:rPr>
        <w:t>revisions have been incorporated into the final submissions (</w:t>
      </w:r>
      <w:r w:rsidR="00752216" w:rsidRPr="00752216">
        <w:rPr>
          <w:bCs/>
          <w:sz w:val="22"/>
          <w:szCs w:val="22"/>
          <w:u w:val="single"/>
        </w:rPr>
        <w:t xml:space="preserve">Attachments A-G and Plans  </w:t>
      </w:r>
      <w:r w:rsidR="00B86873">
        <w:rPr>
          <w:bCs/>
          <w:sz w:val="22"/>
          <w:szCs w:val="22"/>
          <w:u w:val="single"/>
        </w:rPr>
        <w:t>P</w:t>
      </w:r>
      <w:r w:rsidR="00752216" w:rsidRPr="00752216">
        <w:rPr>
          <w:bCs/>
          <w:sz w:val="22"/>
          <w:szCs w:val="22"/>
          <w:u w:val="single"/>
        </w:rPr>
        <w:t>1-</w:t>
      </w:r>
      <w:r w:rsidR="00B86873">
        <w:rPr>
          <w:bCs/>
          <w:sz w:val="22"/>
          <w:szCs w:val="22"/>
          <w:u w:val="single"/>
        </w:rPr>
        <w:t>P</w:t>
      </w:r>
      <w:r w:rsidR="00752216" w:rsidRPr="00752216">
        <w:rPr>
          <w:bCs/>
          <w:sz w:val="22"/>
          <w:szCs w:val="22"/>
          <w:u w:val="single"/>
        </w:rPr>
        <w:t>3</w:t>
      </w:r>
      <w:r w:rsidR="00B86873">
        <w:rPr>
          <w:bCs/>
          <w:sz w:val="22"/>
          <w:szCs w:val="22"/>
          <w:u w:val="single"/>
        </w:rPr>
        <w:t>1</w:t>
      </w:r>
      <w:r w:rsidR="00752216">
        <w:rPr>
          <w:bCs/>
          <w:sz w:val="22"/>
          <w:szCs w:val="22"/>
        </w:rPr>
        <w:t>) to address these comments and the potential conditio</w:t>
      </w:r>
      <w:r>
        <w:rPr>
          <w:bCs/>
          <w:sz w:val="22"/>
          <w:szCs w:val="22"/>
        </w:rPr>
        <w:t xml:space="preserve">ns </w:t>
      </w:r>
      <w:r w:rsidR="00752216">
        <w:rPr>
          <w:bCs/>
          <w:sz w:val="22"/>
          <w:szCs w:val="22"/>
        </w:rPr>
        <w:t xml:space="preserve">listed in the previous report </w:t>
      </w:r>
      <w:r>
        <w:rPr>
          <w:bCs/>
          <w:sz w:val="22"/>
          <w:szCs w:val="22"/>
        </w:rPr>
        <w:t>(</w:t>
      </w:r>
      <w:r w:rsidR="007D36C9">
        <w:rPr>
          <w:bCs/>
          <w:sz w:val="22"/>
          <w:szCs w:val="22"/>
        </w:rPr>
        <w:t>Report #50-13 included with this Addendum)</w:t>
      </w:r>
      <w:r w:rsidR="00752216">
        <w:rPr>
          <w:bCs/>
          <w:sz w:val="22"/>
          <w:szCs w:val="22"/>
        </w:rPr>
        <w:t xml:space="preserve"> </w:t>
      </w:r>
      <w:r>
        <w:rPr>
          <w:bCs/>
          <w:sz w:val="22"/>
          <w:szCs w:val="22"/>
        </w:rPr>
        <w:t xml:space="preserve">. </w:t>
      </w:r>
      <w:r w:rsidR="0083475D">
        <w:rPr>
          <w:bCs/>
          <w:sz w:val="22"/>
          <w:szCs w:val="22"/>
        </w:rPr>
        <w:t xml:space="preserve">Staff comments are </w:t>
      </w:r>
      <w:r w:rsidR="00B96940">
        <w:rPr>
          <w:bCs/>
          <w:sz w:val="22"/>
          <w:szCs w:val="22"/>
        </w:rPr>
        <w:t>structured to address the original list of potential conditions and</w:t>
      </w:r>
      <w:r>
        <w:rPr>
          <w:bCs/>
          <w:sz w:val="22"/>
          <w:szCs w:val="22"/>
        </w:rPr>
        <w:t xml:space="preserve"> then</w:t>
      </w:r>
      <w:r w:rsidR="00B96940">
        <w:rPr>
          <w:bCs/>
          <w:sz w:val="22"/>
          <w:szCs w:val="22"/>
        </w:rPr>
        <w:t xml:space="preserve"> the other comments and concerns that arose</w:t>
      </w:r>
      <w:r w:rsidR="00086F7C">
        <w:rPr>
          <w:bCs/>
          <w:sz w:val="22"/>
          <w:szCs w:val="22"/>
        </w:rPr>
        <w:t xml:space="preserve"> </w:t>
      </w:r>
      <w:r w:rsidR="00B96940">
        <w:rPr>
          <w:bCs/>
          <w:sz w:val="22"/>
          <w:szCs w:val="22"/>
        </w:rPr>
        <w:t xml:space="preserve">at the November hearing.  </w:t>
      </w:r>
    </w:p>
    <w:p w:rsidR="00B96940" w:rsidRPr="005F4067" w:rsidRDefault="00B96940" w:rsidP="00E957AA">
      <w:pPr>
        <w:ind w:right="-486"/>
        <w:rPr>
          <w:b/>
          <w:bCs/>
          <w:sz w:val="16"/>
          <w:szCs w:val="16"/>
        </w:rPr>
      </w:pPr>
    </w:p>
    <w:p w:rsidR="005F4067" w:rsidRDefault="00EB515A" w:rsidP="005F4067">
      <w:pPr>
        <w:pStyle w:val="ListParagraph"/>
        <w:numPr>
          <w:ilvl w:val="0"/>
          <w:numId w:val="1"/>
        </w:numPr>
        <w:ind w:right="-486"/>
        <w:rPr>
          <w:b/>
          <w:bCs/>
          <w:sz w:val="22"/>
          <w:szCs w:val="22"/>
        </w:rPr>
      </w:pPr>
      <w:r w:rsidRPr="00EB515A">
        <w:rPr>
          <w:b/>
          <w:bCs/>
          <w:sz w:val="22"/>
          <w:szCs w:val="22"/>
        </w:rPr>
        <w:t xml:space="preserve">STAFF </w:t>
      </w:r>
      <w:r w:rsidR="005F4067">
        <w:rPr>
          <w:b/>
          <w:bCs/>
          <w:sz w:val="22"/>
          <w:szCs w:val="22"/>
        </w:rPr>
        <w:t xml:space="preserve">UPDATE ON THE POTENTIAL CONDITIONS OF APPROVAL CONTAINED IN </w:t>
      </w:r>
    </w:p>
    <w:p w:rsidR="005F4067" w:rsidRDefault="005F4067" w:rsidP="005F4067">
      <w:pPr>
        <w:pStyle w:val="ListParagraph"/>
        <w:ind w:right="-486"/>
        <w:rPr>
          <w:b/>
          <w:bCs/>
          <w:sz w:val="22"/>
          <w:szCs w:val="22"/>
        </w:rPr>
      </w:pPr>
      <w:r>
        <w:rPr>
          <w:b/>
          <w:bCs/>
          <w:sz w:val="22"/>
          <w:szCs w:val="22"/>
        </w:rPr>
        <w:t>REPORT #50-13</w:t>
      </w:r>
    </w:p>
    <w:p w:rsidR="005F4067" w:rsidRPr="00791C6A" w:rsidRDefault="005F4067" w:rsidP="005F4067">
      <w:pPr>
        <w:pStyle w:val="ListParagraph"/>
        <w:ind w:right="-486"/>
        <w:rPr>
          <w:b/>
          <w:bCs/>
          <w:sz w:val="16"/>
          <w:szCs w:val="16"/>
        </w:rPr>
      </w:pPr>
    </w:p>
    <w:p w:rsidR="00791C6A" w:rsidRDefault="005F4067" w:rsidP="00791C6A">
      <w:pPr>
        <w:widowControl w:val="0"/>
        <w:numPr>
          <w:ilvl w:val="0"/>
          <w:numId w:val="12"/>
        </w:numPr>
        <w:tabs>
          <w:tab w:val="clear" w:pos="360"/>
          <w:tab w:val="num" w:pos="-1800"/>
          <w:tab w:val="left" w:pos="-1152"/>
          <w:tab w:val="left" w:pos="0"/>
          <w:tab w:val="left" w:pos="720"/>
          <w:tab w:val="left" w:pos="1440"/>
          <w:tab w:val="left" w:pos="2160"/>
          <w:tab w:val="left" w:pos="2880"/>
          <w:tab w:val="left" w:pos="3600"/>
        </w:tabs>
        <w:autoSpaceDE w:val="0"/>
        <w:autoSpaceDN w:val="0"/>
        <w:adjustRightInd w:val="0"/>
        <w:ind w:left="720" w:hanging="720"/>
        <w:rPr>
          <w:sz w:val="22"/>
          <w:szCs w:val="22"/>
        </w:rPr>
      </w:pPr>
      <w:r w:rsidRPr="00791C6A">
        <w:rPr>
          <w:b/>
          <w:smallCaps/>
          <w:sz w:val="22"/>
          <w:szCs w:val="22"/>
        </w:rPr>
        <w:t>Subdivision:</w:t>
      </w:r>
      <w:r w:rsidR="00791C6A" w:rsidRPr="00791C6A">
        <w:rPr>
          <w:b/>
          <w:smallCaps/>
          <w:sz w:val="22"/>
          <w:szCs w:val="22"/>
        </w:rPr>
        <w:t xml:space="preserve">  [</w:t>
      </w:r>
      <w:r w:rsidRPr="00791C6A">
        <w:rPr>
          <w:sz w:val="22"/>
          <w:szCs w:val="22"/>
        </w:rPr>
        <w:t>Potential conditions of approval</w:t>
      </w:r>
      <w:r w:rsidR="00791C6A">
        <w:rPr>
          <w:sz w:val="22"/>
          <w:szCs w:val="22"/>
        </w:rPr>
        <w:t xml:space="preserve"> as in Report #50-13]</w:t>
      </w:r>
    </w:p>
    <w:p w:rsidR="005F4067" w:rsidRPr="00791C6A" w:rsidRDefault="005F4067" w:rsidP="00791C6A">
      <w:pPr>
        <w:widowControl w:val="0"/>
        <w:tabs>
          <w:tab w:val="left" w:pos="-1152"/>
          <w:tab w:val="left" w:pos="0"/>
          <w:tab w:val="left" w:pos="720"/>
          <w:tab w:val="left" w:pos="1440"/>
          <w:tab w:val="left" w:pos="2160"/>
          <w:tab w:val="left" w:pos="2880"/>
          <w:tab w:val="left" w:pos="3600"/>
        </w:tabs>
        <w:autoSpaceDE w:val="0"/>
        <w:autoSpaceDN w:val="0"/>
        <w:adjustRightInd w:val="0"/>
        <w:ind w:left="720"/>
        <w:rPr>
          <w:sz w:val="16"/>
          <w:szCs w:val="16"/>
        </w:rPr>
      </w:pPr>
    </w:p>
    <w:p w:rsidR="005F4067" w:rsidRPr="00A92696" w:rsidRDefault="005F4067" w:rsidP="00B96940">
      <w:pPr>
        <w:numPr>
          <w:ilvl w:val="2"/>
          <w:numId w:val="14"/>
        </w:numPr>
        <w:tabs>
          <w:tab w:val="num" w:pos="-1440"/>
          <w:tab w:val="left" w:pos="1260"/>
        </w:tabs>
        <w:ind w:left="720" w:firstLine="0"/>
        <w:rPr>
          <w:i/>
          <w:sz w:val="22"/>
          <w:szCs w:val="22"/>
        </w:rPr>
      </w:pPr>
      <w:r w:rsidRPr="00A92696">
        <w:rPr>
          <w:i/>
          <w:sz w:val="22"/>
          <w:szCs w:val="22"/>
        </w:rPr>
        <w:lastRenderedPageBreak/>
        <w:t xml:space="preserve">That the Subdivision Plat shall be finalized to the satisfaction of the Planning Authority, </w:t>
      </w:r>
      <w:r w:rsidR="00791C6A" w:rsidRPr="00A92696">
        <w:rPr>
          <w:i/>
          <w:sz w:val="22"/>
          <w:szCs w:val="22"/>
        </w:rPr>
        <w:tab/>
      </w:r>
      <w:r w:rsidRPr="00A92696">
        <w:rPr>
          <w:i/>
          <w:sz w:val="22"/>
          <w:szCs w:val="22"/>
        </w:rPr>
        <w:t xml:space="preserve">Corporation Counsel, and Department of Public Services and include detailed references to </w:t>
      </w:r>
      <w:r w:rsidR="00791C6A" w:rsidRPr="00A92696">
        <w:rPr>
          <w:i/>
          <w:sz w:val="22"/>
          <w:szCs w:val="22"/>
        </w:rPr>
        <w:tab/>
      </w:r>
      <w:r w:rsidRPr="00A92696">
        <w:rPr>
          <w:i/>
          <w:sz w:val="22"/>
          <w:szCs w:val="22"/>
        </w:rPr>
        <w:t xml:space="preserve">easements, snow removal, green wall maintenance,  Condominium Association documents and </w:t>
      </w:r>
      <w:r w:rsidR="00791C6A" w:rsidRPr="00A92696">
        <w:rPr>
          <w:i/>
          <w:sz w:val="22"/>
          <w:szCs w:val="22"/>
        </w:rPr>
        <w:tab/>
      </w:r>
      <w:r w:rsidRPr="00A92696">
        <w:rPr>
          <w:i/>
          <w:sz w:val="22"/>
          <w:szCs w:val="22"/>
        </w:rPr>
        <w:t>relevant conditions; and</w:t>
      </w:r>
      <w:r w:rsidRPr="00A92696">
        <w:rPr>
          <w:i/>
          <w:sz w:val="22"/>
          <w:szCs w:val="22"/>
          <w:u w:val="single"/>
        </w:rPr>
        <w:t xml:space="preserve"> </w:t>
      </w:r>
    </w:p>
    <w:p w:rsidR="005F4067" w:rsidRPr="00A92696" w:rsidRDefault="005F4067" w:rsidP="005F4067">
      <w:pPr>
        <w:ind w:left="720" w:hanging="540"/>
        <w:rPr>
          <w:i/>
          <w:sz w:val="16"/>
          <w:szCs w:val="16"/>
        </w:rPr>
      </w:pPr>
    </w:p>
    <w:p w:rsidR="005F4067" w:rsidRPr="00A92696" w:rsidRDefault="005F4067" w:rsidP="00B96940">
      <w:pPr>
        <w:numPr>
          <w:ilvl w:val="2"/>
          <w:numId w:val="14"/>
        </w:numPr>
        <w:tabs>
          <w:tab w:val="num" w:pos="-180"/>
        </w:tabs>
        <w:autoSpaceDE w:val="0"/>
        <w:autoSpaceDN w:val="0"/>
        <w:adjustRightInd w:val="0"/>
        <w:ind w:left="1260" w:hanging="540"/>
        <w:rPr>
          <w:i/>
          <w:sz w:val="22"/>
          <w:szCs w:val="22"/>
        </w:rPr>
      </w:pPr>
      <w:r w:rsidRPr="00A92696">
        <w:rPr>
          <w:i/>
          <w:sz w:val="22"/>
          <w:szCs w:val="22"/>
        </w:rPr>
        <w:t>That the Condominium Association documents shall reference the Stormwater Maintenance Agreement and Stormwater Inspection and Maintenance Plan, adequate snow removal and the ongoing maintenance of the green wall,  to be reviewed and approved by Corporation Counsel.  The documents shall also address the relevant conditions of approval and be finalized to the satisfaction of the Corporation Counsel prior to the recording of the Subdivision Plat; and</w:t>
      </w:r>
    </w:p>
    <w:p w:rsidR="004063FA" w:rsidRDefault="004063FA" w:rsidP="00B96940">
      <w:pPr>
        <w:pStyle w:val="ListParagraph"/>
        <w:ind w:left="180"/>
        <w:rPr>
          <w:b/>
          <w:i/>
          <w:sz w:val="16"/>
          <w:szCs w:val="16"/>
        </w:rPr>
      </w:pPr>
    </w:p>
    <w:p w:rsidR="00086F7C" w:rsidRPr="00791C6A" w:rsidRDefault="00B96940" w:rsidP="00086F7C">
      <w:pPr>
        <w:ind w:left="900" w:hanging="900"/>
        <w:rPr>
          <w:sz w:val="22"/>
          <w:szCs w:val="22"/>
        </w:rPr>
      </w:pPr>
      <w:r w:rsidRPr="00791C6A">
        <w:rPr>
          <w:b/>
          <w:i/>
          <w:sz w:val="22"/>
          <w:szCs w:val="22"/>
        </w:rPr>
        <w:t>Update:</w:t>
      </w:r>
      <w:r>
        <w:rPr>
          <w:b/>
          <w:i/>
          <w:sz w:val="22"/>
          <w:szCs w:val="22"/>
        </w:rPr>
        <w:t xml:space="preserve"> </w:t>
      </w:r>
      <w:r w:rsidR="00086F7C">
        <w:rPr>
          <w:b/>
          <w:i/>
          <w:sz w:val="22"/>
          <w:szCs w:val="22"/>
        </w:rPr>
        <w:t xml:space="preserve"> </w:t>
      </w:r>
      <w:r w:rsidR="00086F7C">
        <w:rPr>
          <w:sz w:val="22"/>
          <w:szCs w:val="22"/>
        </w:rPr>
        <w:t>The applicant has submitted an amended draft Subdivision Plat (</w:t>
      </w:r>
      <w:r w:rsidR="00086F7C" w:rsidRPr="00791C6A">
        <w:rPr>
          <w:sz w:val="22"/>
          <w:szCs w:val="22"/>
          <w:u w:val="single"/>
        </w:rPr>
        <w:t xml:space="preserve">Plan </w:t>
      </w:r>
      <w:r w:rsidR="00B86873">
        <w:rPr>
          <w:sz w:val="22"/>
          <w:szCs w:val="22"/>
          <w:u w:val="single"/>
        </w:rPr>
        <w:t>P</w:t>
      </w:r>
      <w:r w:rsidR="00086F7C">
        <w:rPr>
          <w:sz w:val="22"/>
          <w:szCs w:val="22"/>
          <w:u w:val="single"/>
        </w:rPr>
        <w:t>2</w:t>
      </w:r>
      <w:r w:rsidR="00086F7C">
        <w:rPr>
          <w:sz w:val="22"/>
          <w:szCs w:val="22"/>
        </w:rPr>
        <w:t>) and revised condominium association documents (</w:t>
      </w:r>
      <w:r w:rsidR="00086F7C" w:rsidRPr="00086F7C">
        <w:rPr>
          <w:sz w:val="22"/>
          <w:szCs w:val="22"/>
          <w:u w:val="single"/>
        </w:rPr>
        <w:t>Attachment B</w:t>
      </w:r>
      <w:r w:rsidR="00086F7C">
        <w:rPr>
          <w:sz w:val="22"/>
          <w:szCs w:val="22"/>
        </w:rPr>
        <w:t>).  Staff have requested that key issues and features of the proposal be identified and noted on the plat</w:t>
      </w:r>
      <w:r w:rsidR="00A92696">
        <w:rPr>
          <w:sz w:val="22"/>
          <w:szCs w:val="22"/>
        </w:rPr>
        <w:t xml:space="preserve"> and in the condo documents</w:t>
      </w:r>
      <w:r w:rsidR="00086F7C">
        <w:rPr>
          <w:sz w:val="22"/>
          <w:szCs w:val="22"/>
        </w:rPr>
        <w:t xml:space="preserve"> eg snow removal</w:t>
      </w:r>
      <w:r w:rsidR="00A92696">
        <w:rPr>
          <w:sz w:val="22"/>
          <w:szCs w:val="22"/>
        </w:rPr>
        <w:t>, tree preservation and stormwater maintenance responsibilities</w:t>
      </w:r>
      <w:r w:rsidR="00086F7C">
        <w:rPr>
          <w:sz w:val="22"/>
          <w:szCs w:val="22"/>
        </w:rPr>
        <w:t xml:space="preserve">.  </w:t>
      </w:r>
      <w:r w:rsidR="00A92696">
        <w:rPr>
          <w:sz w:val="22"/>
          <w:szCs w:val="22"/>
        </w:rPr>
        <w:t>These are not mentioned in the documents and t</w:t>
      </w:r>
      <w:r w:rsidR="00086F7C">
        <w:rPr>
          <w:sz w:val="22"/>
          <w:szCs w:val="22"/>
        </w:rPr>
        <w:t xml:space="preserve">he plat as drafted shows these by reference to other plans and documents but does not specify the limitations directly.  </w:t>
      </w:r>
      <w:r w:rsidR="00A92696">
        <w:rPr>
          <w:sz w:val="22"/>
          <w:szCs w:val="22"/>
        </w:rPr>
        <w:t>As explained in the comments from the Associate Corporation Counsel (</w:t>
      </w:r>
      <w:r w:rsidR="00A92696" w:rsidRPr="00A92696">
        <w:rPr>
          <w:sz w:val="22"/>
          <w:szCs w:val="22"/>
          <w:u w:val="single"/>
        </w:rPr>
        <w:t>Attachment 5</w:t>
      </w:r>
      <w:r w:rsidR="00A92696">
        <w:rPr>
          <w:sz w:val="22"/>
          <w:szCs w:val="22"/>
        </w:rPr>
        <w:t>), w</w:t>
      </w:r>
      <w:r w:rsidR="00086F7C">
        <w:rPr>
          <w:sz w:val="22"/>
          <w:szCs w:val="22"/>
        </w:rPr>
        <w:t xml:space="preserve">here there are important limitations that would apply in the long term </w:t>
      </w:r>
      <w:r w:rsidR="00A92696">
        <w:rPr>
          <w:sz w:val="22"/>
          <w:szCs w:val="22"/>
        </w:rPr>
        <w:t xml:space="preserve">these </w:t>
      </w:r>
      <w:r w:rsidR="00086F7C">
        <w:rPr>
          <w:sz w:val="22"/>
          <w:szCs w:val="22"/>
        </w:rPr>
        <w:t>should be explicitly stated.</w:t>
      </w:r>
      <w:r w:rsidR="00741795">
        <w:rPr>
          <w:sz w:val="22"/>
          <w:szCs w:val="22"/>
        </w:rPr>
        <w:t xml:space="preserve"> The two conditions still apply but have been reworded.</w:t>
      </w:r>
      <w:r w:rsidR="00086F7C">
        <w:rPr>
          <w:sz w:val="22"/>
          <w:szCs w:val="22"/>
        </w:rPr>
        <w:t xml:space="preserve">  </w:t>
      </w:r>
    </w:p>
    <w:p w:rsidR="005F4067" w:rsidRDefault="005F4067" w:rsidP="005F4067">
      <w:pPr>
        <w:ind w:hanging="540"/>
        <w:rPr>
          <w:sz w:val="16"/>
          <w:szCs w:val="16"/>
        </w:rPr>
      </w:pPr>
    </w:p>
    <w:p w:rsidR="005F4067" w:rsidRPr="00A92696" w:rsidRDefault="005F4067" w:rsidP="00B96940">
      <w:pPr>
        <w:numPr>
          <w:ilvl w:val="2"/>
          <w:numId w:val="14"/>
        </w:numPr>
        <w:autoSpaceDE w:val="0"/>
        <w:autoSpaceDN w:val="0"/>
        <w:adjustRightInd w:val="0"/>
        <w:ind w:left="1260" w:hanging="540"/>
        <w:rPr>
          <w:rStyle w:val="Strong"/>
          <w:b w:val="0"/>
          <w:bCs w:val="0"/>
          <w:i/>
          <w:sz w:val="22"/>
          <w:szCs w:val="22"/>
        </w:rPr>
      </w:pPr>
      <w:r w:rsidRPr="00A92696">
        <w:rPr>
          <w:rStyle w:val="Strong"/>
          <w:b w:val="0"/>
          <w:i/>
          <w:sz w:val="22"/>
          <w:szCs w:val="22"/>
        </w:rPr>
        <w:t xml:space="preserve">That the applicant and all assigns shall comply with the conditions of Chapter 32 Stormwater including Article III, Post-Construction Storm Water Management, which specifies the annual inspections and reporting requirements.  The developer/contractor/subcontractor must comply with conditions of the construction stormwater management plan and sediment &amp; erosion control plan based on City standards and state guidelines. A maintenance agreement for the stormwater drainage system </w:t>
      </w:r>
      <w:r w:rsidRPr="00A92696">
        <w:rPr>
          <w:i/>
          <w:color w:val="000000"/>
          <w:sz w:val="22"/>
          <w:szCs w:val="22"/>
        </w:rPr>
        <w:t xml:space="preserve">as described in </w:t>
      </w:r>
      <w:r w:rsidRPr="00A92696">
        <w:rPr>
          <w:i/>
          <w:color w:val="000000"/>
          <w:sz w:val="22"/>
          <w:szCs w:val="22"/>
          <w:u w:val="single"/>
        </w:rPr>
        <w:t>Attachment  L and W</w:t>
      </w:r>
      <w:r w:rsidRPr="00A92696">
        <w:rPr>
          <w:i/>
          <w:color w:val="000000"/>
          <w:sz w:val="22"/>
          <w:szCs w:val="22"/>
        </w:rPr>
        <w:t xml:space="preserve"> of this Report, shall  be approved by Corporation Counsel and Department of Public Services, and</w:t>
      </w:r>
      <w:r w:rsidRPr="00A92696">
        <w:rPr>
          <w:b/>
          <w:i/>
          <w:color w:val="000000"/>
          <w:sz w:val="22"/>
          <w:szCs w:val="22"/>
        </w:rPr>
        <w:t xml:space="preserve"> </w:t>
      </w:r>
      <w:r w:rsidRPr="00A92696">
        <w:rPr>
          <w:i/>
          <w:color w:val="000000"/>
          <w:sz w:val="22"/>
          <w:szCs w:val="22"/>
        </w:rPr>
        <w:t>s</w:t>
      </w:r>
      <w:r w:rsidRPr="00A92696">
        <w:rPr>
          <w:rStyle w:val="Strong"/>
          <w:b w:val="0"/>
          <w:i/>
          <w:sz w:val="22"/>
          <w:szCs w:val="22"/>
        </w:rPr>
        <w:t>ubmitted and signed prior to the issuance of a Certificate of Occupancy with a copy to the Department of Public Services; and</w:t>
      </w:r>
    </w:p>
    <w:p w:rsidR="004063FA" w:rsidRPr="004063FA" w:rsidRDefault="004063FA" w:rsidP="004063FA">
      <w:pPr>
        <w:autoSpaceDE w:val="0"/>
        <w:autoSpaceDN w:val="0"/>
        <w:adjustRightInd w:val="0"/>
        <w:rPr>
          <w:rStyle w:val="Strong"/>
          <w:b w:val="0"/>
          <w:sz w:val="16"/>
          <w:szCs w:val="16"/>
        </w:rPr>
      </w:pPr>
    </w:p>
    <w:p w:rsidR="004063FA" w:rsidRPr="00550960" w:rsidRDefault="004063FA" w:rsidP="004063FA">
      <w:pPr>
        <w:autoSpaceDE w:val="0"/>
        <w:autoSpaceDN w:val="0"/>
        <w:adjustRightInd w:val="0"/>
        <w:rPr>
          <w:rStyle w:val="Strong"/>
          <w:b w:val="0"/>
          <w:bCs w:val="0"/>
          <w:sz w:val="22"/>
          <w:szCs w:val="22"/>
        </w:rPr>
      </w:pPr>
      <w:r w:rsidRPr="00791C6A">
        <w:rPr>
          <w:b/>
          <w:i/>
          <w:sz w:val="22"/>
          <w:szCs w:val="22"/>
        </w:rPr>
        <w:t>Update:</w:t>
      </w:r>
      <w:r>
        <w:rPr>
          <w:b/>
          <w:i/>
          <w:sz w:val="22"/>
          <w:szCs w:val="22"/>
        </w:rPr>
        <w:t xml:space="preserve">  </w:t>
      </w:r>
      <w:r>
        <w:rPr>
          <w:sz w:val="22"/>
          <w:szCs w:val="22"/>
        </w:rPr>
        <w:t>This condition still applies.</w:t>
      </w:r>
    </w:p>
    <w:p w:rsidR="005F4067" w:rsidRPr="00573F52" w:rsidRDefault="005F4067" w:rsidP="005F4067">
      <w:pPr>
        <w:pStyle w:val="ListParagraph"/>
        <w:rPr>
          <w:rStyle w:val="Strong"/>
          <w:b w:val="0"/>
          <w:bCs w:val="0"/>
          <w:sz w:val="16"/>
          <w:szCs w:val="16"/>
        </w:rPr>
      </w:pPr>
    </w:p>
    <w:p w:rsidR="005F4067" w:rsidRPr="00A92696" w:rsidRDefault="005F4067" w:rsidP="004063FA">
      <w:pPr>
        <w:numPr>
          <w:ilvl w:val="2"/>
          <w:numId w:val="14"/>
        </w:numPr>
        <w:tabs>
          <w:tab w:val="num" w:pos="540"/>
        </w:tabs>
        <w:autoSpaceDE w:val="0"/>
        <w:autoSpaceDN w:val="0"/>
        <w:adjustRightInd w:val="0"/>
        <w:ind w:left="1260" w:hanging="540"/>
        <w:rPr>
          <w:rStyle w:val="Strong"/>
          <w:b w:val="0"/>
          <w:bCs w:val="0"/>
          <w:i/>
          <w:sz w:val="22"/>
          <w:szCs w:val="22"/>
        </w:rPr>
      </w:pPr>
      <w:r w:rsidRPr="00A92696">
        <w:rPr>
          <w:rStyle w:val="Strong"/>
          <w:b w:val="0"/>
          <w:bCs w:val="0"/>
          <w:i/>
          <w:sz w:val="22"/>
          <w:szCs w:val="22"/>
        </w:rPr>
        <w:t>That the applicant shall ensure that tree preservation/protection  measures are undertaken in accordance with the comments of the City Arborist dated 9.6.2013 and 11.1.2013, and that the Condominium Association documents shall include responsibilities for ongoing tree preservation measures; and</w:t>
      </w:r>
    </w:p>
    <w:p w:rsidR="004063FA" w:rsidRPr="004063FA" w:rsidRDefault="004063FA" w:rsidP="004063FA">
      <w:pPr>
        <w:autoSpaceDE w:val="0"/>
        <w:autoSpaceDN w:val="0"/>
        <w:adjustRightInd w:val="0"/>
        <w:ind w:left="1260"/>
        <w:rPr>
          <w:rStyle w:val="Strong"/>
          <w:b w:val="0"/>
          <w:bCs w:val="0"/>
          <w:sz w:val="16"/>
          <w:szCs w:val="16"/>
        </w:rPr>
      </w:pPr>
    </w:p>
    <w:p w:rsidR="004063FA" w:rsidRPr="004063FA" w:rsidRDefault="004063FA" w:rsidP="004063FA">
      <w:pPr>
        <w:pStyle w:val="ListParagraph"/>
        <w:autoSpaceDE w:val="0"/>
        <w:autoSpaceDN w:val="0"/>
        <w:adjustRightInd w:val="0"/>
        <w:ind w:left="900" w:hanging="900"/>
        <w:rPr>
          <w:rStyle w:val="Strong"/>
          <w:b w:val="0"/>
          <w:bCs w:val="0"/>
          <w:sz w:val="22"/>
          <w:szCs w:val="22"/>
        </w:rPr>
      </w:pPr>
      <w:r w:rsidRPr="004063FA">
        <w:rPr>
          <w:b/>
          <w:i/>
          <w:sz w:val="22"/>
          <w:szCs w:val="22"/>
        </w:rPr>
        <w:t xml:space="preserve">Update:  </w:t>
      </w:r>
      <w:r w:rsidRPr="004063FA">
        <w:rPr>
          <w:sz w:val="22"/>
          <w:szCs w:val="22"/>
        </w:rPr>
        <w:t>Th</w:t>
      </w:r>
      <w:r>
        <w:rPr>
          <w:sz w:val="22"/>
          <w:szCs w:val="22"/>
        </w:rPr>
        <w:t>e applicant has noted the tree preservation requirements on the site plan but a condition is still required to identify which trees are to be preserved on the plat and to ensure that the plat and the Association documents specify the requirements in more detail.</w:t>
      </w:r>
    </w:p>
    <w:p w:rsidR="005F4067" w:rsidRPr="00573F52" w:rsidRDefault="005F4067" w:rsidP="004063FA">
      <w:pPr>
        <w:pStyle w:val="ListParagraph"/>
        <w:ind w:left="1260"/>
        <w:rPr>
          <w:rStyle w:val="Strong"/>
          <w:b w:val="0"/>
          <w:bCs w:val="0"/>
          <w:sz w:val="16"/>
          <w:szCs w:val="16"/>
        </w:rPr>
      </w:pPr>
    </w:p>
    <w:p w:rsidR="005F4067" w:rsidRPr="00A92696" w:rsidRDefault="005F4067" w:rsidP="004063FA">
      <w:pPr>
        <w:numPr>
          <w:ilvl w:val="2"/>
          <w:numId w:val="14"/>
        </w:numPr>
        <w:tabs>
          <w:tab w:val="num" w:pos="0"/>
          <w:tab w:val="left" w:pos="1260"/>
        </w:tabs>
        <w:autoSpaceDE w:val="0"/>
        <w:autoSpaceDN w:val="0"/>
        <w:adjustRightInd w:val="0"/>
        <w:ind w:left="720" w:firstLine="0"/>
        <w:rPr>
          <w:rStyle w:val="Strong"/>
          <w:b w:val="0"/>
          <w:bCs w:val="0"/>
          <w:i/>
          <w:sz w:val="22"/>
          <w:szCs w:val="22"/>
        </w:rPr>
      </w:pPr>
      <w:r w:rsidRPr="00A92696">
        <w:rPr>
          <w:rStyle w:val="Strong"/>
          <w:b w:val="0"/>
          <w:bCs w:val="0"/>
          <w:i/>
          <w:sz w:val="22"/>
          <w:szCs w:val="22"/>
        </w:rPr>
        <w:t xml:space="preserve">That the applicant shall add a note on the Subdivision Plat that the Condominium Association shall </w:t>
      </w:r>
      <w:r w:rsidR="004063FA" w:rsidRPr="00A92696">
        <w:rPr>
          <w:rStyle w:val="Strong"/>
          <w:b w:val="0"/>
          <w:bCs w:val="0"/>
          <w:i/>
          <w:sz w:val="22"/>
          <w:szCs w:val="22"/>
        </w:rPr>
        <w:tab/>
      </w:r>
      <w:r w:rsidRPr="00A92696">
        <w:rPr>
          <w:rStyle w:val="Strong"/>
          <w:b w:val="0"/>
          <w:bCs w:val="0"/>
          <w:i/>
          <w:sz w:val="22"/>
          <w:szCs w:val="22"/>
        </w:rPr>
        <w:t xml:space="preserve">be responsible for the maintenance of the green wall, both the structure and the planting, and that </w:t>
      </w:r>
      <w:r w:rsidR="004063FA" w:rsidRPr="00A92696">
        <w:rPr>
          <w:rStyle w:val="Strong"/>
          <w:b w:val="0"/>
          <w:bCs w:val="0"/>
          <w:i/>
          <w:sz w:val="22"/>
          <w:szCs w:val="22"/>
        </w:rPr>
        <w:tab/>
      </w:r>
      <w:r w:rsidRPr="00A92696">
        <w:rPr>
          <w:rStyle w:val="Strong"/>
          <w:b w:val="0"/>
          <w:bCs w:val="0"/>
          <w:i/>
          <w:sz w:val="22"/>
          <w:szCs w:val="22"/>
        </w:rPr>
        <w:t>any damage from vehicles backing into green wall shall be repaired within one week; and</w:t>
      </w:r>
    </w:p>
    <w:p w:rsidR="00216EA4" w:rsidRPr="00216EA4" w:rsidRDefault="00216EA4" w:rsidP="00216EA4">
      <w:pPr>
        <w:tabs>
          <w:tab w:val="left" w:pos="1260"/>
        </w:tabs>
        <w:autoSpaceDE w:val="0"/>
        <w:autoSpaceDN w:val="0"/>
        <w:adjustRightInd w:val="0"/>
        <w:ind w:left="720"/>
        <w:rPr>
          <w:rStyle w:val="Strong"/>
          <w:b w:val="0"/>
          <w:bCs w:val="0"/>
          <w:sz w:val="16"/>
          <w:szCs w:val="16"/>
        </w:rPr>
      </w:pPr>
    </w:p>
    <w:p w:rsidR="005F4067" w:rsidRDefault="004063FA" w:rsidP="00216EA4">
      <w:pPr>
        <w:pStyle w:val="ListParagraph"/>
        <w:tabs>
          <w:tab w:val="left" w:pos="1260"/>
        </w:tabs>
        <w:ind w:left="900" w:hanging="900"/>
        <w:rPr>
          <w:sz w:val="22"/>
          <w:szCs w:val="22"/>
        </w:rPr>
      </w:pPr>
      <w:r w:rsidRPr="004063FA">
        <w:rPr>
          <w:b/>
          <w:i/>
          <w:sz w:val="22"/>
          <w:szCs w:val="22"/>
        </w:rPr>
        <w:t xml:space="preserve">Update:  </w:t>
      </w:r>
      <w:r w:rsidRPr="004063FA">
        <w:rPr>
          <w:sz w:val="22"/>
          <w:szCs w:val="22"/>
        </w:rPr>
        <w:t>Th</w:t>
      </w:r>
      <w:r>
        <w:rPr>
          <w:sz w:val="22"/>
          <w:szCs w:val="22"/>
        </w:rPr>
        <w:t xml:space="preserve">e </w:t>
      </w:r>
      <w:r w:rsidR="00216EA4">
        <w:rPr>
          <w:sz w:val="22"/>
          <w:szCs w:val="22"/>
        </w:rPr>
        <w:t xml:space="preserve">separate green wall has been removed and </w:t>
      </w:r>
      <w:r>
        <w:rPr>
          <w:sz w:val="22"/>
          <w:szCs w:val="22"/>
        </w:rPr>
        <w:t>a</w:t>
      </w:r>
      <w:r w:rsidR="00216EA4">
        <w:rPr>
          <w:sz w:val="22"/>
          <w:szCs w:val="22"/>
        </w:rPr>
        <w:t xml:space="preserve">n agreement is understood to have been reached between the applicant and the owners of the </w:t>
      </w:r>
      <w:r w:rsidR="00A92696">
        <w:rPr>
          <w:sz w:val="22"/>
          <w:szCs w:val="22"/>
        </w:rPr>
        <w:t>Harborview Flats</w:t>
      </w:r>
      <w:r w:rsidR="00216EA4">
        <w:rPr>
          <w:sz w:val="22"/>
          <w:szCs w:val="22"/>
        </w:rPr>
        <w:t xml:space="preserve"> Condominium to add slats to their existing fence and plant hydrangea on the applicants side of the fence.  </w:t>
      </w:r>
      <w:r w:rsidR="00A92696">
        <w:rPr>
          <w:sz w:val="22"/>
          <w:szCs w:val="22"/>
        </w:rPr>
        <w:t>A draft Easement has been submitted (</w:t>
      </w:r>
      <w:r w:rsidR="00A92696" w:rsidRPr="00A92696">
        <w:rPr>
          <w:sz w:val="22"/>
          <w:szCs w:val="22"/>
          <w:u w:val="single"/>
        </w:rPr>
        <w:t>Attachment F</w:t>
      </w:r>
      <w:r w:rsidR="00A92696">
        <w:rPr>
          <w:sz w:val="22"/>
          <w:szCs w:val="22"/>
        </w:rPr>
        <w:t xml:space="preserve">) and the Harborview Flats appear to be in agreement with this proposal. </w:t>
      </w:r>
      <w:r w:rsidR="00216EA4" w:rsidRPr="00A92696">
        <w:rPr>
          <w:sz w:val="22"/>
          <w:szCs w:val="22"/>
        </w:rPr>
        <w:t>The plan</w:t>
      </w:r>
      <w:r w:rsidR="00B86873">
        <w:rPr>
          <w:sz w:val="22"/>
          <w:szCs w:val="22"/>
        </w:rPr>
        <w:t>s</w:t>
      </w:r>
      <w:r w:rsidR="00216EA4" w:rsidRPr="00A92696">
        <w:rPr>
          <w:sz w:val="22"/>
          <w:szCs w:val="22"/>
        </w:rPr>
        <w:t xml:space="preserve"> </w:t>
      </w:r>
      <w:r w:rsidR="00B86873">
        <w:rPr>
          <w:sz w:val="22"/>
          <w:szCs w:val="22"/>
        </w:rPr>
        <w:t>(</w:t>
      </w:r>
      <w:r w:rsidR="00B86873" w:rsidRPr="00B86873">
        <w:rPr>
          <w:sz w:val="22"/>
          <w:szCs w:val="22"/>
          <w:u w:val="single"/>
        </w:rPr>
        <w:t xml:space="preserve">Plan </w:t>
      </w:r>
      <w:r w:rsidR="00B86873">
        <w:rPr>
          <w:sz w:val="22"/>
          <w:szCs w:val="22"/>
          <w:u w:val="single"/>
        </w:rPr>
        <w:t xml:space="preserve">P4 and </w:t>
      </w:r>
      <w:r w:rsidR="00B86873" w:rsidRPr="00B86873">
        <w:rPr>
          <w:sz w:val="22"/>
          <w:szCs w:val="22"/>
          <w:u w:val="single"/>
        </w:rPr>
        <w:t>P6</w:t>
      </w:r>
      <w:r w:rsidR="00B86873">
        <w:rPr>
          <w:sz w:val="22"/>
          <w:szCs w:val="22"/>
        </w:rPr>
        <w:t xml:space="preserve">) </w:t>
      </w:r>
      <w:r w:rsidR="00A92696">
        <w:rPr>
          <w:sz w:val="22"/>
          <w:szCs w:val="22"/>
        </w:rPr>
        <w:t xml:space="preserve">as submitted </w:t>
      </w:r>
      <w:r w:rsidR="00216EA4" w:rsidRPr="00A92696">
        <w:rPr>
          <w:sz w:val="22"/>
          <w:szCs w:val="22"/>
        </w:rPr>
        <w:t>do not reflect this agreement</w:t>
      </w:r>
      <w:r w:rsidR="00A92696">
        <w:rPr>
          <w:sz w:val="22"/>
          <w:szCs w:val="22"/>
        </w:rPr>
        <w:t xml:space="preserve"> and a revised potential condition has been included to ensure the documents are consistent.</w:t>
      </w:r>
    </w:p>
    <w:p w:rsidR="00216EA4" w:rsidRDefault="00216EA4" w:rsidP="004063FA">
      <w:pPr>
        <w:pStyle w:val="ListParagraph"/>
        <w:tabs>
          <w:tab w:val="left" w:pos="1260"/>
        </w:tabs>
        <w:ind w:hanging="720"/>
        <w:rPr>
          <w:rStyle w:val="Strong"/>
          <w:b w:val="0"/>
          <w:bCs w:val="0"/>
          <w:sz w:val="16"/>
          <w:szCs w:val="16"/>
        </w:rPr>
      </w:pPr>
    </w:p>
    <w:p w:rsidR="005F4067" w:rsidRPr="00A92696" w:rsidRDefault="005F4067" w:rsidP="00216EA4">
      <w:pPr>
        <w:numPr>
          <w:ilvl w:val="2"/>
          <w:numId w:val="14"/>
        </w:numPr>
        <w:tabs>
          <w:tab w:val="num" w:pos="0"/>
          <w:tab w:val="left" w:pos="1260"/>
        </w:tabs>
        <w:autoSpaceDE w:val="0"/>
        <w:autoSpaceDN w:val="0"/>
        <w:adjustRightInd w:val="0"/>
        <w:ind w:left="720" w:firstLine="0"/>
        <w:rPr>
          <w:i/>
          <w:sz w:val="22"/>
          <w:szCs w:val="22"/>
        </w:rPr>
      </w:pPr>
      <w:r w:rsidRPr="00A92696">
        <w:rPr>
          <w:i/>
          <w:sz w:val="22"/>
          <w:szCs w:val="22"/>
        </w:rPr>
        <w:t xml:space="preserve">That the Subdivision Plat shall include a note confirming the Snow Removal Plan details and that </w:t>
      </w:r>
      <w:r w:rsidR="00216EA4" w:rsidRPr="00A92696">
        <w:rPr>
          <w:i/>
          <w:sz w:val="22"/>
          <w:szCs w:val="22"/>
        </w:rPr>
        <w:tab/>
      </w:r>
      <w:r w:rsidRPr="00A92696">
        <w:rPr>
          <w:i/>
          <w:sz w:val="22"/>
          <w:szCs w:val="22"/>
        </w:rPr>
        <w:t xml:space="preserve">the Condominium Association is responsible for this being undertaken in a timely fashion. </w:t>
      </w:r>
    </w:p>
    <w:p w:rsidR="005F4067" w:rsidRDefault="005F4067" w:rsidP="005F4067">
      <w:pPr>
        <w:pStyle w:val="ListParagraph"/>
        <w:rPr>
          <w:sz w:val="16"/>
          <w:szCs w:val="16"/>
          <w:highlight w:val="yellow"/>
        </w:rPr>
      </w:pPr>
    </w:p>
    <w:p w:rsidR="00216EA4" w:rsidRDefault="00216EA4" w:rsidP="00216EA4">
      <w:pPr>
        <w:pStyle w:val="ListParagraph"/>
        <w:ind w:hanging="720"/>
        <w:rPr>
          <w:sz w:val="22"/>
          <w:szCs w:val="22"/>
        </w:rPr>
      </w:pPr>
      <w:r w:rsidRPr="004063FA">
        <w:rPr>
          <w:b/>
          <w:i/>
          <w:sz w:val="22"/>
          <w:szCs w:val="22"/>
        </w:rPr>
        <w:t xml:space="preserve">Update:  </w:t>
      </w:r>
      <w:r w:rsidR="00A92696">
        <w:rPr>
          <w:sz w:val="22"/>
          <w:szCs w:val="22"/>
        </w:rPr>
        <w:t>See above.</w:t>
      </w:r>
      <w:r>
        <w:rPr>
          <w:sz w:val="22"/>
          <w:szCs w:val="22"/>
        </w:rPr>
        <w:t xml:space="preserve"> </w:t>
      </w:r>
      <w:r w:rsidR="00741795">
        <w:rPr>
          <w:sz w:val="22"/>
          <w:szCs w:val="22"/>
        </w:rPr>
        <w:t>The condition still applies.</w:t>
      </w:r>
    </w:p>
    <w:p w:rsidR="00216EA4" w:rsidRDefault="00216EA4" w:rsidP="00216EA4">
      <w:pPr>
        <w:pStyle w:val="ListParagraph"/>
        <w:ind w:hanging="720"/>
        <w:rPr>
          <w:sz w:val="16"/>
          <w:szCs w:val="16"/>
          <w:highlight w:val="yellow"/>
        </w:rPr>
      </w:pPr>
    </w:p>
    <w:p w:rsidR="00A92696" w:rsidRDefault="00A92696" w:rsidP="00216EA4">
      <w:pPr>
        <w:pStyle w:val="ListParagraph"/>
        <w:ind w:hanging="720"/>
        <w:rPr>
          <w:sz w:val="16"/>
          <w:szCs w:val="16"/>
          <w:highlight w:val="yellow"/>
        </w:rPr>
      </w:pPr>
    </w:p>
    <w:p w:rsidR="00A92696" w:rsidRDefault="00A92696" w:rsidP="00216EA4">
      <w:pPr>
        <w:pStyle w:val="ListParagraph"/>
        <w:ind w:hanging="720"/>
        <w:rPr>
          <w:sz w:val="16"/>
          <w:szCs w:val="16"/>
          <w:highlight w:val="yellow"/>
        </w:rPr>
      </w:pPr>
    </w:p>
    <w:p w:rsidR="00A92696" w:rsidRDefault="00A92696" w:rsidP="00216EA4">
      <w:pPr>
        <w:pStyle w:val="ListParagraph"/>
        <w:ind w:hanging="720"/>
        <w:rPr>
          <w:sz w:val="16"/>
          <w:szCs w:val="16"/>
          <w:highlight w:val="yellow"/>
        </w:rPr>
      </w:pPr>
    </w:p>
    <w:p w:rsidR="005F4067" w:rsidRPr="00216EA4" w:rsidRDefault="005F4067" w:rsidP="005F4067">
      <w:pPr>
        <w:widowControl w:val="0"/>
        <w:numPr>
          <w:ilvl w:val="0"/>
          <w:numId w:val="12"/>
        </w:numPr>
        <w:tabs>
          <w:tab w:val="left" w:pos="-1152"/>
          <w:tab w:val="left" w:pos="0"/>
          <w:tab w:val="left" w:pos="720"/>
          <w:tab w:val="left" w:pos="1440"/>
          <w:tab w:val="left" w:pos="2160"/>
          <w:tab w:val="left" w:pos="2880"/>
          <w:tab w:val="left" w:pos="3600"/>
        </w:tabs>
        <w:autoSpaceDE w:val="0"/>
        <w:autoSpaceDN w:val="0"/>
        <w:adjustRightInd w:val="0"/>
        <w:rPr>
          <w:sz w:val="22"/>
          <w:szCs w:val="22"/>
        </w:rPr>
      </w:pPr>
      <w:r w:rsidRPr="005211E1">
        <w:rPr>
          <w:b/>
          <w:smallCaps/>
          <w:sz w:val="22"/>
          <w:szCs w:val="22"/>
        </w:rPr>
        <w:lastRenderedPageBreak/>
        <w:t>Site Plan Review</w:t>
      </w:r>
      <w:r w:rsidR="00216EA4">
        <w:rPr>
          <w:sz w:val="22"/>
          <w:szCs w:val="22"/>
        </w:rPr>
        <w:t xml:space="preserve">    [</w:t>
      </w:r>
      <w:r w:rsidRPr="00216EA4">
        <w:rPr>
          <w:sz w:val="22"/>
          <w:szCs w:val="22"/>
        </w:rPr>
        <w:t>Potential conditions of approval</w:t>
      </w:r>
      <w:r w:rsidR="00216EA4">
        <w:rPr>
          <w:sz w:val="22"/>
          <w:szCs w:val="22"/>
        </w:rPr>
        <w:t xml:space="preserve"> as in Report #50-13]</w:t>
      </w:r>
      <w:r w:rsidRPr="00216EA4">
        <w:rPr>
          <w:sz w:val="22"/>
          <w:szCs w:val="22"/>
        </w:rPr>
        <w:t>:</w:t>
      </w:r>
    </w:p>
    <w:p w:rsidR="005F4067" w:rsidRPr="00573F52" w:rsidRDefault="005F4067" w:rsidP="005F4067">
      <w:pPr>
        <w:tabs>
          <w:tab w:val="left" w:pos="-1152"/>
          <w:tab w:val="left" w:pos="0"/>
          <w:tab w:val="left" w:pos="720"/>
          <w:tab w:val="left" w:pos="1440"/>
          <w:tab w:val="left" w:pos="2160"/>
          <w:tab w:val="left" w:pos="2880"/>
          <w:tab w:val="left" w:pos="3600"/>
        </w:tabs>
        <w:rPr>
          <w:sz w:val="16"/>
          <w:szCs w:val="16"/>
        </w:rPr>
      </w:pPr>
    </w:p>
    <w:p w:rsidR="005F4067" w:rsidRPr="00A92696" w:rsidRDefault="005F4067" w:rsidP="00216EA4">
      <w:pPr>
        <w:numPr>
          <w:ilvl w:val="0"/>
          <w:numId w:val="13"/>
        </w:numPr>
        <w:tabs>
          <w:tab w:val="left" w:pos="1260"/>
        </w:tabs>
        <w:ind w:firstLine="0"/>
        <w:rPr>
          <w:bCs/>
          <w:i/>
          <w:sz w:val="22"/>
          <w:szCs w:val="22"/>
        </w:rPr>
      </w:pPr>
      <w:r w:rsidRPr="00A92696">
        <w:rPr>
          <w:bCs/>
          <w:i/>
          <w:sz w:val="22"/>
          <w:szCs w:val="22"/>
        </w:rPr>
        <w:t xml:space="preserve">That the applicant shall submit a revised proposal for the materials (including color scheme) and </w:t>
      </w:r>
      <w:r w:rsidR="00216EA4" w:rsidRPr="00A92696">
        <w:rPr>
          <w:bCs/>
          <w:i/>
          <w:sz w:val="22"/>
          <w:szCs w:val="22"/>
        </w:rPr>
        <w:tab/>
      </w:r>
      <w:r w:rsidRPr="00A92696">
        <w:rPr>
          <w:bCs/>
          <w:i/>
          <w:sz w:val="22"/>
          <w:szCs w:val="22"/>
        </w:rPr>
        <w:t xml:space="preserve">rear elevation articulation of the proposed building, for review and approval by the Planning </w:t>
      </w:r>
      <w:r w:rsidR="00216EA4" w:rsidRPr="00A92696">
        <w:rPr>
          <w:bCs/>
          <w:i/>
          <w:sz w:val="22"/>
          <w:szCs w:val="22"/>
        </w:rPr>
        <w:tab/>
      </w:r>
      <w:r w:rsidRPr="00A92696">
        <w:rPr>
          <w:bCs/>
          <w:i/>
          <w:sz w:val="22"/>
          <w:szCs w:val="22"/>
        </w:rPr>
        <w:t>Authority  prior to the issuance of a building permit; and</w:t>
      </w:r>
    </w:p>
    <w:p w:rsidR="005F4067" w:rsidRDefault="005F4067" w:rsidP="005F4067">
      <w:pPr>
        <w:ind w:left="720"/>
        <w:rPr>
          <w:bCs/>
          <w:sz w:val="16"/>
          <w:szCs w:val="16"/>
        </w:rPr>
      </w:pPr>
    </w:p>
    <w:p w:rsidR="00752216" w:rsidRDefault="00216EA4" w:rsidP="00216EA4">
      <w:pPr>
        <w:pStyle w:val="ListParagraph"/>
        <w:ind w:left="900" w:hanging="900"/>
        <w:rPr>
          <w:sz w:val="22"/>
          <w:szCs w:val="22"/>
        </w:rPr>
      </w:pPr>
      <w:r w:rsidRPr="004063FA">
        <w:rPr>
          <w:b/>
          <w:i/>
          <w:sz w:val="22"/>
          <w:szCs w:val="22"/>
        </w:rPr>
        <w:t xml:space="preserve">Update:  </w:t>
      </w:r>
      <w:r w:rsidRPr="004063FA">
        <w:rPr>
          <w:sz w:val="22"/>
          <w:szCs w:val="22"/>
        </w:rPr>
        <w:t>Th</w:t>
      </w:r>
      <w:r>
        <w:rPr>
          <w:sz w:val="22"/>
          <w:szCs w:val="22"/>
        </w:rPr>
        <w:t xml:space="preserve">e applicant has met with staff and both immediate abutters </w:t>
      </w:r>
      <w:r w:rsidR="00A92696">
        <w:rPr>
          <w:sz w:val="22"/>
          <w:szCs w:val="22"/>
        </w:rPr>
        <w:t>for input into a revised</w:t>
      </w:r>
      <w:r>
        <w:rPr>
          <w:sz w:val="22"/>
          <w:szCs w:val="22"/>
        </w:rPr>
        <w:t xml:space="preserve"> design, with the     main focus</w:t>
      </w:r>
      <w:r w:rsidR="00752216">
        <w:rPr>
          <w:sz w:val="22"/>
          <w:szCs w:val="22"/>
        </w:rPr>
        <w:t xml:space="preserve"> on the back elevation.  The Des</w:t>
      </w:r>
      <w:r>
        <w:rPr>
          <w:sz w:val="22"/>
          <w:szCs w:val="22"/>
        </w:rPr>
        <w:t xml:space="preserve">ign Review memo in </w:t>
      </w:r>
      <w:r w:rsidRPr="00216EA4">
        <w:rPr>
          <w:sz w:val="22"/>
          <w:szCs w:val="22"/>
          <w:u w:val="single"/>
        </w:rPr>
        <w:t xml:space="preserve">Attachment </w:t>
      </w:r>
      <w:r w:rsidR="00752216">
        <w:rPr>
          <w:sz w:val="22"/>
          <w:szCs w:val="22"/>
          <w:u w:val="single"/>
        </w:rPr>
        <w:t>6</w:t>
      </w:r>
      <w:r>
        <w:rPr>
          <w:sz w:val="22"/>
          <w:szCs w:val="22"/>
        </w:rPr>
        <w:t xml:space="preserve"> outlines the stages in the discussions and how the design evolved to the final version in </w:t>
      </w:r>
      <w:r w:rsidRPr="00216EA4">
        <w:rPr>
          <w:sz w:val="22"/>
          <w:szCs w:val="22"/>
          <w:u w:val="single"/>
        </w:rPr>
        <w:t xml:space="preserve">Plans </w:t>
      </w:r>
      <w:r w:rsidR="00417FF4">
        <w:rPr>
          <w:sz w:val="22"/>
          <w:szCs w:val="22"/>
          <w:u w:val="single"/>
        </w:rPr>
        <w:t>P</w:t>
      </w:r>
      <w:r w:rsidR="00752216">
        <w:rPr>
          <w:sz w:val="22"/>
          <w:szCs w:val="22"/>
          <w:u w:val="single"/>
        </w:rPr>
        <w:t>17-</w:t>
      </w:r>
      <w:r w:rsidR="00417FF4">
        <w:rPr>
          <w:sz w:val="22"/>
          <w:szCs w:val="22"/>
          <w:u w:val="single"/>
        </w:rPr>
        <w:t>P19</w:t>
      </w:r>
      <w:r w:rsidR="00752216">
        <w:rPr>
          <w:sz w:val="22"/>
          <w:szCs w:val="22"/>
          <w:u w:val="single"/>
        </w:rPr>
        <w:t xml:space="preserve"> and </w:t>
      </w:r>
      <w:r w:rsidR="00417FF4">
        <w:rPr>
          <w:sz w:val="22"/>
          <w:szCs w:val="22"/>
          <w:u w:val="single"/>
        </w:rPr>
        <w:t>P</w:t>
      </w:r>
      <w:r w:rsidR="00752216">
        <w:rPr>
          <w:sz w:val="22"/>
          <w:szCs w:val="22"/>
          <w:u w:val="single"/>
        </w:rPr>
        <w:t>2</w:t>
      </w:r>
      <w:r w:rsidR="00417FF4">
        <w:rPr>
          <w:sz w:val="22"/>
          <w:szCs w:val="22"/>
          <w:u w:val="single"/>
        </w:rPr>
        <w:t>5</w:t>
      </w:r>
      <w:r w:rsidR="00752216">
        <w:rPr>
          <w:sz w:val="22"/>
          <w:szCs w:val="22"/>
          <w:u w:val="single"/>
        </w:rPr>
        <w:t>-</w:t>
      </w:r>
      <w:r w:rsidR="00417FF4">
        <w:rPr>
          <w:sz w:val="22"/>
          <w:szCs w:val="22"/>
          <w:u w:val="single"/>
        </w:rPr>
        <w:t>P31</w:t>
      </w:r>
      <w:r>
        <w:rPr>
          <w:sz w:val="22"/>
          <w:szCs w:val="22"/>
        </w:rPr>
        <w:t>.</w:t>
      </w:r>
    </w:p>
    <w:p w:rsidR="00216EA4" w:rsidRPr="00CD08F7" w:rsidRDefault="00222CCC" w:rsidP="00216EA4">
      <w:pPr>
        <w:pStyle w:val="ListParagraph"/>
        <w:ind w:left="900" w:hanging="900"/>
        <w:rPr>
          <w:sz w:val="16"/>
          <w:szCs w:val="16"/>
        </w:rPr>
      </w:pPr>
      <w:r>
        <w:rPr>
          <w:sz w:val="22"/>
          <w:szCs w:val="22"/>
        </w:rPr>
        <w:t xml:space="preserve">  </w:t>
      </w:r>
    </w:p>
    <w:p w:rsidR="00222CCC" w:rsidRDefault="00222CCC" w:rsidP="00216EA4">
      <w:pPr>
        <w:pStyle w:val="ListParagraph"/>
        <w:ind w:left="900" w:hanging="900"/>
        <w:rPr>
          <w:sz w:val="22"/>
          <w:szCs w:val="22"/>
        </w:rPr>
      </w:pPr>
      <w:r>
        <w:rPr>
          <w:sz w:val="22"/>
          <w:szCs w:val="22"/>
        </w:rPr>
        <w:tab/>
        <w:t>Staff do not have any serious concerns regarding the final design, but request three minor revisions to refine the latest design:</w:t>
      </w:r>
      <w:r w:rsidR="00752216">
        <w:rPr>
          <w:sz w:val="22"/>
          <w:szCs w:val="22"/>
        </w:rPr>
        <w:t xml:space="preserve"> </w:t>
      </w:r>
    </w:p>
    <w:p w:rsidR="00741795" w:rsidRPr="00741795" w:rsidRDefault="00741795" w:rsidP="00216EA4">
      <w:pPr>
        <w:pStyle w:val="ListParagraph"/>
        <w:ind w:left="900" w:hanging="900"/>
        <w:rPr>
          <w:sz w:val="16"/>
          <w:szCs w:val="16"/>
        </w:rPr>
      </w:pPr>
    </w:p>
    <w:p w:rsidR="00752216" w:rsidRDefault="00752216" w:rsidP="00752216">
      <w:pPr>
        <w:pStyle w:val="ListParagraph"/>
        <w:numPr>
          <w:ilvl w:val="0"/>
          <w:numId w:val="32"/>
        </w:numPr>
        <w:ind w:left="1260" w:firstLine="270"/>
        <w:rPr>
          <w:sz w:val="22"/>
          <w:szCs w:val="22"/>
        </w:rPr>
      </w:pPr>
      <w:r>
        <w:rPr>
          <w:sz w:val="22"/>
          <w:szCs w:val="22"/>
        </w:rPr>
        <w:t xml:space="preserve">The tone of the entire central entrance section should be somewhat darker to contrast with </w:t>
      </w:r>
      <w:r>
        <w:rPr>
          <w:sz w:val="22"/>
          <w:szCs w:val="22"/>
        </w:rPr>
        <w:tab/>
      </w:r>
      <w:r>
        <w:rPr>
          <w:sz w:val="22"/>
          <w:szCs w:val="22"/>
        </w:rPr>
        <w:tab/>
        <w:t>the abutting material;</w:t>
      </w:r>
    </w:p>
    <w:p w:rsidR="00752216" w:rsidRDefault="00752216" w:rsidP="00752216">
      <w:pPr>
        <w:pStyle w:val="ListParagraph"/>
        <w:numPr>
          <w:ilvl w:val="0"/>
          <w:numId w:val="32"/>
        </w:numPr>
        <w:ind w:left="1260" w:firstLine="270"/>
        <w:rPr>
          <w:sz w:val="22"/>
          <w:szCs w:val="22"/>
        </w:rPr>
      </w:pPr>
      <w:r>
        <w:rPr>
          <w:sz w:val="22"/>
          <w:szCs w:val="22"/>
        </w:rPr>
        <w:t xml:space="preserve">The overlarge and angled central cornice area should be simplified so it relates to the </w:t>
      </w:r>
      <w:r>
        <w:rPr>
          <w:sz w:val="22"/>
          <w:szCs w:val="22"/>
        </w:rPr>
        <w:tab/>
      </w:r>
      <w:r>
        <w:rPr>
          <w:sz w:val="22"/>
          <w:szCs w:val="22"/>
        </w:rPr>
        <w:tab/>
      </w:r>
      <w:r>
        <w:rPr>
          <w:sz w:val="22"/>
          <w:szCs w:val="22"/>
        </w:rPr>
        <w:tab/>
        <w:t>canopy over the entrance door and better ties into the roof line; and</w:t>
      </w:r>
    </w:p>
    <w:p w:rsidR="00741795" w:rsidRDefault="00752216" w:rsidP="00741795">
      <w:pPr>
        <w:pStyle w:val="ListParagraph"/>
        <w:numPr>
          <w:ilvl w:val="0"/>
          <w:numId w:val="32"/>
        </w:numPr>
        <w:ind w:left="1260" w:firstLine="270"/>
        <w:rPr>
          <w:sz w:val="22"/>
          <w:szCs w:val="22"/>
        </w:rPr>
      </w:pPr>
      <w:r>
        <w:rPr>
          <w:sz w:val="22"/>
          <w:szCs w:val="22"/>
        </w:rPr>
        <w:t>Lighting (downlighting) from underneath the entrance canopy should be added.</w:t>
      </w:r>
    </w:p>
    <w:p w:rsidR="00741795" w:rsidRPr="00741795" w:rsidRDefault="00741795" w:rsidP="00741795">
      <w:pPr>
        <w:rPr>
          <w:sz w:val="16"/>
          <w:szCs w:val="16"/>
        </w:rPr>
      </w:pPr>
      <w:r>
        <w:rPr>
          <w:sz w:val="22"/>
          <w:szCs w:val="22"/>
        </w:rPr>
        <w:tab/>
        <w:t xml:space="preserve">   </w:t>
      </w:r>
    </w:p>
    <w:p w:rsidR="00752216" w:rsidRPr="00741795" w:rsidRDefault="00741795" w:rsidP="00741795">
      <w:pPr>
        <w:rPr>
          <w:sz w:val="22"/>
          <w:szCs w:val="22"/>
        </w:rPr>
      </w:pPr>
      <w:r>
        <w:rPr>
          <w:sz w:val="22"/>
          <w:szCs w:val="22"/>
        </w:rPr>
        <w:tab/>
        <w:t xml:space="preserve">   Thus a modified version of this condition of approval applies</w:t>
      </w:r>
      <w:r w:rsidR="00752216" w:rsidRPr="00741795">
        <w:rPr>
          <w:sz w:val="22"/>
          <w:szCs w:val="22"/>
        </w:rPr>
        <w:t xml:space="preserve"> </w:t>
      </w:r>
      <w:r>
        <w:rPr>
          <w:sz w:val="22"/>
          <w:szCs w:val="22"/>
        </w:rPr>
        <w:t>to the updated elevations.</w:t>
      </w:r>
    </w:p>
    <w:p w:rsidR="00752216" w:rsidRPr="00CD08F7" w:rsidRDefault="00752216" w:rsidP="00216EA4">
      <w:pPr>
        <w:pStyle w:val="ListParagraph"/>
        <w:ind w:left="900" w:hanging="900"/>
        <w:rPr>
          <w:sz w:val="16"/>
          <w:szCs w:val="16"/>
        </w:rPr>
      </w:pPr>
    </w:p>
    <w:p w:rsidR="005F4067" w:rsidRPr="00752216" w:rsidRDefault="005F4067" w:rsidP="00417FF4">
      <w:pPr>
        <w:numPr>
          <w:ilvl w:val="0"/>
          <w:numId w:val="13"/>
        </w:numPr>
        <w:tabs>
          <w:tab w:val="left" w:pos="1260"/>
        </w:tabs>
        <w:ind w:firstLine="0"/>
        <w:rPr>
          <w:bCs/>
          <w:i/>
          <w:sz w:val="22"/>
          <w:szCs w:val="22"/>
        </w:rPr>
      </w:pPr>
      <w:r w:rsidRPr="00752216">
        <w:rPr>
          <w:bCs/>
          <w:i/>
          <w:sz w:val="22"/>
          <w:szCs w:val="22"/>
        </w:rPr>
        <w:t xml:space="preserve">That the applicant shall submit a revised Landscape Plan that addresses the 11.1.2013 City Arborist </w:t>
      </w:r>
      <w:r w:rsidR="00222CCC" w:rsidRPr="00752216">
        <w:rPr>
          <w:bCs/>
          <w:i/>
          <w:sz w:val="22"/>
          <w:szCs w:val="22"/>
        </w:rPr>
        <w:tab/>
      </w:r>
      <w:r w:rsidRPr="00752216">
        <w:rPr>
          <w:bCs/>
          <w:i/>
          <w:sz w:val="22"/>
          <w:szCs w:val="22"/>
        </w:rPr>
        <w:t xml:space="preserve">comments in respect of planting material and green wall, for review and approval by the Planning </w:t>
      </w:r>
      <w:r w:rsidR="00222CCC" w:rsidRPr="00752216">
        <w:rPr>
          <w:bCs/>
          <w:i/>
          <w:sz w:val="22"/>
          <w:szCs w:val="22"/>
        </w:rPr>
        <w:tab/>
      </w:r>
      <w:r w:rsidR="00752216">
        <w:rPr>
          <w:bCs/>
          <w:i/>
          <w:sz w:val="22"/>
          <w:szCs w:val="22"/>
        </w:rPr>
        <w:t>A</w:t>
      </w:r>
      <w:r w:rsidRPr="00752216">
        <w:rPr>
          <w:bCs/>
          <w:i/>
          <w:sz w:val="22"/>
          <w:szCs w:val="22"/>
        </w:rPr>
        <w:t>uthority and City Arborist prior to the issuance of a building permit; and</w:t>
      </w:r>
    </w:p>
    <w:p w:rsidR="005F4067" w:rsidRDefault="005F4067" w:rsidP="005F4067">
      <w:pPr>
        <w:ind w:left="720"/>
        <w:rPr>
          <w:bCs/>
          <w:sz w:val="16"/>
          <w:szCs w:val="16"/>
        </w:rPr>
      </w:pPr>
    </w:p>
    <w:p w:rsidR="00222CCC" w:rsidRDefault="00222CCC" w:rsidP="00752216">
      <w:pPr>
        <w:pStyle w:val="ListParagraph"/>
        <w:tabs>
          <w:tab w:val="left" w:pos="900"/>
        </w:tabs>
        <w:ind w:left="900" w:hanging="900"/>
        <w:rPr>
          <w:sz w:val="22"/>
          <w:szCs w:val="22"/>
        </w:rPr>
      </w:pPr>
      <w:r w:rsidRPr="004063FA">
        <w:rPr>
          <w:b/>
          <w:i/>
          <w:sz w:val="22"/>
          <w:szCs w:val="22"/>
        </w:rPr>
        <w:t xml:space="preserve">Update:  </w:t>
      </w:r>
      <w:r w:rsidRPr="004063FA">
        <w:rPr>
          <w:sz w:val="22"/>
          <w:szCs w:val="22"/>
        </w:rPr>
        <w:t>Th</w:t>
      </w:r>
      <w:r>
        <w:rPr>
          <w:sz w:val="22"/>
          <w:szCs w:val="22"/>
        </w:rPr>
        <w:t xml:space="preserve">e </w:t>
      </w:r>
      <w:r w:rsidR="00741795">
        <w:rPr>
          <w:sz w:val="22"/>
          <w:szCs w:val="22"/>
        </w:rPr>
        <w:t>revised plans do not list the increased</w:t>
      </w:r>
      <w:r>
        <w:rPr>
          <w:sz w:val="22"/>
          <w:szCs w:val="22"/>
        </w:rPr>
        <w:t xml:space="preserve"> pot sizes</w:t>
      </w:r>
      <w:r w:rsidR="00741795">
        <w:rPr>
          <w:sz w:val="22"/>
          <w:szCs w:val="22"/>
        </w:rPr>
        <w:t xml:space="preserve"> for the hydrangea</w:t>
      </w:r>
      <w:r>
        <w:rPr>
          <w:sz w:val="22"/>
          <w:szCs w:val="22"/>
        </w:rPr>
        <w:t xml:space="preserve"> </w:t>
      </w:r>
      <w:r w:rsidR="00741795">
        <w:rPr>
          <w:sz w:val="22"/>
          <w:szCs w:val="22"/>
        </w:rPr>
        <w:t xml:space="preserve">as recommended by staff </w:t>
      </w:r>
      <w:r w:rsidR="00CD08F7">
        <w:rPr>
          <w:sz w:val="22"/>
          <w:szCs w:val="22"/>
        </w:rPr>
        <w:t xml:space="preserve">(see Jeff Tarling comments in </w:t>
      </w:r>
      <w:r w:rsidR="00CD08F7" w:rsidRPr="00CD08F7">
        <w:rPr>
          <w:sz w:val="22"/>
          <w:szCs w:val="22"/>
          <w:u w:val="single"/>
        </w:rPr>
        <w:t>Attachment 2</w:t>
      </w:r>
      <w:r w:rsidR="00741795" w:rsidRPr="00741795">
        <w:rPr>
          <w:sz w:val="22"/>
          <w:szCs w:val="22"/>
        </w:rPr>
        <w:t xml:space="preserve">, which were </w:t>
      </w:r>
      <w:r w:rsidR="00CD08F7">
        <w:rPr>
          <w:sz w:val="22"/>
          <w:szCs w:val="22"/>
        </w:rPr>
        <w:t>also not</w:t>
      </w:r>
      <w:r w:rsidR="00417FF4">
        <w:rPr>
          <w:sz w:val="22"/>
          <w:szCs w:val="22"/>
        </w:rPr>
        <w:t>e</w:t>
      </w:r>
      <w:r w:rsidR="00CD08F7">
        <w:rPr>
          <w:sz w:val="22"/>
          <w:szCs w:val="22"/>
        </w:rPr>
        <w:t xml:space="preserve">d in Mr Tarling’s previous comments) </w:t>
      </w:r>
      <w:r w:rsidR="00752216">
        <w:rPr>
          <w:sz w:val="22"/>
          <w:szCs w:val="22"/>
        </w:rPr>
        <w:t>nor clarified re the fencing on the south boundary, so a similar condition has been included in the Motion for the Board to consider.</w:t>
      </w:r>
    </w:p>
    <w:p w:rsidR="00222CCC" w:rsidRPr="006C151D" w:rsidRDefault="00222CCC" w:rsidP="005F4067">
      <w:pPr>
        <w:ind w:left="720"/>
        <w:rPr>
          <w:bCs/>
          <w:sz w:val="16"/>
          <w:szCs w:val="16"/>
        </w:rPr>
      </w:pPr>
    </w:p>
    <w:p w:rsidR="005F4067" w:rsidRPr="00752216" w:rsidRDefault="005F4067" w:rsidP="00417FF4">
      <w:pPr>
        <w:numPr>
          <w:ilvl w:val="0"/>
          <w:numId w:val="13"/>
        </w:numPr>
        <w:tabs>
          <w:tab w:val="num" w:pos="0"/>
          <w:tab w:val="left" w:pos="1260"/>
        </w:tabs>
        <w:autoSpaceDE w:val="0"/>
        <w:autoSpaceDN w:val="0"/>
        <w:adjustRightInd w:val="0"/>
        <w:ind w:firstLine="0"/>
        <w:rPr>
          <w:bCs/>
          <w:i/>
          <w:sz w:val="22"/>
          <w:szCs w:val="22"/>
        </w:rPr>
      </w:pPr>
      <w:r w:rsidRPr="00752216">
        <w:rPr>
          <w:bCs/>
          <w:i/>
          <w:sz w:val="22"/>
          <w:szCs w:val="22"/>
        </w:rPr>
        <w:t xml:space="preserve">That the applicant shall obtain easements or temporary construction agreements for all work outside </w:t>
      </w:r>
      <w:r w:rsidR="00222CCC" w:rsidRPr="00752216">
        <w:rPr>
          <w:bCs/>
          <w:i/>
          <w:sz w:val="22"/>
          <w:szCs w:val="22"/>
        </w:rPr>
        <w:tab/>
      </w:r>
      <w:r w:rsidRPr="00752216">
        <w:rPr>
          <w:bCs/>
          <w:i/>
          <w:sz w:val="22"/>
          <w:szCs w:val="22"/>
        </w:rPr>
        <w:t xml:space="preserve">the boundaries of the site;  these (if any) shall be provided to the Planning Division prior to the </w:t>
      </w:r>
      <w:r w:rsidR="00222CCC" w:rsidRPr="00752216">
        <w:rPr>
          <w:bCs/>
          <w:i/>
          <w:sz w:val="22"/>
          <w:szCs w:val="22"/>
        </w:rPr>
        <w:tab/>
      </w:r>
      <w:r w:rsidRPr="00752216">
        <w:rPr>
          <w:bCs/>
          <w:i/>
          <w:sz w:val="22"/>
          <w:szCs w:val="22"/>
        </w:rPr>
        <w:t>issuance of a building permit; and</w:t>
      </w:r>
      <w:r w:rsidRPr="00752216">
        <w:rPr>
          <w:bCs/>
          <w:i/>
          <w:sz w:val="22"/>
          <w:szCs w:val="22"/>
        </w:rPr>
        <w:tab/>
      </w:r>
    </w:p>
    <w:p w:rsidR="005F4067" w:rsidRDefault="005F4067" w:rsidP="005F4067">
      <w:pPr>
        <w:ind w:left="720"/>
        <w:rPr>
          <w:bCs/>
          <w:sz w:val="16"/>
          <w:szCs w:val="16"/>
        </w:rPr>
      </w:pPr>
    </w:p>
    <w:p w:rsidR="00222CCC" w:rsidRDefault="00222CCC" w:rsidP="00E00515">
      <w:pPr>
        <w:pStyle w:val="ListParagraph"/>
        <w:ind w:left="990" w:hanging="900"/>
        <w:rPr>
          <w:sz w:val="22"/>
          <w:szCs w:val="22"/>
        </w:rPr>
      </w:pPr>
      <w:r w:rsidRPr="004063FA">
        <w:rPr>
          <w:b/>
          <w:i/>
          <w:sz w:val="22"/>
          <w:szCs w:val="22"/>
        </w:rPr>
        <w:t xml:space="preserve">Update:  </w:t>
      </w:r>
      <w:r w:rsidRPr="004063FA">
        <w:rPr>
          <w:sz w:val="22"/>
          <w:szCs w:val="22"/>
        </w:rPr>
        <w:t>Th</w:t>
      </w:r>
      <w:r>
        <w:rPr>
          <w:sz w:val="22"/>
          <w:szCs w:val="22"/>
        </w:rPr>
        <w:t>e applicant has met with neighbors and submitted draft easements</w:t>
      </w:r>
      <w:r w:rsidR="00752216">
        <w:rPr>
          <w:sz w:val="22"/>
          <w:szCs w:val="22"/>
        </w:rPr>
        <w:t xml:space="preserve"> related to impacts to the north, west and south (</w:t>
      </w:r>
      <w:r w:rsidR="00752216" w:rsidRPr="00752216">
        <w:rPr>
          <w:sz w:val="22"/>
          <w:szCs w:val="22"/>
          <w:u w:val="single"/>
        </w:rPr>
        <w:t>Attachments E, F and G</w:t>
      </w:r>
      <w:r w:rsidR="00752216">
        <w:rPr>
          <w:sz w:val="22"/>
          <w:szCs w:val="22"/>
        </w:rPr>
        <w:t>)</w:t>
      </w:r>
      <w:r>
        <w:rPr>
          <w:sz w:val="22"/>
          <w:szCs w:val="22"/>
        </w:rPr>
        <w:t>.  Staff have not received confirmation from the neighbors regarding the content but recommend that the approval could be conditioned on receipt of the final signed and recorded easement agreements.</w:t>
      </w:r>
    </w:p>
    <w:p w:rsidR="00222CCC" w:rsidRPr="006C151D" w:rsidRDefault="00222CCC" w:rsidP="005F4067">
      <w:pPr>
        <w:ind w:left="720"/>
        <w:rPr>
          <w:bCs/>
          <w:sz w:val="16"/>
          <w:szCs w:val="16"/>
        </w:rPr>
      </w:pPr>
    </w:p>
    <w:p w:rsidR="005F4067" w:rsidRDefault="005F4067" w:rsidP="00417FF4">
      <w:pPr>
        <w:numPr>
          <w:ilvl w:val="0"/>
          <w:numId w:val="13"/>
        </w:numPr>
        <w:ind w:left="1260" w:hanging="540"/>
        <w:rPr>
          <w:bCs/>
          <w:i/>
          <w:sz w:val="22"/>
          <w:szCs w:val="22"/>
        </w:rPr>
      </w:pPr>
      <w:r w:rsidRPr="00752216">
        <w:rPr>
          <w:bCs/>
          <w:i/>
          <w:sz w:val="22"/>
          <w:szCs w:val="22"/>
        </w:rPr>
        <w:t>That the applicant shall submit a Construction (traffic) Management Plan for activities in York Street, for review and approval prior to the issuance of any City permits.  In view of the high level of traffic on York Street, it is very likely that construction activity will not be allowed during peak traffic time periods; and</w:t>
      </w:r>
    </w:p>
    <w:p w:rsidR="00752216" w:rsidRPr="00752216" w:rsidRDefault="00752216" w:rsidP="00752216">
      <w:pPr>
        <w:ind w:left="1170"/>
        <w:rPr>
          <w:bCs/>
          <w:i/>
          <w:sz w:val="16"/>
          <w:szCs w:val="16"/>
        </w:rPr>
      </w:pPr>
    </w:p>
    <w:p w:rsidR="00B86CB8" w:rsidRDefault="005F213C" w:rsidP="00E00515">
      <w:pPr>
        <w:pStyle w:val="ListParagraph"/>
        <w:tabs>
          <w:tab w:val="left" w:pos="1170"/>
        </w:tabs>
        <w:ind w:left="990" w:hanging="900"/>
        <w:rPr>
          <w:sz w:val="22"/>
          <w:szCs w:val="22"/>
        </w:rPr>
      </w:pPr>
      <w:r w:rsidRPr="004063FA">
        <w:rPr>
          <w:b/>
          <w:i/>
          <w:sz w:val="22"/>
          <w:szCs w:val="22"/>
        </w:rPr>
        <w:t xml:space="preserve">Update:  </w:t>
      </w:r>
      <w:r w:rsidRPr="004063FA">
        <w:rPr>
          <w:sz w:val="22"/>
          <w:szCs w:val="22"/>
        </w:rPr>
        <w:t>Th</w:t>
      </w:r>
      <w:r>
        <w:rPr>
          <w:sz w:val="22"/>
          <w:szCs w:val="22"/>
        </w:rPr>
        <w:t>e</w:t>
      </w:r>
      <w:r w:rsidR="00752216">
        <w:rPr>
          <w:sz w:val="22"/>
          <w:szCs w:val="22"/>
        </w:rPr>
        <w:t xml:space="preserve"> applicant has submitted the “</w:t>
      </w:r>
      <w:r w:rsidR="00B86CB8">
        <w:rPr>
          <w:sz w:val="22"/>
          <w:szCs w:val="22"/>
        </w:rPr>
        <w:t xml:space="preserve">Utility Construction Plan” (text document as </w:t>
      </w:r>
      <w:r w:rsidR="00B86CB8" w:rsidRPr="00B86CB8">
        <w:rPr>
          <w:sz w:val="22"/>
          <w:szCs w:val="22"/>
          <w:u w:val="single"/>
        </w:rPr>
        <w:t>Attachment C</w:t>
      </w:r>
      <w:r w:rsidR="00B86CB8">
        <w:rPr>
          <w:sz w:val="22"/>
          <w:szCs w:val="22"/>
        </w:rPr>
        <w:t>). The   Traffic Engineer has reviewed the Plan and comments (</w:t>
      </w:r>
      <w:r w:rsidR="00B86CB8" w:rsidRPr="00B86CB8">
        <w:rPr>
          <w:sz w:val="22"/>
          <w:szCs w:val="22"/>
          <w:u w:val="single"/>
        </w:rPr>
        <w:t>Attachment 3</w:t>
      </w:r>
      <w:r w:rsidR="00B86CB8">
        <w:rPr>
          <w:sz w:val="22"/>
          <w:szCs w:val="22"/>
        </w:rPr>
        <w:t>):</w:t>
      </w:r>
    </w:p>
    <w:p w:rsidR="00B86CB8" w:rsidRPr="00B86CB8" w:rsidRDefault="00B86CB8" w:rsidP="00B86CB8">
      <w:pPr>
        <w:pStyle w:val="ListParagraph"/>
        <w:rPr>
          <w:sz w:val="16"/>
          <w:szCs w:val="16"/>
        </w:rPr>
      </w:pPr>
    </w:p>
    <w:p w:rsidR="00B86CB8" w:rsidRDefault="00B86CB8" w:rsidP="00CD08F7">
      <w:pPr>
        <w:pStyle w:val="ListParagraph"/>
        <w:ind w:left="1440"/>
        <w:rPr>
          <w:i/>
          <w:sz w:val="20"/>
          <w:szCs w:val="20"/>
        </w:rPr>
      </w:pPr>
      <w:r w:rsidRPr="00CD08F7">
        <w:rPr>
          <w:rFonts w:asciiTheme="minorHAnsi" w:hAnsiTheme="minorHAnsi"/>
          <w:i/>
          <w:sz w:val="20"/>
          <w:szCs w:val="20"/>
        </w:rPr>
        <w:t>I have reviewed the document that discusses the general principles for utility construction work and impacts to York Street.  The general principles are acceptable (e.g. that construction activity shall not impact peak times periods).  With that said greater detail will be required in terms of how traffic and pedestrians are managed during construction. Accordingly, the applicant will be required to submit a traffic control plan for review and approval prior to the issuance of any City permit.  I want to conclude that traffic volumes are very high on York Street and therefore careful attention to the plan is required.  Lastly, pedestrian safety will be closely reviewed and plans must account for providing ADA compliant facilities, if detours are required</w:t>
      </w:r>
      <w:r w:rsidRPr="00CD08F7">
        <w:rPr>
          <w:i/>
          <w:sz w:val="20"/>
          <w:szCs w:val="20"/>
        </w:rPr>
        <w:t>.</w:t>
      </w:r>
    </w:p>
    <w:p w:rsidR="00741795" w:rsidRPr="00741795" w:rsidRDefault="00741795" w:rsidP="00CD08F7">
      <w:pPr>
        <w:pStyle w:val="ListParagraph"/>
        <w:ind w:left="1440"/>
        <w:rPr>
          <w:i/>
          <w:sz w:val="16"/>
          <w:szCs w:val="16"/>
        </w:rPr>
      </w:pPr>
    </w:p>
    <w:p w:rsidR="00741795" w:rsidRPr="00741795" w:rsidRDefault="00741795" w:rsidP="00741795">
      <w:pPr>
        <w:pStyle w:val="ListParagraph"/>
        <w:ind w:left="1440" w:hanging="450"/>
        <w:rPr>
          <w:sz w:val="22"/>
          <w:szCs w:val="22"/>
        </w:rPr>
      </w:pPr>
      <w:r w:rsidRPr="00741795">
        <w:rPr>
          <w:sz w:val="22"/>
          <w:szCs w:val="22"/>
        </w:rPr>
        <w:t>Thus the condition still applies.</w:t>
      </w:r>
    </w:p>
    <w:p w:rsidR="00741795" w:rsidRPr="00741795" w:rsidRDefault="00741795" w:rsidP="00741795">
      <w:pPr>
        <w:pStyle w:val="ListParagraph"/>
        <w:ind w:left="1440" w:hanging="450"/>
        <w:rPr>
          <w:sz w:val="20"/>
          <w:szCs w:val="20"/>
        </w:rPr>
      </w:pPr>
    </w:p>
    <w:p w:rsidR="00B86CB8" w:rsidRPr="00B86CB8" w:rsidRDefault="00B86CB8" w:rsidP="00B86CB8">
      <w:pPr>
        <w:pStyle w:val="ListParagraph"/>
        <w:rPr>
          <w:sz w:val="16"/>
          <w:szCs w:val="16"/>
        </w:rPr>
      </w:pPr>
    </w:p>
    <w:p w:rsidR="005F4067" w:rsidRPr="00B86CB8" w:rsidRDefault="005F4067" w:rsidP="00B86CB8">
      <w:pPr>
        <w:numPr>
          <w:ilvl w:val="0"/>
          <w:numId w:val="13"/>
        </w:numPr>
        <w:ind w:left="1170" w:hanging="540"/>
        <w:rPr>
          <w:bCs/>
          <w:i/>
          <w:sz w:val="22"/>
          <w:szCs w:val="22"/>
        </w:rPr>
      </w:pPr>
      <w:r w:rsidRPr="00B86CB8">
        <w:rPr>
          <w:bCs/>
          <w:i/>
          <w:sz w:val="22"/>
          <w:szCs w:val="22"/>
        </w:rPr>
        <w:t>That the applicant shall submit a more detailed Construction Plan for the area to the north side and rear of the site that includes the items listed in the Engineering comments dated 11.7.2013 (and identify the method of supervision) and submit the plans for the temporary metal sheeting and associated excavation stamped by a professional engineer, all for review and approval by the Planning Authority prior to the issuance of a demolition permit for the existing building; and</w:t>
      </w:r>
    </w:p>
    <w:p w:rsidR="00B86CB8" w:rsidRPr="00B86CB8" w:rsidRDefault="00B86CB8" w:rsidP="00B86CB8">
      <w:pPr>
        <w:ind w:left="720"/>
        <w:rPr>
          <w:bCs/>
          <w:sz w:val="16"/>
          <w:szCs w:val="16"/>
        </w:rPr>
      </w:pPr>
    </w:p>
    <w:p w:rsidR="005F213C" w:rsidRDefault="005F213C" w:rsidP="00417FF4">
      <w:pPr>
        <w:pStyle w:val="ListParagraph"/>
        <w:ind w:left="990" w:hanging="900"/>
        <w:rPr>
          <w:sz w:val="22"/>
          <w:szCs w:val="22"/>
        </w:rPr>
      </w:pPr>
      <w:r w:rsidRPr="004063FA">
        <w:rPr>
          <w:b/>
          <w:i/>
          <w:sz w:val="22"/>
          <w:szCs w:val="22"/>
        </w:rPr>
        <w:t xml:space="preserve">Update:  </w:t>
      </w:r>
      <w:r w:rsidRPr="004063FA">
        <w:rPr>
          <w:sz w:val="22"/>
          <w:szCs w:val="22"/>
        </w:rPr>
        <w:t>Th</w:t>
      </w:r>
      <w:r>
        <w:rPr>
          <w:sz w:val="22"/>
          <w:szCs w:val="22"/>
        </w:rPr>
        <w:t>e</w:t>
      </w:r>
      <w:r w:rsidR="00B86CB8">
        <w:rPr>
          <w:sz w:val="22"/>
          <w:szCs w:val="22"/>
        </w:rPr>
        <w:t xml:space="preserve"> applicant has commented that this information will be submitted with the building perm</w:t>
      </w:r>
      <w:r w:rsidR="00E00515">
        <w:rPr>
          <w:sz w:val="22"/>
          <w:szCs w:val="22"/>
        </w:rPr>
        <w:t xml:space="preserve">it application.  The condition </w:t>
      </w:r>
      <w:r w:rsidR="00B86CB8">
        <w:rPr>
          <w:sz w:val="22"/>
          <w:szCs w:val="22"/>
        </w:rPr>
        <w:t>therefore remains and has been revised to have a copy of thi</w:t>
      </w:r>
      <w:r w:rsidR="00417FF4">
        <w:rPr>
          <w:sz w:val="22"/>
          <w:szCs w:val="22"/>
        </w:rPr>
        <w:t>s</w:t>
      </w:r>
      <w:r w:rsidR="00B86CB8">
        <w:rPr>
          <w:sz w:val="22"/>
          <w:szCs w:val="22"/>
        </w:rPr>
        <w:t xml:space="preserve"> information submitted to the Planning Authority to facilitate coordination.</w:t>
      </w:r>
    </w:p>
    <w:p w:rsidR="005F4067" w:rsidRPr="006C151D" w:rsidRDefault="005F4067" w:rsidP="005F4067">
      <w:pPr>
        <w:pStyle w:val="ListParagraph"/>
        <w:rPr>
          <w:bCs/>
          <w:sz w:val="16"/>
          <w:szCs w:val="16"/>
        </w:rPr>
      </w:pPr>
    </w:p>
    <w:p w:rsidR="005F4067" w:rsidRDefault="005F4067" w:rsidP="00B86CB8">
      <w:pPr>
        <w:numPr>
          <w:ilvl w:val="0"/>
          <w:numId w:val="13"/>
        </w:numPr>
        <w:tabs>
          <w:tab w:val="left" w:pos="1170"/>
        </w:tabs>
        <w:ind w:firstLine="0"/>
        <w:rPr>
          <w:bCs/>
          <w:i/>
          <w:sz w:val="22"/>
          <w:szCs w:val="22"/>
        </w:rPr>
      </w:pPr>
      <w:r w:rsidRPr="00B86CB8">
        <w:rPr>
          <w:bCs/>
          <w:i/>
          <w:sz w:val="22"/>
          <w:szCs w:val="22"/>
        </w:rPr>
        <w:t xml:space="preserve">That the applicant shall submit a revised Site Plan that relocates the bicycle parking rack so that it </w:t>
      </w:r>
      <w:r w:rsidR="00B86CB8" w:rsidRPr="00B86CB8">
        <w:rPr>
          <w:bCs/>
          <w:i/>
          <w:sz w:val="22"/>
          <w:szCs w:val="22"/>
        </w:rPr>
        <w:tab/>
      </w:r>
      <w:r w:rsidRPr="00B86CB8">
        <w:rPr>
          <w:bCs/>
          <w:i/>
          <w:sz w:val="22"/>
          <w:szCs w:val="22"/>
        </w:rPr>
        <w:t xml:space="preserve">does not impede access to parking spaces, for review and approval prior to the issuance of a </w:t>
      </w:r>
      <w:r w:rsidR="00B86CB8" w:rsidRPr="00B86CB8">
        <w:rPr>
          <w:bCs/>
          <w:i/>
          <w:sz w:val="22"/>
          <w:szCs w:val="22"/>
        </w:rPr>
        <w:tab/>
      </w:r>
      <w:r w:rsidRPr="00B86CB8">
        <w:rPr>
          <w:bCs/>
          <w:i/>
          <w:sz w:val="22"/>
          <w:szCs w:val="22"/>
        </w:rPr>
        <w:t>building permit; and</w:t>
      </w:r>
    </w:p>
    <w:p w:rsidR="00B86CB8" w:rsidRPr="00A52A2E" w:rsidRDefault="00B86CB8" w:rsidP="00B86CB8">
      <w:pPr>
        <w:tabs>
          <w:tab w:val="left" w:pos="1170"/>
        </w:tabs>
        <w:ind w:left="720"/>
        <w:rPr>
          <w:bCs/>
          <w:i/>
          <w:sz w:val="16"/>
          <w:szCs w:val="16"/>
        </w:rPr>
      </w:pPr>
    </w:p>
    <w:p w:rsidR="005F213C" w:rsidRDefault="005F213C" w:rsidP="00417FF4">
      <w:pPr>
        <w:pStyle w:val="ListParagraph"/>
        <w:ind w:left="990" w:hanging="900"/>
        <w:rPr>
          <w:sz w:val="22"/>
          <w:szCs w:val="22"/>
        </w:rPr>
      </w:pPr>
      <w:r w:rsidRPr="004063FA">
        <w:rPr>
          <w:b/>
          <w:i/>
          <w:sz w:val="22"/>
          <w:szCs w:val="22"/>
        </w:rPr>
        <w:t xml:space="preserve">Update:  </w:t>
      </w:r>
      <w:r w:rsidR="00A52A2E" w:rsidRPr="00A52A2E">
        <w:rPr>
          <w:sz w:val="22"/>
          <w:szCs w:val="22"/>
        </w:rPr>
        <w:t>T</w:t>
      </w:r>
      <w:r w:rsidR="00A52A2E">
        <w:rPr>
          <w:sz w:val="22"/>
          <w:szCs w:val="22"/>
        </w:rPr>
        <w:t>his location</w:t>
      </w:r>
      <w:r>
        <w:rPr>
          <w:sz w:val="22"/>
          <w:szCs w:val="22"/>
        </w:rPr>
        <w:t xml:space="preserve"> </w:t>
      </w:r>
      <w:r w:rsidR="00A52A2E">
        <w:rPr>
          <w:sz w:val="22"/>
          <w:szCs w:val="22"/>
        </w:rPr>
        <w:t xml:space="preserve">(shown on </w:t>
      </w:r>
      <w:r w:rsidR="00A52A2E" w:rsidRPr="00A52A2E">
        <w:rPr>
          <w:sz w:val="22"/>
          <w:szCs w:val="22"/>
          <w:u w:val="single"/>
        </w:rPr>
        <w:t xml:space="preserve">Plan </w:t>
      </w:r>
      <w:r w:rsidR="00417FF4">
        <w:rPr>
          <w:sz w:val="22"/>
          <w:szCs w:val="22"/>
          <w:u w:val="single"/>
        </w:rPr>
        <w:t>P</w:t>
      </w:r>
      <w:r w:rsidR="00A52A2E" w:rsidRPr="00A52A2E">
        <w:rPr>
          <w:sz w:val="22"/>
          <w:szCs w:val="22"/>
          <w:u w:val="single"/>
        </w:rPr>
        <w:t>12</w:t>
      </w:r>
      <w:r w:rsidR="00A52A2E">
        <w:rPr>
          <w:sz w:val="22"/>
          <w:szCs w:val="22"/>
        </w:rPr>
        <w:t xml:space="preserve">) is not apparent to visitors and staff suggest an alternative location be </w:t>
      </w:r>
      <w:r w:rsidR="00417FF4">
        <w:rPr>
          <w:sz w:val="22"/>
          <w:szCs w:val="22"/>
        </w:rPr>
        <w:t xml:space="preserve"> identified</w:t>
      </w:r>
      <w:r w:rsidR="00A52A2E">
        <w:rPr>
          <w:sz w:val="22"/>
          <w:szCs w:val="22"/>
        </w:rPr>
        <w:t xml:space="preserve"> and shown on one of the key civil plans (eg site plan or landscape plan).</w:t>
      </w:r>
    </w:p>
    <w:p w:rsidR="005F4067" w:rsidRPr="006C151D" w:rsidRDefault="005F4067" w:rsidP="005F4067">
      <w:pPr>
        <w:pStyle w:val="ListParagraph"/>
        <w:rPr>
          <w:bCs/>
          <w:sz w:val="16"/>
          <w:szCs w:val="16"/>
        </w:rPr>
      </w:pPr>
    </w:p>
    <w:p w:rsidR="005F4067" w:rsidRDefault="005F4067" w:rsidP="00A52A2E">
      <w:pPr>
        <w:numPr>
          <w:ilvl w:val="0"/>
          <w:numId w:val="13"/>
        </w:numPr>
        <w:ind w:left="1170" w:hanging="540"/>
        <w:rPr>
          <w:bCs/>
          <w:i/>
          <w:sz w:val="22"/>
          <w:szCs w:val="22"/>
        </w:rPr>
      </w:pPr>
      <w:r w:rsidRPr="00A52A2E">
        <w:rPr>
          <w:bCs/>
          <w:i/>
          <w:sz w:val="22"/>
          <w:szCs w:val="22"/>
        </w:rPr>
        <w:t>That the FDC connection shall be located at York Street; and</w:t>
      </w:r>
    </w:p>
    <w:p w:rsidR="00A52A2E" w:rsidRPr="00A52A2E" w:rsidRDefault="00A52A2E" w:rsidP="00A52A2E">
      <w:pPr>
        <w:ind w:left="1170"/>
        <w:rPr>
          <w:bCs/>
          <w:i/>
          <w:sz w:val="16"/>
          <w:szCs w:val="16"/>
        </w:rPr>
      </w:pPr>
    </w:p>
    <w:p w:rsidR="005F4067" w:rsidRDefault="005F213C" w:rsidP="00A52A2E">
      <w:pPr>
        <w:pStyle w:val="ListParagraph"/>
        <w:ind w:hanging="630"/>
        <w:rPr>
          <w:sz w:val="22"/>
          <w:szCs w:val="22"/>
        </w:rPr>
      </w:pPr>
      <w:r w:rsidRPr="004063FA">
        <w:rPr>
          <w:b/>
          <w:i/>
          <w:sz w:val="22"/>
          <w:szCs w:val="22"/>
        </w:rPr>
        <w:t xml:space="preserve">Update:  </w:t>
      </w:r>
      <w:r w:rsidRPr="004063FA">
        <w:rPr>
          <w:sz w:val="22"/>
          <w:szCs w:val="22"/>
        </w:rPr>
        <w:t>Th</w:t>
      </w:r>
      <w:r w:rsidR="00A52A2E">
        <w:rPr>
          <w:sz w:val="22"/>
          <w:szCs w:val="22"/>
        </w:rPr>
        <w:t>is condition to r</w:t>
      </w:r>
      <w:r w:rsidR="00417FF4">
        <w:rPr>
          <w:sz w:val="22"/>
          <w:szCs w:val="22"/>
        </w:rPr>
        <w:t>e</w:t>
      </w:r>
      <w:r w:rsidR="00A52A2E">
        <w:rPr>
          <w:sz w:val="22"/>
          <w:szCs w:val="22"/>
        </w:rPr>
        <w:t>main to allow for a final detailed review as part of the bui</w:t>
      </w:r>
      <w:r w:rsidR="00417FF4">
        <w:rPr>
          <w:sz w:val="22"/>
          <w:szCs w:val="22"/>
        </w:rPr>
        <w:t>ldi</w:t>
      </w:r>
      <w:r w:rsidR="00A52A2E">
        <w:rPr>
          <w:sz w:val="22"/>
          <w:szCs w:val="22"/>
        </w:rPr>
        <w:t>ng permit process.</w:t>
      </w:r>
    </w:p>
    <w:p w:rsidR="00A52A2E" w:rsidRPr="006C151D" w:rsidRDefault="00A52A2E" w:rsidP="00A52A2E">
      <w:pPr>
        <w:pStyle w:val="ListParagraph"/>
        <w:ind w:hanging="630"/>
        <w:rPr>
          <w:bCs/>
          <w:sz w:val="16"/>
          <w:szCs w:val="16"/>
        </w:rPr>
      </w:pPr>
    </w:p>
    <w:p w:rsidR="005F4067" w:rsidRPr="00A52A2E" w:rsidRDefault="005F4067" w:rsidP="00A52A2E">
      <w:pPr>
        <w:numPr>
          <w:ilvl w:val="0"/>
          <w:numId w:val="13"/>
        </w:numPr>
        <w:ind w:left="1170" w:hanging="540"/>
        <w:rPr>
          <w:bCs/>
          <w:i/>
          <w:sz w:val="22"/>
          <w:szCs w:val="22"/>
        </w:rPr>
      </w:pPr>
      <w:r w:rsidRPr="00A52A2E">
        <w:rPr>
          <w:bCs/>
          <w:i/>
          <w:sz w:val="22"/>
          <w:szCs w:val="22"/>
        </w:rPr>
        <w:t>That the Condominium Association documents shall include the requirement that any external condensers for heating or cooling units shall be located out of sight of neighbors and include sound baffling so that the sound level at the property line is at or below 45dBA between 10pm and 7am, and below 50 dBa between 7am and 10pm; and</w:t>
      </w:r>
    </w:p>
    <w:p w:rsidR="00A52A2E" w:rsidRPr="00A52A2E" w:rsidRDefault="00A52A2E" w:rsidP="00A52A2E">
      <w:pPr>
        <w:ind w:left="720"/>
        <w:rPr>
          <w:bCs/>
          <w:sz w:val="16"/>
          <w:szCs w:val="16"/>
        </w:rPr>
      </w:pPr>
    </w:p>
    <w:p w:rsidR="005F213C" w:rsidRDefault="005F213C" w:rsidP="00A52A2E">
      <w:pPr>
        <w:pStyle w:val="ListParagraph"/>
        <w:ind w:hanging="630"/>
        <w:rPr>
          <w:sz w:val="22"/>
          <w:szCs w:val="22"/>
        </w:rPr>
      </w:pPr>
      <w:r w:rsidRPr="004063FA">
        <w:rPr>
          <w:b/>
          <w:i/>
          <w:sz w:val="22"/>
          <w:szCs w:val="22"/>
        </w:rPr>
        <w:t xml:space="preserve">Update:  </w:t>
      </w:r>
      <w:r w:rsidR="00A52A2E" w:rsidRPr="00A52A2E">
        <w:rPr>
          <w:sz w:val="22"/>
          <w:szCs w:val="22"/>
        </w:rPr>
        <w:t xml:space="preserve">This requirement </w:t>
      </w:r>
      <w:r w:rsidR="00417FF4">
        <w:rPr>
          <w:sz w:val="22"/>
          <w:szCs w:val="22"/>
        </w:rPr>
        <w:t>w</w:t>
      </w:r>
      <w:r w:rsidR="00A52A2E">
        <w:rPr>
          <w:sz w:val="22"/>
          <w:szCs w:val="22"/>
        </w:rPr>
        <w:t>ould be shown on the plat in the list of Planning Board co</w:t>
      </w:r>
      <w:r w:rsidR="00417FF4">
        <w:rPr>
          <w:sz w:val="22"/>
          <w:szCs w:val="22"/>
        </w:rPr>
        <w:t>n</w:t>
      </w:r>
      <w:r w:rsidR="00A52A2E">
        <w:rPr>
          <w:sz w:val="22"/>
          <w:szCs w:val="22"/>
        </w:rPr>
        <w:t>ditions.</w:t>
      </w:r>
    </w:p>
    <w:p w:rsidR="005F4067" w:rsidRPr="00E00515" w:rsidRDefault="00E00515" w:rsidP="00E00515">
      <w:pPr>
        <w:pStyle w:val="ListParagraph"/>
        <w:tabs>
          <w:tab w:val="left" w:pos="3886"/>
        </w:tabs>
        <w:rPr>
          <w:bCs/>
          <w:sz w:val="16"/>
          <w:szCs w:val="16"/>
        </w:rPr>
      </w:pPr>
      <w:r>
        <w:rPr>
          <w:bCs/>
          <w:sz w:val="16"/>
          <w:szCs w:val="16"/>
        </w:rPr>
        <w:tab/>
      </w:r>
    </w:p>
    <w:p w:rsidR="005F4067" w:rsidRDefault="005F4067" w:rsidP="00EC54B0">
      <w:pPr>
        <w:numPr>
          <w:ilvl w:val="0"/>
          <w:numId w:val="13"/>
        </w:numPr>
        <w:ind w:left="1260" w:hanging="630"/>
        <w:rPr>
          <w:bCs/>
          <w:i/>
          <w:sz w:val="22"/>
          <w:szCs w:val="22"/>
        </w:rPr>
      </w:pPr>
      <w:r w:rsidRPr="00EC54B0">
        <w:rPr>
          <w:bCs/>
          <w:i/>
          <w:sz w:val="22"/>
          <w:szCs w:val="22"/>
        </w:rPr>
        <w:t>That the applicant ensure, at their cost, that the electrical lines (from Park Street into the building to be demolished) are removed prior to the issuance of a Demolition Permit; and that the pole is removed prior to the issuance of a Certificate of Occupancy.  If the pole and light are to remain to serve the parking lot at McCormick Place, the applicant shall provide evidence that the cost of the electricity to serve the retained light is being borne by a private party and not the City; and</w:t>
      </w:r>
    </w:p>
    <w:p w:rsidR="00EC54B0" w:rsidRPr="00417FF4" w:rsidRDefault="00EC54B0" w:rsidP="00EC54B0">
      <w:pPr>
        <w:ind w:left="1260"/>
        <w:rPr>
          <w:bCs/>
          <w:i/>
          <w:sz w:val="16"/>
          <w:szCs w:val="16"/>
        </w:rPr>
      </w:pPr>
    </w:p>
    <w:p w:rsidR="005F213C" w:rsidRDefault="005F213C" w:rsidP="00E00515">
      <w:pPr>
        <w:pStyle w:val="ListParagraph"/>
        <w:ind w:left="990" w:hanging="900"/>
        <w:rPr>
          <w:sz w:val="22"/>
          <w:szCs w:val="22"/>
        </w:rPr>
      </w:pPr>
      <w:r w:rsidRPr="004063FA">
        <w:rPr>
          <w:b/>
          <w:i/>
          <w:sz w:val="22"/>
          <w:szCs w:val="22"/>
        </w:rPr>
        <w:t xml:space="preserve">Update:  </w:t>
      </w:r>
      <w:r w:rsidRPr="004063FA">
        <w:rPr>
          <w:sz w:val="22"/>
          <w:szCs w:val="22"/>
        </w:rPr>
        <w:t>Th</w:t>
      </w:r>
      <w:r>
        <w:rPr>
          <w:sz w:val="22"/>
          <w:szCs w:val="22"/>
        </w:rPr>
        <w:t>e</w:t>
      </w:r>
      <w:r w:rsidR="00EC54B0">
        <w:rPr>
          <w:sz w:val="22"/>
          <w:szCs w:val="22"/>
        </w:rPr>
        <w:t xml:space="preserve"> applicant has indicated that an arrangement ha</w:t>
      </w:r>
      <w:r w:rsidR="00E00515">
        <w:rPr>
          <w:sz w:val="22"/>
          <w:szCs w:val="22"/>
        </w:rPr>
        <w:t>s</w:t>
      </w:r>
      <w:r w:rsidR="00EC54B0">
        <w:rPr>
          <w:sz w:val="22"/>
          <w:szCs w:val="22"/>
        </w:rPr>
        <w:t xml:space="preserve"> been reached with the </w:t>
      </w:r>
      <w:r w:rsidR="00E00515">
        <w:rPr>
          <w:sz w:val="22"/>
          <w:szCs w:val="22"/>
        </w:rPr>
        <w:t>M</w:t>
      </w:r>
      <w:r w:rsidR="00EC54B0">
        <w:rPr>
          <w:sz w:val="22"/>
          <w:szCs w:val="22"/>
        </w:rPr>
        <w:t xml:space="preserve">cCormick Place condominium association to remove the pole and light and provide a new light elsewhere on their property.  The applicant has indicated (Attachment A) that </w:t>
      </w:r>
      <w:r w:rsidR="00EC54B0" w:rsidRPr="00EC54B0">
        <w:rPr>
          <w:sz w:val="22"/>
          <w:szCs w:val="22"/>
          <w:u w:val="single"/>
        </w:rPr>
        <w:t xml:space="preserve">Plans </w:t>
      </w:r>
      <w:r w:rsidR="00417FF4">
        <w:rPr>
          <w:sz w:val="22"/>
          <w:szCs w:val="22"/>
          <w:u w:val="single"/>
        </w:rPr>
        <w:t>P</w:t>
      </w:r>
      <w:r w:rsidR="00EC54B0" w:rsidRPr="00EC54B0">
        <w:rPr>
          <w:sz w:val="22"/>
          <w:szCs w:val="22"/>
          <w:u w:val="single"/>
        </w:rPr>
        <w:t xml:space="preserve">4 and </w:t>
      </w:r>
      <w:r w:rsidR="00417FF4">
        <w:rPr>
          <w:sz w:val="22"/>
          <w:szCs w:val="22"/>
          <w:u w:val="single"/>
        </w:rPr>
        <w:t>P</w:t>
      </w:r>
      <w:r w:rsidR="00EC54B0" w:rsidRPr="00EC54B0">
        <w:rPr>
          <w:sz w:val="22"/>
          <w:szCs w:val="22"/>
          <w:u w:val="single"/>
        </w:rPr>
        <w:t>6</w:t>
      </w:r>
      <w:r w:rsidR="00EC54B0">
        <w:rPr>
          <w:sz w:val="22"/>
          <w:szCs w:val="22"/>
        </w:rPr>
        <w:t xml:space="preserve"> include notes to this effect, but staff were unable to located notes confirming this arrangement.  A revised potential condition has been included to document the final arrangement.</w:t>
      </w:r>
    </w:p>
    <w:p w:rsidR="005F4067" w:rsidRPr="00573F52" w:rsidRDefault="005F4067" w:rsidP="005F4067">
      <w:pPr>
        <w:ind w:left="720"/>
        <w:rPr>
          <w:bCs/>
          <w:sz w:val="16"/>
          <w:szCs w:val="16"/>
        </w:rPr>
      </w:pPr>
    </w:p>
    <w:p w:rsidR="005F4067" w:rsidRPr="00EC54B0" w:rsidRDefault="005F4067" w:rsidP="00417FF4">
      <w:pPr>
        <w:numPr>
          <w:ilvl w:val="0"/>
          <w:numId w:val="13"/>
        </w:numPr>
        <w:ind w:left="1260" w:hanging="720"/>
        <w:rPr>
          <w:i/>
        </w:rPr>
      </w:pPr>
      <w:r w:rsidRPr="00EC54B0">
        <w:rPr>
          <w:bCs/>
          <w:i/>
          <w:sz w:val="22"/>
          <w:szCs w:val="22"/>
        </w:rPr>
        <w:t>That the applicant shall submit a revised photometric plan, prior to the installation of the garage lighting and bollard lighting,  that shows that the light levels from revised ceiling mounted lights within the parking garage area and the proposed bollards along the drive access meet the standards set out in Section 12 Site Lighting Standards in the City’s Technical Manual.</w:t>
      </w:r>
    </w:p>
    <w:p w:rsidR="005F4067" w:rsidRPr="00EC54B0" w:rsidRDefault="005F4067" w:rsidP="00417FF4">
      <w:pPr>
        <w:pStyle w:val="ListParagraph"/>
        <w:rPr>
          <w:b/>
          <w:bCs/>
          <w:sz w:val="16"/>
          <w:szCs w:val="16"/>
        </w:rPr>
      </w:pPr>
    </w:p>
    <w:p w:rsidR="005F4067" w:rsidRDefault="00EC54B0" w:rsidP="00417FF4">
      <w:pPr>
        <w:pStyle w:val="ListParagraph"/>
        <w:ind w:left="990" w:hanging="900"/>
        <w:rPr>
          <w:b/>
          <w:bCs/>
          <w:sz w:val="22"/>
          <w:szCs w:val="22"/>
        </w:rPr>
      </w:pPr>
      <w:r w:rsidRPr="004063FA">
        <w:rPr>
          <w:b/>
          <w:i/>
          <w:sz w:val="22"/>
          <w:szCs w:val="22"/>
        </w:rPr>
        <w:t xml:space="preserve">Update:  </w:t>
      </w:r>
      <w:r w:rsidRPr="004063FA">
        <w:rPr>
          <w:sz w:val="22"/>
          <w:szCs w:val="22"/>
        </w:rPr>
        <w:t>Th</w:t>
      </w:r>
      <w:r>
        <w:rPr>
          <w:sz w:val="22"/>
          <w:szCs w:val="22"/>
        </w:rPr>
        <w:t>e more recent Photometric Plan (</w:t>
      </w:r>
      <w:r w:rsidRPr="00EC54B0">
        <w:rPr>
          <w:sz w:val="22"/>
          <w:szCs w:val="22"/>
          <w:u w:val="single"/>
        </w:rPr>
        <w:t xml:space="preserve">Plan </w:t>
      </w:r>
      <w:r w:rsidR="00417FF4">
        <w:rPr>
          <w:sz w:val="22"/>
          <w:szCs w:val="22"/>
          <w:u w:val="single"/>
        </w:rPr>
        <w:t>P24</w:t>
      </w:r>
      <w:r>
        <w:rPr>
          <w:sz w:val="22"/>
          <w:szCs w:val="22"/>
        </w:rPr>
        <w:t>) continues to show very high light levels near the bollards which in turn are near to the Harborview Flats.  Re</w:t>
      </w:r>
      <w:r w:rsidR="00417FF4">
        <w:rPr>
          <w:sz w:val="22"/>
          <w:szCs w:val="22"/>
        </w:rPr>
        <w:t>c</w:t>
      </w:r>
      <w:r>
        <w:rPr>
          <w:sz w:val="22"/>
          <w:szCs w:val="22"/>
        </w:rPr>
        <w:t>ent experience with LED bollard lighting has shown that these can be very bright and may not meet CPTED standards in addition to not me</w:t>
      </w:r>
      <w:r w:rsidR="00B86873">
        <w:rPr>
          <w:sz w:val="22"/>
          <w:szCs w:val="22"/>
        </w:rPr>
        <w:t>e</w:t>
      </w:r>
      <w:r>
        <w:rPr>
          <w:sz w:val="22"/>
          <w:szCs w:val="22"/>
        </w:rPr>
        <w:t xml:space="preserve">ting the current </w:t>
      </w:r>
      <w:r w:rsidR="00417FF4">
        <w:rPr>
          <w:sz w:val="22"/>
          <w:szCs w:val="22"/>
        </w:rPr>
        <w:t>T</w:t>
      </w:r>
      <w:r>
        <w:rPr>
          <w:sz w:val="22"/>
          <w:szCs w:val="22"/>
        </w:rPr>
        <w:t>echnical Standards.  The bollard lighting needs to be reconsidered and lighting under the entrance canopy is recommended to address both design and CPTED objectives.</w:t>
      </w:r>
    </w:p>
    <w:p w:rsidR="005F4067" w:rsidRPr="00E00515" w:rsidRDefault="005F4067" w:rsidP="00417FF4">
      <w:pPr>
        <w:pStyle w:val="ListParagraph"/>
        <w:rPr>
          <w:b/>
          <w:bCs/>
          <w:sz w:val="16"/>
          <w:szCs w:val="16"/>
        </w:rPr>
      </w:pPr>
    </w:p>
    <w:p w:rsidR="005F4067" w:rsidRDefault="005F213C" w:rsidP="00417FF4">
      <w:pPr>
        <w:pStyle w:val="ListParagraph"/>
        <w:numPr>
          <w:ilvl w:val="0"/>
          <w:numId w:val="12"/>
        </w:numPr>
        <w:rPr>
          <w:b/>
          <w:bCs/>
          <w:sz w:val="22"/>
          <w:szCs w:val="22"/>
        </w:rPr>
      </w:pPr>
      <w:r>
        <w:rPr>
          <w:b/>
          <w:bCs/>
          <w:sz w:val="22"/>
          <w:szCs w:val="22"/>
        </w:rPr>
        <w:t xml:space="preserve"> COMMENTS OF THE PLANNING BOARD at NOVEMBER HEARING</w:t>
      </w:r>
    </w:p>
    <w:p w:rsidR="005F213C" w:rsidRPr="00E00515" w:rsidRDefault="005F213C" w:rsidP="00417FF4">
      <w:pPr>
        <w:pStyle w:val="ListParagraph"/>
        <w:ind w:left="360"/>
        <w:rPr>
          <w:bCs/>
          <w:noProof/>
          <w:sz w:val="16"/>
          <w:szCs w:val="16"/>
        </w:rPr>
      </w:pPr>
    </w:p>
    <w:p w:rsidR="005F213C" w:rsidRDefault="005F213C" w:rsidP="00417FF4">
      <w:pPr>
        <w:pStyle w:val="ListParagraph"/>
        <w:numPr>
          <w:ilvl w:val="1"/>
          <w:numId w:val="12"/>
        </w:numPr>
        <w:rPr>
          <w:b/>
          <w:bCs/>
          <w:noProof/>
          <w:sz w:val="22"/>
          <w:szCs w:val="22"/>
        </w:rPr>
      </w:pPr>
      <w:r w:rsidRPr="005F213C">
        <w:rPr>
          <w:b/>
          <w:bCs/>
          <w:noProof/>
          <w:sz w:val="22"/>
          <w:szCs w:val="22"/>
        </w:rPr>
        <w:t>Need for greater certianty on how condominium and site plan/subdivison conditons would be enforced eg re construc</w:t>
      </w:r>
      <w:r w:rsidR="009F5E58">
        <w:rPr>
          <w:b/>
          <w:bCs/>
          <w:noProof/>
          <w:sz w:val="22"/>
          <w:szCs w:val="22"/>
        </w:rPr>
        <w:t>t</w:t>
      </w:r>
      <w:r w:rsidRPr="005F213C">
        <w:rPr>
          <w:b/>
          <w:bCs/>
          <w:noProof/>
          <w:sz w:val="22"/>
          <w:szCs w:val="22"/>
        </w:rPr>
        <w:t>ion management</w:t>
      </w:r>
    </w:p>
    <w:p w:rsidR="009F5E58" w:rsidRPr="009F5E58" w:rsidRDefault="009F5E58" w:rsidP="00417FF4">
      <w:pPr>
        <w:rPr>
          <w:b/>
          <w:bCs/>
          <w:noProof/>
          <w:sz w:val="16"/>
          <w:szCs w:val="16"/>
        </w:rPr>
      </w:pPr>
    </w:p>
    <w:p w:rsidR="009F5E58" w:rsidRDefault="009F5E58" w:rsidP="00417FF4">
      <w:pPr>
        <w:rPr>
          <w:b/>
          <w:bCs/>
          <w:noProof/>
          <w:sz w:val="22"/>
          <w:szCs w:val="22"/>
        </w:rPr>
      </w:pPr>
      <w:r w:rsidRPr="004063FA">
        <w:rPr>
          <w:b/>
          <w:i/>
          <w:sz w:val="22"/>
          <w:szCs w:val="22"/>
        </w:rPr>
        <w:t xml:space="preserve">Update:  </w:t>
      </w:r>
      <w:r w:rsidRPr="004063FA">
        <w:rPr>
          <w:sz w:val="22"/>
          <w:szCs w:val="22"/>
        </w:rPr>
        <w:t>Th</w:t>
      </w:r>
      <w:r>
        <w:rPr>
          <w:sz w:val="22"/>
          <w:szCs w:val="22"/>
        </w:rPr>
        <w:t>e draft construction easements (</w:t>
      </w:r>
      <w:r w:rsidRPr="009F5E58">
        <w:rPr>
          <w:sz w:val="22"/>
          <w:szCs w:val="22"/>
          <w:u w:val="single"/>
        </w:rPr>
        <w:t>Attachments E, F and G</w:t>
      </w:r>
      <w:r>
        <w:rPr>
          <w:sz w:val="22"/>
          <w:szCs w:val="22"/>
        </w:rPr>
        <w:t xml:space="preserve">) potentially address some of the concerns, but staff have not received confirmation from McCormick Place </w:t>
      </w:r>
      <w:r w:rsidR="00417FF4">
        <w:rPr>
          <w:sz w:val="22"/>
          <w:szCs w:val="22"/>
        </w:rPr>
        <w:t>C</w:t>
      </w:r>
      <w:r>
        <w:rPr>
          <w:sz w:val="22"/>
          <w:szCs w:val="22"/>
        </w:rPr>
        <w:t>ondominium Association nor from the Gilman/Flint property as to whether the proposed easements meet their concerns.</w:t>
      </w:r>
    </w:p>
    <w:p w:rsidR="005F213C" w:rsidRDefault="005F213C" w:rsidP="009F5E58">
      <w:pPr>
        <w:pStyle w:val="ListParagraph"/>
        <w:numPr>
          <w:ilvl w:val="1"/>
          <w:numId w:val="12"/>
        </w:numPr>
        <w:ind w:right="-486"/>
        <w:rPr>
          <w:b/>
          <w:bCs/>
          <w:sz w:val="22"/>
          <w:szCs w:val="22"/>
        </w:rPr>
      </w:pPr>
      <w:r>
        <w:rPr>
          <w:b/>
          <w:bCs/>
          <w:sz w:val="22"/>
          <w:szCs w:val="22"/>
        </w:rPr>
        <w:t>Cobbles:</w:t>
      </w:r>
    </w:p>
    <w:p w:rsidR="005F213C" w:rsidRPr="00E00515" w:rsidRDefault="005F213C" w:rsidP="005F213C">
      <w:pPr>
        <w:pStyle w:val="ListParagraph"/>
        <w:ind w:left="360" w:right="-486"/>
        <w:rPr>
          <w:b/>
          <w:bCs/>
          <w:sz w:val="16"/>
          <w:szCs w:val="16"/>
        </w:rPr>
      </w:pPr>
    </w:p>
    <w:p w:rsidR="005F4067" w:rsidRDefault="009F5E58" w:rsidP="00417FF4">
      <w:pPr>
        <w:pStyle w:val="ListParagraph"/>
        <w:ind w:left="900" w:right="-486" w:hanging="900"/>
        <w:rPr>
          <w:sz w:val="22"/>
          <w:szCs w:val="22"/>
        </w:rPr>
      </w:pPr>
      <w:r w:rsidRPr="002F0C40">
        <w:rPr>
          <w:b/>
          <w:i/>
          <w:noProof/>
          <w:sz w:val="16"/>
          <w:szCs w:val="16"/>
        </w:rPr>
        <w:drawing>
          <wp:anchor distT="0" distB="0" distL="114300" distR="114300" simplePos="0" relativeHeight="251660288" behindDoc="0" locked="0" layoutInCell="1" allowOverlap="1" wp14:anchorId="0B2F2DA5" wp14:editId="2BF6C871">
            <wp:simplePos x="0" y="0"/>
            <wp:positionH relativeFrom="column">
              <wp:posOffset>3947795</wp:posOffset>
            </wp:positionH>
            <wp:positionV relativeFrom="paragraph">
              <wp:posOffset>55880</wp:posOffset>
            </wp:positionV>
            <wp:extent cx="2660650" cy="1995170"/>
            <wp:effectExtent l="0" t="0" r="6350" b="5080"/>
            <wp:wrapSquare wrapText="bothSides"/>
            <wp:docPr id="1" name="Picture 1" descr="O:\PLAN\Dev Rev\York Street - 133  (infill 6 units)\Photos 9.5.1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LAN\Dev Rev\York Street - 133  (infill 6 units)\Photos 9.5.13\0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0"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FA">
        <w:rPr>
          <w:b/>
          <w:i/>
          <w:sz w:val="22"/>
          <w:szCs w:val="22"/>
        </w:rPr>
        <w:t xml:space="preserve">Update:  </w:t>
      </w:r>
      <w:r w:rsidRPr="004063FA">
        <w:rPr>
          <w:sz w:val="22"/>
          <w:szCs w:val="22"/>
        </w:rPr>
        <w:t>Th</w:t>
      </w:r>
      <w:r>
        <w:rPr>
          <w:sz w:val="22"/>
          <w:szCs w:val="22"/>
        </w:rPr>
        <w:t>e current proposals do not include the retention or relocation of the existing cobbles in the project.  The Existing Conditions and Demolition Plan (</w:t>
      </w:r>
      <w:r w:rsidRPr="009F5E58">
        <w:rPr>
          <w:sz w:val="22"/>
          <w:szCs w:val="22"/>
          <w:u w:val="single"/>
        </w:rPr>
        <w:t>Plan</w:t>
      </w:r>
      <w:r w:rsidR="00417FF4">
        <w:rPr>
          <w:sz w:val="22"/>
          <w:szCs w:val="22"/>
          <w:u w:val="single"/>
        </w:rPr>
        <w:t xml:space="preserve"> P</w:t>
      </w:r>
      <w:r w:rsidRPr="009F5E58">
        <w:rPr>
          <w:sz w:val="22"/>
          <w:szCs w:val="22"/>
          <w:u w:val="single"/>
        </w:rPr>
        <w:t>5</w:t>
      </w:r>
      <w:r>
        <w:rPr>
          <w:sz w:val="22"/>
          <w:szCs w:val="22"/>
        </w:rPr>
        <w:t xml:space="preserve">) confirms that the cobbles will be salvaged and given to the City. </w:t>
      </w:r>
    </w:p>
    <w:p w:rsidR="009F5E58" w:rsidRPr="009F5E58" w:rsidRDefault="009F5E58" w:rsidP="009F5E58">
      <w:pPr>
        <w:pStyle w:val="ListParagraph"/>
        <w:ind w:right="-486" w:hanging="720"/>
        <w:rPr>
          <w:b/>
          <w:bCs/>
          <w:sz w:val="16"/>
          <w:szCs w:val="16"/>
        </w:rPr>
      </w:pPr>
    </w:p>
    <w:p w:rsidR="009F5E58" w:rsidRPr="009F5E58" w:rsidRDefault="009F5E58" w:rsidP="009F5E58">
      <w:pPr>
        <w:pStyle w:val="ListParagraph"/>
        <w:ind w:left="0" w:right="-486"/>
        <w:rPr>
          <w:bCs/>
          <w:sz w:val="22"/>
          <w:szCs w:val="22"/>
        </w:rPr>
      </w:pPr>
      <w:r>
        <w:rPr>
          <w:bCs/>
          <w:sz w:val="22"/>
          <w:szCs w:val="22"/>
        </w:rPr>
        <w:t>The Department of Public Services has confirmed that the cobbles may not be relocated within the ROW unless specific consent is given by the City Council as a variance from the sidewalk/apron materials policy.  The applicant could purchase the cobbles from the City at $2 each (staff estimate there are approximately 400 cobbles) and relocate them immediately beside t</w:t>
      </w:r>
      <w:r w:rsidR="00A06DE3">
        <w:rPr>
          <w:bCs/>
          <w:sz w:val="22"/>
          <w:szCs w:val="22"/>
        </w:rPr>
        <w:t>he sidewalk on th</w:t>
      </w:r>
      <w:r>
        <w:rPr>
          <w:bCs/>
          <w:sz w:val="22"/>
          <w:szCs w:val="22"/>
        </w:rPr>
        <w:t>e</w:t>
      </w:r>
      <w:r w:rsidR="00A06DE3">
        <w:rPr>
          <w:bCs/>
          <w:sz w:val="22"/>
          <w:szCs w:val="22"/>
        </w:rPr>
        <w:t xml:space="preserve"> </w:t>
      </w:r>
      <w:r>
        <w:rPr>
          <w:bCs/>
          <w:sz w:val="22"/>
          <w:szCs w:val="22"/>
        </w:rPr>
        <w:t>private property side.  This was suggested to the applicant by staff (</w:t>
      </w:r>
      <w:r w:rsidRPr="00A06DE3">
        <w:rPr>
          <w:bCs/>
          <w:sz w:val="22"/>
          <w:szCs w:val="22"/>
          <w:u w:val="single"/>
        </w:rPr>
        <w:t>Attachment 1</w:t>
      </w:r>
      <w:r>
        <w:rPr>
          <w:bCs/>
          <w:sz w:val="22"/>
          <w:szCs w:val="22"/>
        </w:rPr>
        <w:t xml:space="preserve">) but the applicant has not confirmed what, if anything, is proposed regarding </w:t>
      </w:r>
      <w:r w:rsidR="00A06DE3">
        <w:rPr>
          <w:bCs/>
          <w:sz w:val="22"/>
          <w:szCs w:val="22"/>
        </w:rPr>
        <w:t>use</w:t>
      </w:r>
      <w:r>
        <w:rPr>
          <w:bCs/>
          <w:sz w:val="22"/>
          <w:szCs w:val="22"/>
        </w:rPr>
        <w:t xml:space="preserve"> of the cobbles near the project.</w:t>
      </w:r>
    </w:p>
    <w:p w:rsidR="00002925" w:rsidRPr="00573F52" w:rsidRDefault="00002925" w:rsidP="007B3EDC">
      <w:pPr>
        <w:autoSpaceDE w:val="0"/>
        <w:autoSpaceDN w:val="0"/>
        <w:adjustRightInd w:val="0"/>
        <w:rPr>
          <w:rFonts w:ascii="Calibri" w:hAnsi="Calibri" w:cs="Calibri"/>
          <w:sz w:val="16"/>
          <w:szCs w:val="16"/>
        </w:rPr>
      </w:pPr>
    </w:p>
    <w:p w:rsidR="00E559C9" w:rsidRPr="00E00515" w:rsidRDefault="00693A76" w:rsidP="00E00515">
      <w:pPr>
        <w:pStyle w:val="ListParagraph"/>
        <w:numPr>
          <w:ilvl w:val="0"/>
          <w:numId w:val="1"/>
        </w:numPr>
        <w:rPr>
          <w:b/>
          <w:bCs/>
          <w:caps/>
          <w:sz w:val="22"/>
          <w:szCs w:val="22"/>
        </w:rPr>
      </w:pPr>
      <w:r w:rsidRPr="00E00515">
        <w:rPr>
          <w:b/>
          <w:bCs/>
          <w:caps/>
          <w:sz w:val="22"/>
          <w:szCs w:val="22"/>
        </w:rPr>
        <w:t xml:space="preserve">Staff </w:t>
      </w:r>
      <w:r w:rsidR="00522F80">
        <w:rPr>
          <w:b/>
          <w:bCs/>
          <w:caps/>
          <w:sz w:val="22"/>
          <w:szCs w:val="22"/>
        </w:rPr>
        <w:t xml:space="preserve"> </w:t>
      </w:r>
      <w:r w:rsidRPr="00E00515">
        <w:rPr>
          <w:b/>
          <w:bCs/>
          <w:caps/>
          <w:sz w:val="22"/>
          <w:szCs w:val="22"/>
        </w:rPr>
        <w:t>Recommendation</w:t>
      </w:r>
    </w:p>
    <w:p w:rsidR="00E559C9" w:rsidRPr="00A06DE3" w:rsidRDefault="00E559C9" w:rsidP="00E559C9">
      <w:pPr>
        <w:rPr>
          <w:b/>
          <w:bCs/>
          <w:caps/>
          <w:sz w:val="16"/>
          <w:szCs w:val="16"/>
        </w:rPr>
      </w:pPr>
    </w:p>
    <w:p w:rsidR="00A06DE3" w:rsidRDefault="00A06DE3" w:rsidP="00A06DE3">
      <w:pPr>
        <w:rPr>
          <w:bCs/>
          <w:sz w:val="22"/>
          <w:szCs w:val="22"/>
        </w:rPr>
      </w:pPr>
      <w:r>
        <w:rPr>
          <w:bCs/>
          <w:sz w:val="22"/>
          <w:szCs w:val="22"/>
        </w:rPr>
        <w:t xml:space="preserve">The proposed 6-unit condominium project appears to meet the minimum standards of review, subject to the proposed conditions that seek to ensure documentation of key review requirements and tie up several “loose ends”.  </w:t>
      </w:r>
    </w:p>
    <w:p w:rsidR="005F213C" w:rsidRPr="00A06DE3" w:rsidRDefault="005F213C" w:rsidP="00E559C9">
      <w:pPr>
        <w:rPr>
          <w:b/>
          <w:bCs/>
          <w:caps/>
          <w:sz w:val="16"/>
          <w:szCs w:val="16"/>
        </w:rPr>
      </w:pPr>
    </w:p>
    <w:p w:rsidR="00E559C9" w:rsidRDefault="00E00515" w:rsidP="00E00515">
      <w:pPr>
        <w:pStyle w:val="ListParagraph"/>
        <w:ind w:hanging="720"/>
        <w:jc w:val="both"/>
        <w:rPr>
          <w:b/>
          <w:sz w:val="22"/>
          <w:szCs w:val="22"/>
        </w:rPr>
      </w:pPr>
      <w:r>
        <w:rPr>
          <w:b/>
          <w:sz w:val="22"/>
          <w:szCs w:val="22"/>
        </w:rPr>
        <w:t>V</w:t>
      </w:r>
      <w:r w:rsidR="00E559C9" w:rsidRPr="00E559C9">
        <w:rPr>
          <w:b/>
          <w:sz w:val="22"/>
          <w:szCs w:val="22"/>
        </w:rPr>
        <w:t xml:space="preserve">. </w:t>
      </w:r>
      <w:r w:rsidR="00E559C9">
        <w:rPr>
          <w:b/>
          <w:sz w:val="22"/>
          <w:szCs w:val="22"/>
        </w:rPr>
        <w:t xml:space="preserve"> </w:t>
      </w:r>
      <w:r>
        <w:rPr>
          <w:b/>
          <w:sz w:val="22"/>
          <w:szCs w:val="22"/>
        </w:rPr>
        <w:tab/>
      </w:r>
      <w:r w:rsidR="00E559C9">
        <w:rPr>
          <w:b/>
          <w:sz w:val="22"/>
          <w:szCs w:val="22"/>
        </w:rPr>
        <w:t>MOTIONS FOR THE BOARD TO CONSIDER</w:t>
      </w:r>
    </w:p>
    <w:p w:rsidR="00E559C9" w:rsidRPr="00573F52" w:rsidRDefault="00E559C9" w:rsidP="00E559C9">
      <w:pPr>
        <w:pStyle w:val="ListParagraph"/>
        <w:ind w:left="1080" w:hanging="1080"/>
        <w:jc w:val="both"/>
        <w:rPr>
          <w:b/>
          <w:sz w:val="16"/>
          <w:szCs w:val="16"/>
        </w:rPr>
      </w:pPr>
    </w:p>
    <w:p w:rsidR="00E559C9" w:rsidRDefault="00E559C9" w:rsidP="003A595B">
      <w:pPr>
        <w:pStyle w:val="ListParagraph"/>
        <w:numPr>
          <w:ilvl w:val="0"/>
          <w:numId w:val="15"/>
        </w:numPr>
        <w:ind w:left="450" w:hanging="450"/>
        <w:jc w:val="both"/>
        <w:rPr>
          <w:b/>
          <w:sz w:val="22"/>
          <w:szCs w:val="22"/>
        </w:rPr>
      </w:pPr>
      <w:r>
        <w:rPr>
          <w:b/>
          <w:sz w:val="22"/>
          <w:szCs w:val="22"/>
        </w:rPr>
        <w:t>WAIVERS</w:t>
      </w:r>
    </w:p>
    <w:p w:rsidR="00E559C9" w:rsidRPr="00E559C9" w:rsidRDefault="00E559C9" w:rsidP="0053405D">
      <w:pPr>
        <w:pStyle w:val="ListParagraph"/>
        <w:ind w:left="0"/>
        <w:rPr>
          <w:sz w:val="22"/>
          <w:szCs w:val="22"/>
        </w:rPr>
      </w:pPr>
      <w:r w:rsidRPr="00E559C9">
        <w:rPr>
          <w:sz w:val="22"/>
          <w:szCs w:val="22"/>
        </w:rPr>
        <w:t xml:space="preserve">On the basis of the application, plans, reports and other information submitted by the applicant, findings and recommendations, contained in the Planning Board Report </w:t>
      </w:r>
      <w:r w:rsidR="00E00515">
        <w:rPr>
          <w:sz w:val="22"/>
          <w:szCs w:val="22"/>
        </w:rPr>
        <w:t>for project #</w:t>
      </w:r>
      <w:r w:rsidRPr="00E559C9">
        <w:rPr>
          <w:sz w:val="22"/>
          <w:szCs w:val="22"/>
        </w:rPr>
        <w:t>2013-1</w:t>
      </w:r>
      <w:r w:rsidR="0053405D">
        <w:rPr>
          <w:sz w:val="22"/>
          <w:szCs w:val="22"/>
        </w:rPr>
        <w:t xml:space="preserve">87 </w:t>
      </w:r>
      <w:r w:rsidR="005F213C">
        <w:rPr>
          <w:sz w:val="22"/>
          <w:szCs w:val="22"/>
        </w:rPr>
        <w:t xml:space="preserve">(Addendum to Report #50-13) </w:t>
      </w:r>
      <w:r w:rsidR="0053405D">
        <w:rPr>
          <w:sz w:val="22"/>
          <w:szCs w:val="22"/>
        </w:rPr>
        <w:t>for 133 York Street</w:t>
      </w:r>
      <w:r w:rsidRPr="00E559C9">
        <w:rPr>
          <w:sz w:val="22"/>
          <w:szCs w:val="22"/>
        </w:rPr>
        <w:t xml:space="preserve"> relevant to Portland’s Technical and Design Standards and other regulations, and the testimony presented at the Planning Board hearing: </w:t>
      </w:r>
    </w:p>
    <w:p w:rsidR="00E559C9" w:rsidRPr="00573F52" w:rsidRDefault="00E559C9" w:rsidP="00E559C9">
      <w:pPr>
        <w:pStyle w:val="ListParagraph"/>
        <w:ind w:left="450"/>
        <w:jc w:val="both"/>
        <w:rPr>
          <w:b/>
          <w:sz w:val="16"/>
          <w:szCs w:val="16"/>
        </w:rPr>
      </w:pPr>
    </w:p>
    <w:p w:rsidR="00E559C9" w:rsidRPr="00E42E46" w:rsidRDefault="00E559C9" w:rsidP="003A595B">
      <w:pPr>
        <w:numPr>
          <w:ilvl w:val="0"/>
          <w:numId w:val="11"/>
        </w:numPr>
        <w:autoSpaceDE w:val="0"/>
        <w:autoSpaceDN w:val="0"/>
        <w:adjustRightInd w:val="0"/>
        <w:jc w:val="both"/>
        <w:rPr>
          <w:sz w:val="22"/>
          <w:szCs w:val="22"/>
        </w:rPr>
      </w:pPr>
      <w:r w:rsidRPr="00E42E46">
        <w:rPr>
          <w:sz w:val="22"/>
          <w:szCs w:val="22"/>
        </w:rPr>
        <w:t xml:space="preserve">The Planning Board </w:t>
      </w:r>
      <w:r w:rsidRPr="00E42E46">
        <w:rPr>
          <w:sz w:val="22"/>
          <w:szCs w:val="22"/>
          <w:u w:val="single"/>
        </w:rPr>
        <w:t>(waives/does not waive)</w:t>
      </w:r>
      <w:r w:rsidRPr="00E42E46">
        <w:rPr>
          <w:sz w:val="22"/>
          <w:szCs w:val="22"/>
        </w:rPr>
        <w:t xml:space="preserve"> Section 14-526 (b) (2) (b) (iii) Street Trees</w:t>
      </w:r>
      <w:r w:rsidR="00E42E46">
        <w:rPr>
          <w:sz w:val="22"/>
          <w:szCs w:val="22"/>
        </w:rPr>
        <w:t xml:space="preserve"> to allow for a contribut</w:t>
      </w:r>
      <w:r w:rsidR="00304BA1">
        <w:rPr>
          <w:sz w:val="22"/>
          <w:szCs w:val="22"/>
        </w:rPr>
        <w:t>i</w:t>
      </w:r>
      <w:r w:rsidR="00E42E46">
        <w:rPr>
          <w:sz w:val="22"/>
          <w:szCs w:val="22"/>
        </w:rPr>
        <w:t>on of $600 to the City’s Street Tree Fund to be substituted for the provision on site of three of the required street trees.</w:t>
      </w:r>
      <w:r w:rsidR="0053405D" w:rsidRPr="00E42E46">
        <w:rPr>
          <w:sz w:val="22"/>
          <w:szCs w:val="22"/>
        </w:rPr>
        <w:t xml:space="preserve"> </w:t>
      </w:r>
    </w:p>
    <w:p w:rsidR="0053405D" w:rsidRPr="00E42E46" w:rsidRDefault="0053405D" w:rsidP="0053405D">
      <w:pPr>
        <w:autoSpaceDE w:val="0"/>
        <w:autoSpaceDN w:val="0"/>
        <w:adjustRightInd w:val="0"/>
        <w:ind w:left="738"/>
        <w:jc w:val="both"/>
        <w:rPr>
          <w:sz w:val="16"/>
          <w:szCs w:val="16"/>
          <w:highlight w:val="yellow"/>
        </w:rPr>
      </w:pPr>
    </w:p>
    <w:p w:rsidR="00E559C9" w:rsidRPr="002F0C40" w:rsidRDefault="00E559C9" w:rsidP="003807EC">
      <w:pPr>
        <w:numPr>
          <w:ilvl w:val="0"/>
          <w:numId w:val="11"/>
        </w:numPr>
        <w:autoSpaceDE w:val="0"/>
        <w:autoSpaceDN w:val="0"/>
        <w:adjustRightInd w:val="0"/>
        <w:rPr>
          <w:sz w:val="22"/>
          <w:szCs w:val="22"/>
        </w:rPr>
      </w:pPr>
      <w:r w:rsidRPr="00E42E46">
        <w:rPr>
          <w:sz w:val="22"/>
          <w:szCs w:val="22"/>
        </w:rPr>
        <w:t>The Planning Board (</w:t>
      </w:r>
      <w:r w:rsidRPr="00E42E46">
        <w:rPr>
          <w:sz w:val="22"/>
          <w:szCs w:val="22"/>
          <w:u w:val="single"/>
        </w:rPr>
        <w:t>waives/does not waive</w:t>
      </w:r>
      <w:r w:rsidRPr="00E42E46">
        <w:rPr>
          <w:sz w:val="22"/>
          <w:szCs w:val="22"/>
        </w:rPr>
        <w:t xml:space="preserve">) Technical Design Standard Section </w:t>
      </w:r>
      <w:r w:rsidR="00E42E46" w:rsidRPr="00E42E46">
        <w:rPr>
          <w:sz w:val="22"/>
          <w:szCs w:val="22"/>
        </w:rPr>
        <w:t xml:space="preserve">1.14 </w:t>
      </w:r>
      <w:r w:rsidR="00E42E46" w:rsidRPr="00E42E46">
        <w:rPr>
          <w:i/>
          <w:sz w:val="22"/>
          <w:szCs w:val="22"/>
        </w:rPr>
        <w:t xml:space="preserve">Parking Lot and Parking Space Design </w:t>
      </w:r>
      <w:r w:rsidR="00E42E46" w:rsidRPr="00E42E46">
        <w:rPr>
          <w:sz w:val="22"/>
          <w:szCs w:val="22"/>
        </w:rPr>
        <w:t xml:space="preserve">to allow a drive aisle of less than 24 feet , as shown on </w:t>
      </w:r>
      <w:r w:rsidR="00E42E46" w:rsidRPr="00E42E46">
        <w:rPr>
          <w:sz w:val="22"/>
          <w:szCs w:val="22"/>
          <w:u w:val="single"/>
        </w:rPr>
        <w:t xml:space="preserve">Plan </w:t>
      </w:r>
      <w:r w:rsidR="00417FF4">
        <w:rPr>
          <w:sz w:val="22"/>
          <w:szCs w:val="22"/>
          <w:u w:val="single"/>
        </w:rPr>
        <w:t>P</w:t>
      </w:r>
      <w:r w:rsidR="00E42E46" w:rsidRPr="002F0C40">
        <w:rPr>
          <w:sz w:val="22"/>
          <w:szCs w:val="22"/>
        </w:rPr>
        <w:t>3</w:t>
      </w:r>
      <w:r w:rsidR="002F0C40" w:rsidRPr="002F0C40">
        <w:rPr>
          <w:sz w:val="22"/>
          <w:szCs w:val="22"/>
        </w:rPr>
        <w:t xml:space="preserve"> subject to the requirement that the bike rack be relocated.</w:t>
      </w:r>
    </w:p>
    <w:p w:rsidR="00E42E46" w:rsidRDefault="00E42E46" w:rsidP="00E42E46">
      <w:pPr>
        <w:pStyle w:val="ListParagraph"/>
        <w:rPr>
          <w:sz w:val="22"/>
          <w:szCs w:val="22"/>
        </w:rPr>
      </w:pPr>
    </w:p>
    <w:p w:rsidR="00E559C9" w:rsidRPr="00E559C9" w:rsidRDefault="00E559C9" w:rsidP="003A595B">
      <w:pPr>
        <w:pStyle w:val="ListParagraph"/>
        <w:numPr>
          <w:ilvl w:val="0"/>
          <w:numId w:val="15"/>
        </w:numPr>
        <w:ind w:left="450" w:hanging="450"/>
        <w:rPr>
          <w:b/>
          <w:bCs/>
          <w:sz w:val="22"/>
          <w:szCs w:val="22"/>
        </w:rPr>
      </w:pPr>
      <w:r w:rsidRPr="00E559C9">
        <w:rPr>
          <w:b/>
          <w:bCs/>
          <w:sz w:val="22"/>
          <w:szCs w:val="22"/>
        </w:rPr>
        <w:t>DEVELOPMENT REVIEW</w:t>
      </w:r>
    </w:p>
    <w:p w:rsidR="00E559C9" w:rsidRDefault="00E559C9" w:rsidP="00E559C9">
      <w:pPr>
        <w:rPr>
          <w:sz w:val="22"/>
          <w:szCs w:val="22"/>
        </w:rPr>
      </w:pPr>
      <w:r w:rsidRPr="008E3CC4">
        <w:rPr>
          <w:sz w:val="22"/>
          <w:szCs w:val="22"/>
        </w:rPr>
        <w:t xml:space="preserve">On the basis of the application, plans, reports and other information submitted by the applicant, findings and recommendations contained in </w:t>
      </w:r>
      <w:r w:rsidR="005F213C" w:rsidRPr="00E559C9">
        <w:rPr>
          <w:sz w:val="22"/>
          <w:szCs w:val="22"/>
        </w:rPr>
        <w:t>Planning Board Report</w:t>
      </w:r>
      <w:r w:rsidR="00E00515">
        <w:rPr>
          <w:sz w:val="22"/>
          <w:szCs w:val="22"/>
        </w:rPr>
        <w:t xml:space="preserve"> for project #</w:t>
      </w:r>
      <w:r w:rsidR="005F213C" w:rsidRPr="00E559C9">
        <w:rPr>
          <w:sz w:val="22"/>
          <w:szCs w:val="22"/>
        </w:rPr>
        <w:t>2013-1</w:t>
      </w:r>
      <w:r w:rsidR="005F213C">
        <w:rPr>
          <w:sz w:val="22"/>
          <w:szCs w:val="22"/>
        </w:rPr>
        <w:t xml:space="preserve">87 (Addendum to Report #50-13) </w:t>
      </w:r>
      <w:r w:rsidR="0053405D">
        <w:rPr>
          <w:sz w:val="22"/>
          <w:szCs w:val="22"/>
        </w:rPr>
        <w:t>for</w:t>
      </w:r>
      <w:r>
        <w:rPr>
          <w:sz w:val="22"/>
          <w:szCs w:val="22"/>
        </w:rPr>
        <w:t xml:space="preserve"> 133 York Street </w:t>
      </w:r>
      <w:r w:rsidRPr="008E3CC4">
        <w:rPr>
          <w:sz w:val="22"/>
          <w:szCs w:val="22"/>
        </w:rPr>
        <w:t xml:space="preserve">relevant to the Site Plan </w:t>
      </w:r>
      <w:r>
        <w:rPr>
          <w:sz w:val="22"/>
          <w:szCs w:val="22"/>
        </w:rPr>
        <w:t>and Subdivision reviews</w:t>
      </w:r>
      <w:r w:rsidRPr="008E3CC4">
        <w:rPr>
          <w:sz w:val="22"/>
          <w:szCs w:val="22"/>
        </w:rPr>
        <w:t xml:space="preserve"> and other regulations, and the testimony presented at the Planning Board hearing, the Planning Board finds the following: </w:t>
      </w:r>
    </w:p>
    <w:p w:rsidR="00E559C9" w:rsidRPr="00573F52" w:rsidRDefault="00E559C9" w:rsidP="00E559C9">
      <w:pPr>
        <w:rPr>
          <w:sz w:val="16"/>
          <w:szCs w:val="16"/>
        </w:rPr>
      </w:pPr>
    </w:p>
    <w:p w:rsidR="00352057" w:rsidRPr="00932CD4" w:rsidRDefault="00352057" w:rsidP="003A595B">
      <w:pPr>
        <w:widowControl w:val="0"/>
        <w:numPr>
          <w:ilvl w:val="0"/>
          <w:numId w:val="12"/>
        </w:numPr>
        <w:tabs>
          <w:tab w:val="clear" w:pos="360"/>
          <w:tab w:val="num" w:pos="-1800"/>
          <w:tab w:val="left" w:pos="-1152"/>
          <w:tab w:val="left" w:pos="0"/>
          <w:tab w:val="left" w:pos="720"/>
          <w:tab w:val="left" w:pos="1440"/>
          <w:tab w:val="left" w:pos="2160"/>
          <w:tab w:val="left" w:pos="2880"/>
          <w:tab w:val="left" w:pos="3600"/>
        </w:tabs>
        <w:autoSpaceDE w:val="0"/>
        <w:autoSpaceDN w:val="0"/>
        <w:adjustRightInd w:val="0"/>
        <w:rPr>
          <w:smallCaps/>
          <w:sz w:val="22"/>
          <w:szCs w:val="22"/>
        </w:rPr>
      </w:pPr>
      <w:r w:rsidRPr="00EB1DFE">
        <w:rPr>
          <w:b/>
          <w:smallCaps/>
          <w:sz w:val="22"/>
          <w:szCs w:val="22"/>
        </w:rPr>
        <w:t>Subdivision:</w:t>
      </w:r>
    </w:p>
    <w:p w:rsidR="00352057" w:rsidRPr="00573F52" w:rsidRDefault="00352057" w:rsidP="00352057">
      <w:pPr>
        <w:tabs>
          <w:tab w:val="left" w:pos="-1152"/>
          <w:tab w:val="left" w:pos="0"/>
          <w:tab w:val="left" w:pos="720"/>
          <w:tab w:val="left" w:pos="1440"/>
          <w:tab w:val="left" w:pos="2160"/>
          <w:tab w:val="left" w:pos="2880"/>
          <w:tab w:val="left" w:pos="3600"/>
        </w:tabs>
        <w:rPr>
          <w:b/>
          <w:smallCaps/>
          <w:sz w:val="16"/>
          <w:szCs w:val="16"/>
        </w:rPr>
      </w:pPr>
    </w:p>
    <w:p w:rsidR="00352057" w:rsidRDefault="00352057" w:rsidP="00352057">
      <w:pPr>
        <w:rPr>
          <w:sz w:val="22"/>
          <w:szCs w:val="22"/>
        </w:rPr>
      </w:pPr>
      <w:r w:rsidRPr="00C64088">
        <w:rPr>
          <w:sz w:val="22"/>
          <w:szCs w:val="22"/>
        </w:rPr>
        <w:t>That the Planning Board finds that the plan (</w:t>
      </w:r>
      <w:r w:rsidRPr="00606BAF">
        <w:rPr>
          <w:b/>
          <w:sz w:val="22"/>
          <w:szCs w:val="22"/>
        </w:rPr>
        <w:t>is/is not</w:t>
      </w:r>
      <w:r w:rsidRPr="00C64088">
        <w:rPr>
          <w:sz w:val="22"/>
          <w:szCs w:val="22"/>
        </w:rPr>
        <w:t>) in conformance with the subdivision standards of the land use code, subject to the following conditions of approval:</w:t>
      </w:r>
    </w:p>
    <w:p w:rsidR="00352057" w:rsidRPr="003807EC" w:rsidRDefault="00352057" w:rsidP="00352057">
      <w:pPr>
        <w:ind w:left="720"/>
        <w:rPr>
          <w:sz w:val="16"/>
          <w:szCs w:val="16"/>
        </w:rPr>
      </w:pPr>
    </w:p>
    <w:p w:rsidR="00352057" w:rsidRDefault="00352057" w:rsidP="00352057">
      <w:pPr>
        <w:tabs>
          <w:tab w:val="left" w:pos="-1152"/>
          <w:tab w:val="left" w:pos="0"/>
          <w:tab w:val="left" w:pos="720"/>
          <w:tab w:val="left" w:pos="1440"/>
          <w:tab w:val="left" w:pos="2160"/>
          <w:tab w:val="left" w:pos="2880"/>
          <w:tab w:val="left" w:pos="3600"/>
        </w:tabs>
        <w:rPr>
          <w:sz w:val="22"/>
          <w:szCs w:val="22"/>
        </w:rPr>
      </w:pPr>
      <w:r>
        <w:rPr>
          <w:sz w:val="22"/>
          <w:szCs w:val="22"/>
        </w:rPr>
        <w:t>Potential conditions of approval:</w:t>
      </w:r>
    </w:p>
    <w:p w:rsidR="00A06DE3" w:rsidRDefault="00A06DE3" w:rsidP="00352057">
      <w:pPr>
        <w:tabs>
          <w:tab w:val="left" w:pos="-1152"/>
          <w:tab w:val="left" w:pos="0"/>
          <w:tab w:val="left" w:pos="720"/>
          <w:tab w:val="left" w:pos="1440"/>
          <w:tab w:val="left" w:pos="2160"/>
          <w:tab w:val="left" w:pos="2880"/>
          <w:tab w:val="left" w:pos="3600"/>
        </w:tabs>
        <w:rPr>
          <w:sz w:val="22"/>
          <w:szCs w:val="22"/>
        </w:rPr>
      </w:pPr>
    </w:p>
    <w:p w:rsidR="00352057" w:rsidRPr="00E00515" w:rsidRDefault="00352057" w:rsidP="00A06DE3">
      <w:pPr>
        <w:numPr>
          <w:ilvl w:val="2"/>
          <w:numId w:val="33"/>
        </w:numPr>
        <w:ind w:left="990" w:hanging="540"/>
        <w:rPr>
          <w:sz w:val="22"/>
          <w:szCs w:val="22"/>
        </w:rPr>
      </w:pPr>
      <w:r w:rsidRPr="00EB41F2">
        <w:rPr>
          <w:sz w:val="22"/>
          <w:szCs w:val="22"/>
        </w:rPr>
        <w:t>That the Subdivision Plat shall be finalized to the satisfaction of the Planning Authority, Corporation Counsel, and Departmen</w:t>
      </w:r>
      <w:r w:rsidR="00AE10B5">
        <w:rPr>
          <w:sz w:val="22"/>
          <w:szCs w:val="22"/>
        </w:rPr>
        <w:t>t of Public Services and include</w:t>
      </w:r>
      <w:r w:rsidRPr="00EB41F2">
        <w:rPr>
          <w:sz w:val="22"/>
          <w:szCs w:val="22"/>
        </w:rPr>
        <w:t xml:space="preserve"> detailed references </w:t>
      </w:r>
      <w:r w:rsidRPr="00D153ED">
        <w:rPr>
          <w:sz w:val="22"/>
          <w:szCs w:val="22"/>
        </w:rPr>
        <w:t>to easements, snow removal</w:t>
      </w:r>
      <w:r w:rsidR="00D153ED">
        <w:rPr>
          <w:sz w:val="22"/>
          <w:szCs w:val="22"/>
        </w:rPr>
        <w:t>,</w:t>
      </w:r>
      <w:r w:rsidRPr="00D153ED">
        <w:rPr>
          <w:sz w:val="22"/>
          <w:szCs w:val="22"/>
        </w:rPr>
        <w:t xml:space="preserve"> </w:t>
      </w:r>
      <w:r w:rsidR="00A06DE3">
        <w:rPr>
          <w:sz w:val="22"/>
          <w:szCs w:val="22"/>
        </w:rPr>
        <w:t>tree preservation, stormwater system mainten</w:t>
      </w:r>
      <w:r w:rsidRPr="00D153ED">
        <w:rPr>
          <w:sz w:val="22"/>
          <w:szCs w:val="22"/>
        </w:rPr>
        <w:t>ance</w:t>
      </w:r>
      <w:r w:rsidR="00D153ED">
        <w:rPr>
          <w:sz w:val="22"/>
          <w:szCs w:val="22"/>
        </w:rPr>
        <w:t>,</w:t>
      </w:r>
      <w:r w:rsidRPr="00D153ED">
        <w:rPr>
          <w:sz w:val="22"/>
          <w:szCs w:val="22"/>
        </w:rPr>
        <w:t xml:space="preserve"> relevant conditions</w:t>
      </w:r>
      <w:r w:rsidR="00A06DE3">
        <w:rPr>
          <w:sz w:val="22"/>
          <w:szCs w:val="22"/>
        </w:rPr>
        <w:t xml:space="preserve">, </w:t>
      </w:r>
      <w:r w:rsidR="00E00515">
        <w:rPr>
          <w:sz w:val="22"/>
          <w:szCs w:val="22"/>
        </w:rPr>
        <w:t>and</w:t>
      </w:r>
      <w:r w:rsidR="00A06DE3" w:rsidRPr="00A06DE3">
        <w:rPr>
          <w:sz w:val="22"/>
          <w:szCs w:val="22"/>
        </w:rPr>
        <w:t xml:space="preserve"> </w:t>
      </w:r>
      <w:r w:rsidR="00A06DE3">
        <w:rPr>
          <w:sz w:val="22"/>
          <w:szCs w:val="22"/>
        </w:rPr>
        <w:t>addressing the comments of the Associate Corporation Counsel dated 1.23.2014</w:t>
      </w:r>
      <w:r w:rsidRPr="00EB41F2">
        <w:rPr>
          <w:sz w:val="22"/>
          <w:szCs w:val="22"/>
        </w:rPr>
        <w:t>; and</w:t>
      </w:r>
      <w:r w:rsidRPr="00EB41F2">
        <w:rPr>
          <w:sz w:val="22"/>
          <w:szCs w:val="22"/>
          <w:u w:val="single"/>
        </w:rPr>
        <w:t xml:space="preserve"> </w:t>
      </w:r>
    </w:p>
    <w:p w:rsidR="00E00515" w:rsidRPr="00A06DE3" w:rsidRDefault="00E00515" w:rsidP="00E00515">
      <w:pPr>
        <w:ind w:left="990"/>
        <w:rPr>
          <w:sz w:val="22"/>
          <w:szCs w:val="22"/>
        </w:rPr>
      </w:pPr>
    </w:p>
    <w:p w:rsidR="00A06DE3" w:rsidRDefault="00352057" w:rsidP="00A06DE3">
      <w:pPr>
        <w:numPr>
          <w:ilvl w:val="2"/>
          <w:numId w:val="33"/>
        </w:numPr>
        <w:ind w:left="990" w:hanging="540"/>
        <w:rPr>
          <w:sz w:val="22"/>
          <w:szCs w:val="22"/>
        </w:rPr>
      </w:pPr>
      <w:r w:rsidRPr="00A06DE3">
        <w:rPr>
          <w:sz w:val="22"/>
          <w:szCs w:val="22"/>
        </w:rPr>
        <w:t>That the Condominium Association documents</w:t>
      </w:r>
      <w:r w:rsidR="001C52EE" w:rsidRPr="00A06DE3">
        <w:rPr>
          <w:sz w:val="22"/>
          <w:szCs w:val="22"/>
        </w:rPr>
        <w:t xml:space="preserve"> shall reference </w:t>
      </w:r>
      <w:r w:rsidRPr="00A06DE3">
        <w:rPr>
          <w:sz w:val="22"/>
          <w:szCs w:val="22"/>
        </w:rPr>
        <w:t xml:space="preserve">the Stormwater Maintenance Agreement and Stormwater Inspection and Maintenance Plan, </w:t>
      </w:r>
      <w:r w:rsidR="002F0C40" w:rsidRPr="00A06DE3">
        <w:rPr>
          <w:sz w:val="22"/>
          <w:szCs w:val="22"/>
        </w:rPr>
        <w:t>adequate sn</w:t>
      </w:r>
      <w:r w:rsidR="00304BA1" w:rsidRPr="00A06DE3">
        <w:rPr>
          <w:sz w:val="22"/>
          <w:szCs w:val="22"/>
        </w:rPr>
        <w:t>ow removal and the ong</w:t>
      </w:r>
      <w:r w:rsidR="002F0C40" w:rsidRPr="00A06DE3">
        <w:rPr>
          <w:sz w:val="22"/>
          <w:szCs w:val="22"/>
        </w:rPr>
        <w:t xml:space="preserve">oing maintenance of the </w:t>
      </w:r>
      <w:r w:rsidR="00A06DE3" w:rsidRPr="00A06DE3">
        <w:rPr>
          <w:sz w:val="22"/>
          <w:szCs w:val="22"/>
        </w:rPr>
        <w:t>preserved trees</w:t>
      </w:r>
      <w:r w:rsidR="00DD5C43" w:rsidRPr="00A06DE3">
        <w:rPr>
          <w:sz w:val="22"/>
          <w:szCs w:val="22"/>
        </w:rPr>
        <w:t>,</w:t>
      </w:r>
      <w:r w:rsidR="002F0C40" w:rsidRPr="00A06DE3">
        <w:rPr>
          <w:sz w:val="22"/>
          <w:szCs w:val="22"/>
        </w:rPr>
        <w:t xml:space="preserve"> to be reviewed and approved by Corporation</w:t>
      </w:r>
      <w:r w:rsidR="00DD5C43" w:rsidRPr="00A06DE3">
        <w:rPr>
          <w:sz w:val="22"/>
          <w:szCs w:val="22"/>
        </w:rPr>
        <w:t xml:space="preserve"> C</w:t>
      </w:r>
      <w:r w:rsidR="002F0C40" w:rsidRPr="00A06DE3">
        <w:rPr>
          <w:sz w:val="22"/>
          <w:szCs w:val="22"/>
        </w:rPr>
        <w:t>ounsel</w:t>
      </w:r>
      <w:r w:rsidR="00A06DE3">
        <w:rPr>
          <w:sz w:val="22"/>
          <w:szCs w:val="22"/>
        </w:rPr>
        <w:t xml:space="preserve"> prior to the </w:t>
      </w:r>
      <w:r w:rsidR="00A06DE3" w:rsidRPr="00A06DE3">
        <w:rPr>
          <w:sz w:val="22"/>
          <w:szCs w:val="22"/>
        </w:rPr>
        <w:t>recording of the Subdivision Plat; and</w:t>
      </w:r>
    </w:p>
    <w:p w:rsidR="00A06DE3" w:rsidRPr="00417FF4" w:rsidRDefault="00A06DE3" w:rsidP="00A06DE3">
      <w:pPr>
        <w:ind w:left="990"/>
        <w:rPr>
          <w:sz w:val="16"/>
          <w:szCs w:val="16"/>
        </w:rPr>
      </w:pPr>
    </w:p>
    <w:p w:rsidR="00352057" w:rsidRPr="00A06DE3" w:rsidRDefault="00352057" w:rsidP="00A06DE3">
      <w:pPr>
        <w:numPr>
          <w:ilvl w:val="2"/>
          <w:numId w:val="33"/>
        </w:numPr>
        <w:ind w:left="990" w:hanging="540"/>
        <w:rPr>
          <w:rStyle w:val="Strong"/>
          <w:b w:val="0"/>
          <w:bCs w:val="0"/>
          <w:sz w:val="22"/>
          <w:szCs w:val="22"/>
        </w:rPr>
      </w:pPr>
      <w:r w:rsidRPr="00A06DE3">
        <w:rPr>
          <w:rStyle w:val="Strong"/>
          <w:b w:val="0"/>
          <w:sz w:val="22"/>
          <w:szCs w:val="22"/>
        </w:rPr>
        <w:t xml:space="preserve">That the applicant and all assigns shall comply with the conditions of Chapter 32 Stormwater including Article III, Post-Construction Storm Water Management, which specifies the annual inspections and reporting requirements.  The developer/contractor/subcontractor must comply with conditions of the construction stormwater management plan and sediment &amp; erosion control plan based on City standards and state guidelines. A maintenance agreement for the stormwater drainage system </w:t>
      </w:r>
      <w:r w:rsidRPr="00A06DE3">
        <w:rPr>
          <w:color w:val="000000"/>
          <w:sz w:val="22"/>
          <w:szCs w:val="22"/>
        </w:rPr>
        <w:t xml:space="preserve">as </w:t>
      </w:r>
      <w:r w:rsidR="00AE10B5" w:rsidRPr="00A06DE3">
        <w:rPr>
          <w:color w:val="000000"/>
          <w:sz w:val="22"/>
          <w:szCs w:val="22"/>
        </w:rPr>
        <w:t>described</w:t>
      </w:r>
      <w:r w:rsidRPr="00A06DE3">
        <w:rPr>
          <w:color w:val="000000"/>
          <w:sz w:val="22"/>
          <w:szCs w:val="22"/>
        </w:rPr>
        <w:t xml:space="preserve"> in </w:t>
      </w:r>
      <w:r w:rsidRPr="00A06DE3">
        <w:rPr>
          <w:color w:val="000000"/>
          <w:sz w:val="22"/>
          <w:szCs w:val="22"/>
          <w:u w:val="single"/>
        </w:rPr>
        <w:t>Attachment  L</w:t>
      </w:r>
      <w:r w:rsidR="00AE10B5" w:rsidRPr="00A06DE3">
        <w:rPr>
          <w:color w:val="000000"/>
          <w:sz w:val="22"/>
          <w:szCs w:val="22"/>
          <w:u w:val="single"/>
        </w:rPr>
        <w:t xml:space="preserve"> and W</w:t>
      </w:r>
      <w:r w:rsidRPr="00A06DE3">
        <w:rPr>
          <w:color w:val="000000"/>
          <w:sz w:val="22"/>
          <w:szCs w:val="22"/>
        </w:rPr>
        <w:t xml:space="preserve"> of this Report, </w:t>
      </w:r>
      <w:r w:rsidR="00AE10B5" w:rsidRPr="00A06DE3">
        <w:rPr>
          <w:color w:val="000000"/>
          <w:sz w:val="22"/>
          <w:szCs w:val="22"/>
        </w:rPr>
        <w:t xml:space="preserve">shall </w:t>
      </w:r>
      <w:r w:rsidRPr="00A06DE3">
        <w:rPr>
          <w:color w:val="000000"/>
          <w:sz w:val="22"/>
          <w:szCs w:val="22"/>
        </w:rPr>
        <w:t xml:space="preserve"> be approved by Corporation Counsel</w:t>
      </w:r>
      <w:r w:rsidR="00AE10B5" w:rsidRPr="00A06DE3">
        <w:rPr>
          <w:color w:val="000000"/>
          <w:sz w:val="22"/>
          <w:szCs w:val="22"/>
        </w:rPr>
        <w:t xml:space="preserve"> and Department of Public Services, and</w:t>
      </w:r>
      <w:r w:rsidRPr="00A06DE3">
        <w:rPr>
          <w:b/>
          <w:color w:val="000000"/>
          <w:sz w:val="22"/>
          <w:szCs w:val="22"/>
        </w:rPr>
        <w:t xml:space="preserve"> </w:t>
      </w:r>
      <w:r w:rsidRPr="00A06DE3">
        <w:rPr>
          <w:color w:val="000000"/>
          <w:sz w:val="22"/>
          <w:szCs w:val="22"/>
        </w:rPr>
        <w:t>s</w:t>
      </w:r>
      <w:r w:rsidRPr="00A06DE3">
        <w:rPr>
          <w:rStyle w:val="Strong"/>
          <w:b w:val="0"/>
          <w:sz w:val="22"/>
          <w:szCs w:val="22"/>
        </w:rPr>
        <w:t>ubmitted and signed prior to the issuance of a Certificate of Occupancy with a copy to the Department of Public Services; and</w:t>
      </w:r>
    </w:p>
    <w:p w:rsidR="00A06DE3" w:rsidRPr="00CD08F7" w:rsidRDefault="00A06DE3" w:rsidP="00A06DE3">
      <w:pPr>
        <w:pStyle w:val="ListParagraph"/>
        <w:rPr>
          <w:rStyle w:val="Strong"/>
          <w:b w:val="0"/>
          <w:bCs w:val="0"/>
          <w:sz w:val="16"/>
          <w:szCs w:val="16"/>
        </w:rPr>
      </w:pPr>
    </w:p>
    <w:p w:rsidR="00B76DD4" w:rsidRDefault="00B76DD4" w:rsidP="00A06DE3">
      <w:pPr>
        <w:numPr>
          <w:ilvl w:val="2"/>
          <w:numId w:val="33"/>
        </w:numPr>
        <w:ind w:left="990" w:hanging="540"/>
        <w:rPr>
          <w:rStyle w:val="Strong"/>
          <w:b w:val="0"/>
          <w:bCs w:val="0"/>
          <w:sz w:val="22"/>
          <w:szCs w:val="22"/>
        </w:rPr>
      </w:pPr>
      <w:r w:rsidRPr="00A06DE3">
        <w:rPr>
          <w:rStyle w:val="Strong"/>
          <w:b w:val="0"/>
          <w:bCs w:val="0"/>
          <w:sz w:val="22"/>
          <w:szCs w:val="22"/>
        </w:rPr>
        <w:t>That the applicant shall ensure that tree preservation</w:t>
      </w:r>
      <w:r w:rsidR="00D50BE7" w:rsidRPr="00A06DE3">
        <w:rPr>
          <w:rStyle w:val="Strong"/>
          <w:b w:val="0"/>
          <w:bCs w:val="0"/>
          <w:sz w:val="22"/>
          <w:szCs w:val="22"/>
        </w:rPr>
        <w:t xml:space="preserve">/protection </w:t>
      </w:r>
      <w:r w:rsidRPr="00A06DE3">
        <w:rPr>
          <w:rStyle w:val="Strong"/>
          <w:b w:val="0"/>
          <w:bCs w:val="0"/>
          <w:sz w:val="22"/>
          <w:szCs w:val="22"/>
        </w:rPr>
        <w:t xml:space="preserve"> measures are undertaken in accordance with the comments of the City Arborist dated </w:t>
      </w:r>
      <w:r w:rsidR="001C52EE" w:rsidRPr="00A06DE3">
        <w:rPr>
          <w:rStyle w:val="Strong"/>
          <w:b w:val="0"/>
          <w:bCs w:val="0"/>
          <w:sz w:val="22"/>
          <w:szCs w:val="22"/>
        </w:rPr>
        <w:t>9.6.2013 and 11.1.2013</w:t>
      </w:r>
      <w:r w:rsidRPr="00A06DE3">
        <w:rPr>
          <w:rStyle w:val="Strong"/>
          <w:b w:val="0"/>
          <w:bCs w:val="0"/>
          <w:sz w:val="22"/>
          <w:szCs w:val="22"/>
        </w:rPr>
        <w:t>, and that th</w:t>
      </w:r>
      <w:r w:rsidR="001C52EE" w:rsidRPr="00A06DE3">
        <w:rPr>
          <w:rStyle w:val="Strong"/>
          <w:b w:val="0"/>
          <w:bCs w:val="0"/>
          <w:sz w:val="22"/>
          <w:szCs w:val="22"/>
        </w:rPr>
        <w:t>e Condominium Association documents</w:t>
      </w:r>
      <w:r w:rsidRPr="00A06DE3">
        <w:rPr>
          <w:rStyle w:val="Strong"/>
          <w:b w:val="0"/>
          <w:bCs w:val="0"/>
          <w:sz w:val="22"/>
          <w:szCs w:val="22"/>
        </w:rPr>
        <w:t xml:space="preserve"> shall include responsibilities for ongoing tree preservation</w:t>
      </w:r>
      <w:r w:rsidR="001C52EE" w:rsidRPr="00A06DE3">
        <w:rPr>
          <w:rStyle w:val="Strong"/>
          <w:b w:val="0"/>
          <w:bCs w:val="0"/>
          <w:sz w:val="22"/>
          <w:szCs w:val="22"/>
        </w:rPr>
        <w:t xml:space="preserve"> measures</w:t>
      </w:r>
      <w:r w:rsidRPr="00A06DE3">
        <w:rPr>
          <w:rStyle w:val="Strong"/>
          <w:b w:val="0"/>
          <w:bCs w:val="0"/>
          <w:sz w:val="22"/>
          <w:szCs w:val="22"/>
        </w:rPr>
        <w:t>; and</w:t>
      </w:r>
    </w:p>
    <w:p w:rsidR="00A06DE3" w:rsidRPr="00417FF4" w:rsidRDefault="00A06DE3" w:rsidP="00A06DE3">
      <w:pPr>
        <w:pStyle w:val="ListParagraph"/>
        <w:rPr>
          <w:rStyle w:val="Strong"/>
          <w:b w:val="0"/>
          <w:bCs w:val="0"/>
          <w:sz w:val="16"/>
          <w:szCs w:val="16"/>
        </w:rPr>
      </w:pPr>
    </w:p>
    <w:p w:rsidR="00B708C6" w:rsidRPr="00A06DE3" w:rsidRDefault="00B708C6" w:rsidP="00A06DE3">
      <w:pPr>
        <w:numPr>
          <w:ilvl w:val="2"/>
          <w:numId w:val="33"/>
        </w:numPr>
        <w:ind w:left="990" w:hanging="540"/>
        <w:rPr>
          <w:sz w:val="22"/>
          <w:szCs w:val="22"/>
        </w:rPr>
      </w:pPr>
      <w:r w:rsidRPr="00A06DE3">
        <w:rPr>
          <w:sz w:val="22"/>
          <w:szCs w:val="22"/>
        </w:rPr>
        <w:t>That the Subdivision Plat shall include a note confirming the Snow Removal Plan details and that the Condominium Associat</w:t>
      </w:r>
      <w:r w:rsidR="00AE10B5" w:rsidRPr="00A06DE3">
        <w:rPr>
          <w:sz w:val="22"/>
          <w:szCs w:val="22"/>
        </w:rPr>
        <w:t>i</w:t>
      </w:r>
      <w:r w:rsidRPr="00A06DE3">
        <w:rPr>
          <w:sz w:val="22"/>
          <w:szCs w:val="22"/>
        </w:rPr>
        <w:t>on is responsible for this being undertaken in a timely fashion</w:t>
      </w:r>
      <w:r w:rsidR="00AE10B5" w:rsidRPr="00A06DE3">
        <w:rPr>
          <w:sz w:val="22"/>
          <w:szCs w:val="22"/>
        </w:rPr>
        <w:t>.</w:t>
      </w:r>
      <w:r w:rsidRPr="00A06DE3">
        <w:rPr>
          <w:sz w:val="22"/>
          <w:szCs w:val="22"/>
        </w:rPr>
        <w:t xml:space="preserve"> </w:t>
      </w:r>
    </w:p>
    <w:p w:rsidR="00B708C6" w:rsidRPr="004B7894" w:rsidRDefault="00B708C6" w:rsidP="00B708C6">
      <w:pPr>
        <w:pStyle w:val="ListParagraph"/>
        <w:rPr>
          <w:sz w:val="16"/>
          <w:szCs w:val="16"/>
          <w:highlight w:val="yellow"/>
        </w:rPr>
      </w:pPr>
    </w:p>
    <w:p w:rsidR="00352057" w:rsidRPr="005633FB" w:rsidRDefault="00352057" w:rsidP="003A595B">
      <w:pPr>
        <w:widowControl w:val="0"/>
        <w:numPr>
          <w:ilvl w:val="0"/>
          <w:numId w:val="12"/>
        </w:numPr>
        <w:tabs>
          <w:tab w:val="left" w:pos="-1152"/>
          <w:tab w:val="left" w:pos="0"/>
          <w:tab w:val="left" w:pos="720"/>
          <w:tab w:val="left" w:pos="1440"/>
          <w:tab w:val="left" w:pos="2160"/>
          <w:tab w:val="left" w:pos="2880"/>
          <w:tab w:val="left" w:pos="3600"/>
        </w:tabs>
        <w:autoSpaceDE w:val="0"/>
        <w:autoSpaceDN w:val="0"/>
        <w:adjustRightInd w:val="0"/>
        <w:rPr>
          <w:sz w:val="22"/>
          <w:szCs w:val="22"/>
        </w:rPr>
      </w:pPr>
      <w:r w:rsidRPr="005211E1">
        <w:rPr>
          <w:b/>
          <w:smallCaps/>
          <w:sz w:val="22"/>
          <w:szCs w:val="22"/>
        </w:rPr>
        <w:t>Site Plan Review</w:t>
      </w:r>
    </w:p>
    <w:p w:rsidR="00352057" w:rsidRPr="00573F52" w:rsidRDefault="00352057" w:rsidP="00352057">
      <w:pPr>
        <w:tabs>
          <w:tab w:val="left" w:pos="-1152"/>
          <w:tab w:val="left" w:pos="0"/>
          <w:tab w:val="left" w:pos="720"/>
          <w:tab w:val="left" w:pos="1440"/>
          <w:tab w:val="left" w:pos="2160"/>
          <w:tab w:val="left" w:pos="2880"/>
          <w:tab w:val="left" w:pos="3600"/>
        </w:tabs>
        <w:ind w:left="360"/>
        <w:rPr>
          <w:sz w:val="16"/>
          <w:szCs w:val="16"/>
        </w:rPr>
      </w:pPr>
    </w:p>
    <w:p w:rsidR="00352057" w:rsidRPr="005211E1" w:rsidRDefault="00352057" w:rsidP="00352057">
      <w:pPr>
        <w:tabs>
          <w:tab w:val="left" w:pos="-1152"/>
          <w:tab w:val="left" w:pos="0"/>
          <w:tab w:val="left" w:pos="720"/>
          <w:tab w:val="left" w:pos="1440"/>
          <w:tab w:val="left" w:pos="2160"/>
          <w:tab w:val="left" w:pos="2880"/>
          <w:tab w:val="left" w:pos="3600"/>
        </w:tabs>
        <w:rPr>
          <w:sz w:val="22"/>
          <w:szCs w:val="22"/>
        </w:rPr>
      </w:pPr>
      <w:r w:rsidRPr="005211E1">
        <w:rPr>
          <w:sz w:val="22"/>
          <w:szCs w:val="22"/>
        </w:rPr>
        <w:t xml:space="preserve">The Planning Board </w:t>
      </w:r>
      <w:r>
        <w:rPr>
          <w:sz w:val="22"/>
          <w:szCs w:val="22"/>
        </w:rPr>
        <w:t>finds</w:t>
      </w:r>
      <w:r w:rsidRPr="005211E1">
        <w:rPr>
          <w:sz w:val="22"/>
          <w:szCs w:val="22"/>
        </w:rPr>
        <w:t xml:space="preserve"> that the plan </w:t>
      </w:r>
      <w:r>
        <w:rPr>
          <w:sz w:val="22"/>
          <w:szCs w:val="22"/>
        </w:rPr>
        <w:t>(</w:t>
      </w:r>
      <w:r w:rsidRPr="001F081D">
        <w:rPr>
          <w:b/>
          <w:sz w:val="22"/>
          <w:szCs w:val="22"/>
        </w:rPr>
        <w:t>is/is not</w:t>
      </w:r>
      <w:r>
        <w:rPr>
          <w:b/>
          <w:sz w:val="22"/>
          <w:szCs w:val="22"/>
        </w:rPr>
        <w:t>)</w:t>
      </w:r>
      <w:r w:rsidRPr="005211E1">
        <w:rPr>
          <w:sz w:val="22"/>
          <w:szCs w:val="22"/>
        </w:rPr>
        <w:t xml:space="preserve"> in conformance with the site plan standards of the Land Use Code, subject to the following condition(s) of approval:</w:t>
      </w:r>
    </w:p>
    <w:p w:rsidR="00352057" w:rsidRPr="00573F52" w:rsidRDefault="00352057" w:rsidP="00352057">
      <w:pPr>
        <w:tabs>
          <w:tab w:val="left" w:pos="-1152"/>
          <w:tab w:val="left" w:pos="0"/>
          <w:tab w:val="left" w:pos="720"/>
          <w:tab w:val="left" w:pos="1440"/>
          <w:tab w:val="left" w:pos="2160"/>
          <w:tab w:val="left" w:pos="2880"/>
          <w:tab w:val="left" w:pos="3600"/>
        </w:tabs>
        <w:rPr>
          <w:sz w:val="16"/>
          <w:szCs w:val="16"/>
        </w:rPr>
      </w:pPr>
    </w:p>
    <w:p w:rsidR="00352057" w:rsidRPr="008E3CC4" w:rsidRDefault="00352057" w:rsidP="00352057">
      <w:pPr>
        <w:tabs>
          <w:tab w:val="left" w:pos="-1152"/>
          <w:tab w:val="left" w:pos="0"/>
          <w:tab w:val="left" w:pos="720"/>
          <w:tab w:val="left" w:pos="1440"/>
          <w:tab w:val="left" w:pos="2160"/>
          <w:tab w:val="left" w:pos="2880"/>
          <w:tab w:val="left" w:pos="3600"/>
        </w:tabs>
        <w:rPr>
          <w:sz w:val="22"/>
          <w:szCs w:val="22"/>
        </w:rPr>
      </w:pPr>
      <w:r>
        <w:rPr>
          <w:sz w:val="22"/>
          <w:szCs w:val="22"/>
        </w:rPr>
        <w:t>Potential conditions of approval:</w:t>
      </w:r>
    </w:p>
    <w:p w:rsidR="00352057" w:rsidRPr="00573F52" w:rsidRDefault="00352057" w:rsidP="00352057">
      <w:pPr>
        <w:tabs>
          <w:tab w:val="left" w:pos="-1152"/>
          <w:tab w:val="left" w:pos="0"/>
          <w:tab w:val="left" w:pos="720"/>
          <w:tab w:val="left" w:pos="1440"/>
          <w:tab w:val="left" w:pos="2160"/>
          <w:tab w:val="left" w:pos="2880"/>
          <w:tab w:val="left" w:pos="3600"/>
        </w:tabs>
        <w:rPr>
          <w:sz w:val="16"/>
          <w:szCs w:val="16"/>
        </w:rPr>
      </w:pPr>
    </w:p>
    <w:p w:rsidR="00CF75FC" w:rsidRDefault="006825D4" w:rsidP="00CD08F7">
      <w:pPr>
        <w:pStyle w:val="ListParagraph"/>
        <w:numPr>
          <w:ilvl w:val="0"/>
          <w:numId w:val="36"/>
        </w:numPr>
        <w:tabs>
          <w:tab w:val="left" w:pos="990"/>
        </w:tabs>
        <w:ind w:left="990" w:hanging="630"/>
        <w:rPr>
          <w:bCs/>
          <w:sz w:val="22"/>
          <w:szCs w:val="22"/>
        </w:rPr>
      </w:pPr>
      <w:r w:rsidRPr="00CD08F7">
        <w:rPr>
          <w:bCs/>
          <w:sz w:val="22"/>
          <w:szCs w:val="22"/>
        </w:rPr>
        <w:t xml:space="preserve">That the </w:t>
      </w:r>
      <w:r w:rsidR="00CF75FC" w:rsidRPr="00CD08F7">
        <w:rPr>
          <w:bCs/>
          <w:sz w:val="22"/>
          <w:szCs w:val="22"/>
        </w:rPr>
        <w:t>applicant shall</w:t>
      </w:r>
      <w:r w:rsidR="00E42E46" w:rsidRPr="00CD08F7">
        <w:rPr>
          <w:bCs/>
          <w:sz w:val="22"/>
          <w:szCs w:val="22"/>
        </w:rPr>
        <w:t xml:space="preserve"> submit a revise</w:t>
      </w:r>
      <w:r w:rsidR="00417FF4">
        <w:rPr>
          <w:bCs/>
          <w:sz w:val="22"/>
          <w:szCs w:val="22"/>
        </w:rPr>
        <w:t xml:space="preserve">d </w:t>
      </w:r>
      <w:r w:rsidR="00CD08F7">
        <w:rPr>
          <w:bCs/>
          <w:sz w:val="22"/>
          <w:szCs w:val="22"/>
        </w:rPr>
        <w:t>front elevation to address the Design Review comments</w:t>
      </w:r>
      <w:r w:rsidR="00392D27">
        <w:rPr>
          <w:bCs/>
          <w:sz w:val="22"/>
          <w:szCs w:val="22"/>
        </w:rPr>
        <w:t xml:space="preserve"> dated 1.23.2014</w:t>
      </w:r>
      <w:r w:rsidR="00CD08F7">
        <w:rPr>
          <w:bCs/>
          <w:sz w:val="22"/>
          <w:szCs w:val="22"/>
        </w:rPr>
        <w:t xml:space="preserve"> concerning tone of material, integration of the cornice, and lighting under the entrance canopy, for review</w:t>
      </w:r>
      <w:r w:rsidR="00CF75FC" w:rsidRPr="00CD08F7">
        <w:rPr>
          <w:bCs/>
          <w:sz w:val="22"/>
          <w:szCs w:val="22"/>
        </w:rPr>
        <w:t xml:space="preserve"> and approval by the Planning Authority</w:t>
      </w:r>
      <w:r w:rsidR="00E42E46" w:rsidRPr="00CD08F7">
        <w:rPr>
          <w:bCs/>
          <w:sz w:val="22"/>
          <w:szCs w:val="22"/>
        </w:rPr>
        <w:t xml:space="preserve"> </w:t>
      </w:r>
      <w:r w:rsidR="00CF75FC" w:rsidRPr="00CD08F7">
        <w:rPr>
          <w:bCs/>
          <w:sz w:val="22"/>
          <w:szCs w:val="22"/>
        </w:rPr>
        <w:t xml:space="preserve"> prior to the issuance of a building permit; and</w:t>
      </w:r>
    </w:p>
    <w:p w:rsidR="00CD08F7" w:rsidRPr="00CD08F7" w:rsidRDefault="00CD08F7" w:rsidP="00CD08F7">
      <w:pPr>
        <w:pStyle w:val="ListParagraph"/>
        <w:tabs>
          <w:tab w:val="left" w:pos="990"/>
        </w:tabs>
        <w:ind w:left="990"/>
        <w:rPr>
          <w:bCs/>
          <w:sz w:val="16"/>
          <w:szCs w:val="16"/>
        </w:rPr>
      </w:pPr>
    </w:p>
    <w:p w:rsidR="006825D4" w:rsidRDefault="00CF75FC" w:rsidP="00CD08F7">
      <w:pPr>
        <w:pStyle w:val="ListParagraph"/>
        <w:numPr>
          <w:ilvl w:val="0"/>
          <w:numId w:val="36"/>
        </w:numPr>
        <w:tabs>
          <w:tab w:val="left" w:pos="990"/>
        </w:tabs>
        <w:ind w:left="990" w:hanging="630"/>
        <w:rPr>
          <w:bCs/>
          <w:sz w:val="22"/>
          <w:szCs w:val="22"/>
        </w:rPr>
      </w:pPr>
      <w:r w:rsidRPr="00CD08F7">
        <w:rPr>
          <w:bCs/>
          <w:sz w:val="22"/>
          <w:szCs w:val="22"/>
        </w:rPr>
        <w:t xml:space="preserve">That the </w:t>
      </w:r>
      <w:r w:rsidR="006825D4" w:rsidRPr="00CD08F7">
        <w:rPr>
          <w:bCs/>
          <w:sz w:val="22"/>
          <w:szCs w:val="22"/>
        </w:rPr>
        <w:t xml:space="preserve">applicant shall submit a revised </w:t>
      </w:r>
      <w:r w:rsidR="00785069">
        <w:rPr>
          <w:bCs/>
          <w:sz w:val="22"/>
          <w:szCs w:val="22"/>
        </w:rPr>
        <w:t xml:space="preserve">Site Plan, Utility Plan and </w:t>
      </w:r>
      <w:r w:rsidR="006825D4" w:rsidRPr="00CD08F7">
        <w:rPr>
          <w:bCs/>
          <w:sz w:val="22"/>
          <w:szCs w:val="22"/>
        </w:rPr>
        <w:t xml:space="preserve">Landscape Plan that address the </w:t>
      </w:r>
      <w:r w:rsidR="00CD08F7">
        <w:rPr>
          <w:bCs/>
          <w:sz w:val="22"/>
          <w:szCs w:val="22"/>
        </w:rPr>
        <w:t>1.23.2014</w:t>
      </w:r>
      <w:r w:rsidR="006825D4" w:rsidRPr="00CD08F7">
        <w:rPr>
          <w:bCs/>
          <w:sz w:val="22"/>
          <w:szCs w:val="22"/>
        </w:rPr>
        <w:t xml:space="preserve"> City Arborist comments in respect of planting material</w:t>
      </w:r>
      <w:r w:rsidR="00CD08F7">
        <w:rPr>
          <w:bCs/>
          <w:sz w:val="22"/>
          <w:szCs w:val="22"/>
        </w:rPr>
        <w:t>s</w:t>
      </w:r>
      <w:r w:rsidR="00237BB5" w:rsidRPr="00CD08F7">
        <w:rPr>
          <w:bCs/>
          <w:sz w:val="22"/>
          <w:szCs w:val="22"/>
        </w:rPr>
        <w:t>,</w:t>
      </w:r>
      <w:r w:rsidR="006825D4" w:rsidRPr="00CD08F7">
        <w:rPr>
          <w:bCs/>
          <w:sz w:val="22"/>
          <w:szCs w:val="22"/>
        </w:rPr>
        <w:t xml:space="preserve"> </w:t>
      </w:r>
      <w:r w:rsidR="00CD08F7">
        <w:rPr>
          <w:bCs/>
          <w:sz w:val="22"/>
          <w:szCs w:val="22"/>
        </w:rPr>
        <w:t>and include documentation of fencing details on the south and west boundaries</w:t>
      </w:r>
      <w:r w:rsidR="00785069">
        <w:rPr>
          <w:bCs/>
          <w:sz w:val="22"/>
          <w:szCs w:val="22"/>
        </w:rPr>
        <w:t xml:space="preserve"> and utility modifications on and near the north boundary</w:t>
      </w:r>
      <w:r w:rsidR="00CD08F7">
        <w:rPr>
          <w:bCs/>
          <w:sz w:val="22"/>
          <w:szCs w:val="22"/>
        </w:rPr>
        <w:t xml:space="preserve">, </w:t>
      </w:r>
      <w:r w:rsidR="006825D4" w:rsidRPr="00CD08F7">
        <w:rPr>
          <w:bCs/>
          <w:sz w:val="22"/>
          <w:szCs w:val="22"/>
        </w:rPr>
        <w:t>for review and approval by the Planning Authority</w:t>
      </w:r>
      <w:r w:rsidR="00785069">
        <w:rPr>
          <w:bCs/>
          <w:sz w:val="22"/>
          <w:szCs w:val="22"/>
        </w:rPr>
        <w:t>, Department of Public Services</w:t>
      </w:r>
      <w:r w:rsidR="006825D4" w:rsidRPr="00CD08F7">
        <w:rPr>
          <w:bCs/>
          <w:sz w:val="22"/>
          <w:szCs w:val="22"/>
        </w:rPr>
        <w:t xml:space="preserve"> and </w:t>
      </w:r>
      <w:r w:rsidR="00237BB5" w:rsidRPr="00CD08F7">
        <w:rPr>
          <w:bCs/>
          <w:sz w:val="22"/>
          <w:szCs w:val="22"/>
        </w:rPr>
        <w:t>C</w:t>
      </w:r>
      <w:r w:rsidR="006825D4" w:rsidRPr="00CD08F7">
        <w:rPr>
          <w:bCs/>
          <w:sz w:val="22"/>
          <w:szCs w:val="22"/>
        </w:rPr>
        <w:t>ity Arborist prior to the issuance of a building permit; and</w:t>
      </w:r>
    </w:p>
    <w:p w:rsidR="00785069" w:rsidRPr="00785069" w:rsidRDefault="00785069" w:rsidP="00785069">
      <w:pPr>
        <w:pStyle w:val="ListParagraph"/>
        <w:rPr>
          <w:bCs/>
          <w:sz w:val="16"/>
          <w:szCs w:val="16"/>
        </w:rPr>
      </w:pPr>
    </w:p>
    <w:p w:rsidR="00785069" w:rsidRPr="00785069" w:rsidRDefault="001C52EE" w:rsidP="00785069">
      <w:pPr>
        <w:pStyle w:val="ListParagraph"/>
        <w:numPr>
          <w:ilvl w:val="0"/>
          <w:numId w:val="36"/>
        </w:numPr>
        <w:tabs>
          <w:tab w:val="left" w:pos="990"/>
        </w:tabs>
        <w:ind w:left="990" w:hanging="630"/>
        <w:rPr>
          <w:bCs/>
          <w:sz w:val="22"/>
          <w:szCs w:val="22"/>
        </w:rPr>
      </w:pPr>
      <w:r w:rsidRPr="00785069">
        <w:rPr>
          <w:bCs/>
          <w:sz w:val="22"/>
          <w:szCs w:val="22"/>
        </w:rPr>
        <w:t xml:space="preserve">That the applicant shall </w:t>
      </w:r>
      <w:r w:rsidR="00785069" w:rsidRPr="00785069">
        <w:rPr>
          <w:bCs/>
          <w:sz w:val="22"/>
          <w:szCs w:val="22"/>
        </w:rPr>
        <w:t xml:space="preserve"> finalize all easements/temporary construction agreements for work outside the site, </w:t>
      </w:r>
      <w:r w:rsidR="00785069" w:rsidRPr="00785069">
        <w:rPr>
          <w:sz w:val="22"/>
          <w:szCs w:val="22"/>
        </w:rPr>
        <w:t>and that recorded copies are submitted to the Planning Authority prior to the issuance of a building permit; and</w:t>
      </w:r>
    </w:p>
    <w:p w:rsidR="00785069" w:rsidRPr="00392D27" w:rsidRDefault="00785069" w:rsidP="00785069">
      <w:pPr>
        <w:pStyle w:val="ListParagraph"/>
        <w:rPr>
          <w:bCs/>
          <w:sz w:val="16"/>
          <w:szCs w:val="16"/>
        </w:rPr>
      </w:pPr>
    </w:p>
    <w:p w:rsidR="00785069" w:rsidRPr="00785069" w:rsidRDefault="0081018E" w:rsidP="00CD08F7">
      <w:pPr>
        <w:pStyle w:val="ListParagraph"/>
        <w:numPr>
          <w:ilvl w:val="0"/>
          <w:numId w:val="36"/>
        </w:numPr>
        <w:tabs>
          <w:tab w:val="left" w:pos="990"/>
        </w:tabs>
        <w:ind w:left="990" w:hanging="540"/>
        <w:rPr>
          <w:bCs/>
          <w:sz w:val="16"/>
          <w:szCs w:val="16"/>
        </w:rPr>
      </w:pPr>
      <w:r w:rsidRPr="00785069">
        <w:rPr>
          <w:bCs/>
          <w:sz w:val="22"/>
          <w:szCs w:val="22"/>
        </w:rPr>
        <w:t xml:space="preserve">That the applicant shall submit a </w:t>
      </w:r>
      <w:r w:rsidR="00785069" w:rsidRPr="00785069">
        <w:rPr>
          <w:bCs/>
          <w:sz w:val="22"/>
          <w:szCs w:val="22"/>
        </w:rPr>
        <w:t xml:space="preserve">revised </w:t>
      </w:r>
      <w:r w:rsidRPr="00785069">
        <w:rPr>
          <w:bCs/>
          <w:sz w:val="22"/>
          <w:szCs w:val="22"/>
        </w:rPr>
        <w:t>Construction (traffic) Management Plan for activities in York Street</w:t>
      </w:r>
      <w:r w:rsidR="00785069" w:rsidRPr="00785069">
        <w:rPr>
          <w:bCs/>
          <w:sz w:val="22"/>
          <w:szCs w:val="22"/>
        </w:rPr>
        <w:t xml:space="preserve"> that addresses Tom Errico’s comments of 1.23.2014</w:t>
      </w:r>
      <w:r w:rsidRPr="00785069">
        <w:rPr>
          <w:bCs/>
          <w:sz w:val="22"/>
          <w:szCs w:val="22"/>
        </w:rPr>
        <w:t xml:space="preserve">, for review and approval </w:t>
      </w:r>
      <w:r w:rsidR="00785069">
        <w:rPr>
          <w:bCs/>
          <w:sz w:val="22"/>
          <w:szCs w:val="22"/>
        </w:rPr>
        <w:t xml:space="preserve">by the </w:t>
      </w:r>
      <w:r w:rsidR="00392D27">
        <w:rPr>
          <w:bCs/>
          <w:sz w:val="22"/>
          <w:szCs w:val="22"/>
        </w:rPr>
        <w:t>P</w:t>
      </w:r>
      <w:r w:rsidR="00785069">
        <w:rPr>
          <w:bCs/>
          <w:sz w:val="22"/>
          <w:szCs w:val="22"/>
        </w:rPr>
        <w:t xml:space="preserve">lanning Authority  and Department of Public Services </w:t>
      </w:r>
      <w:r w:rsidRPr="00785069">
        <w:rPr>
          <w:bCs/>
          <w:sz w:val="22"/>
          <w:szCs w:val="22"/>
        </w:rPr>
        <w:t>prior to the issuance of any City permits</w:t>
      </w:r>
      <w:r w:rsidR="00785069">
        <w:rPr>
          <w:bCs/>
          <w:sz w:val="22"/>
          <w:szCs w:val="22"/>
        </w:rPr>
        <w:t>; and</w:t>
      </w:r>
    </w:p>
    <w:p w:rsidR="00785069" w:rsidRPr="00785069" w:rsidRDefault="00785069" w:rsidP="00785069">
      <w:pPr>
        <w:pStyle w:val="ListParagraph"/>
        <w:rPr>
          <w:bCs/>
          <w:sz w:val="16"/>
          <w:szCs w:val="16"/>
        </w:rPr>
      </w:pPr>
    </w:p>
    <w:p w:rsidR="004B7894" w:rsidRPr="00E00515" w:rsidRDefault="00237BB5" w:rsidP="00785069">
      <w:pPr>
        <w:pStyle w:val="ListParagraph"/>
        <w:numPr>
          <w:ilvl w:val="0"/>
          <w:numId w:val="36"/>
        </w:numPr>
        <w:tabs>
          <w:tab w:val="left" w:pos="990"/>
        </w:tabs>
        <w:ind w:left="990" w:hanging="540"/>
        <w:rPr>
          <w:bCs/>
          <w:sz w:val="16"/>
          <w:szCs w:val="16"/>
        </w:rPr>
      </w:pPr>
      <w:r w:rsidRPr="00785069">
        <w:rPr>
          <w:bCs/>
          <w:sz w:val="22"/>
          <w:szCs w:val="22"/>
        </w:rPr>
        <w:t xml:space="preserve">That the applicant shall submit a more detailed Construction Plan </w:t>
      </w:r>
      <w:r w:rsidR="009E44AE" w:rsidRPr="00785069">
        <w:rPr>
          <w:bCs/>
          <w:sz w:val="22"/>
          <w:szCs w:val="22"/>
        </w:rPr>
        <w:t xml:space="preserve">for the area to the north side and rear of the site </w:t>
      </w:r>
      <w:r w:rsidRPr="00785069">
        <w:rPr>
          <w:bCs/>
          <w:sz w:val="22"/>
          <w:szCs w:val="22"/>
        </w:rPr>
        <w:t xml:space="preserve">that includes the </w:t>
      </w:r>
      <w:r w:rsidR="009E44AE" w:rsidRPr="00785069">
        <w:rPr>
          <w:bCs/>
          <w:sz w:val="22"/>
          <w:szCs w:val="22"/>
        </w:rPr>
        <w:t xml:space="preserve">items listed in the Engineering comments dated 11.7.2013 (and identify the </w:t>
      </w:r>
      <w:r w:rsidRPr="00785069">
        <w:rPr>
          <w:bCs/>
          <w:sz w:val="22"/>
          <w:szCs w:val="22"/>
        </w:rPr>
        <w:t>method of supervision</w:t>
      </w:r>
      <w:r w:rsidR="009E44AE" w:rsidRPr="00785069">
        <w:rPr>
          <w:bCs/>
          <w:sz w:val="22"/>
          <w:szCs w:val="22"/>
        </w:rPr>
        <w:t>) and submit</w:t>
      </w:r>
      <w:r w:rsidRPr="00785069">
        <w:rPr>
          <w:bCs/>
          <w:sz w:val="22"/>
          <w:szCs w:val="22"/>
        </w:rPr>
        <w:t xml:space="preserve"> the plans for the temporary metal sheeting and associated excavation stamped by a professional engineer, </w:t>
      </w:r>
      <w:r w:rsidR="00497D36" w:rsidRPr="00785069">
        <w:rPr>
          <w:bCs/>
          <w:sz w:val="22"/>
          <w:szCs w:val="22"/>
        </w:rPr>
        <w:t xml:space="preserve">all </w:t>
      </w:r>
      <w:r w:rsidRPr="00785069">
        <w:rPr>
          <w:bCs/>
          <w:sz w:val="22"/>
          <w:szCs w:val="22"/>
        </w:rPr>
        <w:t xml:space="preserve">for review and approval by the </w:t>
      </w:r>
      <w:r w:rsidR="00785069">
        <w:rPr>
          <w:bCs/>
          <w:sz w:val="22"/>
          <w:szCs w:val="22"/>
        </w:rPr>
        <w:t xml:space="preserve">Inspections Division as part of any demolition permit review and copied to the </w:t>
      </w:r>
      <w:r w:rsidRPr="00785069">
        <w:rPr>
          <w:bCs/>
          <w:sz w:val="22"/>
          <w:szCs w:val="22"/>
        </w:rPr>
        <w:t xml:space="preserve">Planning Authority prior to the </w:t>
      </w:r>
      <w:r w:rsidR="00497D36" w:rsidRPr="00785069">
        <w:rPr>
          <w:bCs/>
          <w:sz w:val="22"/>
          <w:szCs w:val="22"/>
        </w:rPr>
        <w:t>i</w:t>
      </w:r>
      <w:r w:rsidRPr="00785069">
        <w:rPr>
          <w:bCs/>
          <w:sz w:val="22"/>
          <w:szCs w:val="22"/>
        </w:rPr>
        <w:t>ssuance of a demolition permit for the existing building; and</w:t>
      </w:r>
    </w:p>
    <w:p w:rsidR="00E00515" w:rsidRPr="00E00515" w:rsidRDefault="00E00515" w:rsidP="00E00515">
      <w:pPr>
        <w:pStyle w:val="ListParagraph"/>
        <w:rPr>
          <w:bCs/>
          <w:sz w:val="16"/>
          <w:szCs w:val="16"/>
        </w:rPr>
      </w:pPr>
    </w:p>
    <w:p w:rsidR="005A59CA" w:rsidRPr="00E00515" w:rsidRDefault="005A59CA" w:rsidP="00E00515">
      <w:pPr>
        <w:pStyle w:val="ListParagraph"/>
        <w:numPr>
          <w:ilvl w:val="0"/>
          <w:numId w:val="36"/>
        </w:numPr>
        <w:tabs>
          <w:tab w:val="left" w:pos="990"/>
        </w:tabs>
        <w:ind w:left="990" w:hanging="540"/>
        <w:rPr>
          <w:bCs/>
          <w:sz w:val="16"/>
          <w:szCs w:val="16"/>
        </w:rPr>
      </w:pPr>
      <w:r w:rsidRPr="00E00515">
        <w:rPr>
          <w:bCs/>
          <w:sz w:val="22"/>
          <w:szCs w:val="22"/>
        </w:rPr>
        <w:t xml:space="preserve">That the applicant shall </w:t>
      </w:r>
      <w:r w:rsidR="00785069" w:rsidRPr="00E00515">
        <w:rPr>
          <w:bCs/>
          <w:sz w:val="22"/>
          <w:szCs w:val="22"/>
        </w:rPr>
        <w:t>reconsider the location of the</w:t>
      </w:r>
      <w:r w:rsidRPr="00E00515">
        <w:rPr>
          <w:bCs/>
          <w:sz w:val="22"/>
          <w:szCs w:val="22"/>
        </w:rPr>
        <w:t xml:space="preserve"> bicycle parking </w:t>
      </w:r>
      <w:r w:rsidR="0075054B" w:rsidRPr="00E00515">
        <w:rPr>
          <w:bCs/>
          <w:sz w:val="22"/>
          <w:szCs w:val="22"/>
        </w:rPr>
        <w:t>rack so that it does not impede</w:t>
      </w:r>
      <w:r w:rsidRPr="00E00515">
        <w:rPr>
          <w:bCs/>
          <w:sz w:val="22"/>
          <w:szCs w:val="22"/>
        </w:rPr>
        <w:t xml:space="preserve"> access to parking spaces</w:t>
      </w:r>
      <w:r w:rsidR="00785069" w:rsidRPr="00E00515">
        <w:rPr>
          <w:bCs/>
          <w:sz w:val="22"/>
          <w:szCs w:val="22"/>
        </w:rPr>
        <w:t xml:space="preserve"> and is readily visible and accessible to potential users, with a plan showing the revised location to be reviewed and </w:t>
      </w:r>
      <w:r w:rsidRPr="00E00515">
        <w:rPr>
          <w:bCs/>
          <w:sz w:val="22"/>
          <w:szCs w:val="22"/>
        </w:rPr>
        <w:t xml:space="preserve">approval </w:t>
      </w:r>
      <w:r w:rsidR="00785069" w:rsidRPr="00E00515">
        <w:rPr>
          <w:bCs/>
          <w:sz w:val="22"/>
          <w:szCs w:val="22"/>
        </w:rPr>
        <w:t xml:space="preserve">by the Planning Authority </w:t>
      </w:r>
      <w:r w:rsidRPr="00E00515">
        <w:rPr>
          <w:bCs/>
          <w:sz w:val="22"/>
          <w:szCs w:val="22"/>
        </w:rPr>
        <w:t>prior to the issuance of a building permit; and</w:t>
      </w:r>
    </w:p>
    <w:p w:rsidR="00E00515" w:rsidRPr="00E00515" w:rsidRDefault="00E00515" w:rsidP="00E00515">
      <w:pPr>
        <w:pStyle w:val="ListParagraph"/>
        <w:rPr>
          <w:bCs/>
          <w:sz w:val="16"/>
          <w:szCs w:val="16"/>
        </w:rPr>
      </w:pPr>
    </w:p>
    <w:p w:rsidR="00352057" w:rsidRPr="00E00515" w:rsidRDefault="005A59CA" w:rsidP="00E00515">
      <w:pPr>
        <w:pStyle w:val="ListParagraph"/>
        <w:numPr>
          <w:ilvl w:val="0"/>
          <w:numId w:val="36"/>
        </w:numPr>
        <w:tabs>
          <w:tab w:val="left" w:pos="990"/>
        </w:tabs>
        <w:ind w:left="990" w:hanging="540"/>
        <w:rPr>
          <w:bCs/>
          <w:sz w:val="16"/>
          <w:szCs w:val="16"/>
        </w:rPr>
      </w:pPr>
      <w:r w:rsidRPr="00E00515">
        <w:rPr>
          <w:bCs/>
          <w:sz w:val="22"/>
          <w:szCs w:val="22"/>
        </w:rPr>
        <w:t xml:space="preserve">That the </w:t>
      </w:r>
      <w:r w:rsidR="004B7894" w:rsidRPr="00E00515">
        <w:rPr>
          <w:bCs/>
          <w:sz w:val="22"/>
          <w:szCs w:val="22"/>
        </w:rPr>
        <w:t>FDC connection shall be located at York Street; and</w:t>
      </w:r>
    </w:p>
    <w:p w:rsidR="00E00515" w:rsidRPr="00E00515" w:rsidRDefault="00E00515" w:rsidP="00E00515">
      <w:pPr>
        <w:pStyle w:val="ListParagraph"/>
        <w:rPr>
          <w:bCs/>
          <w:sz w:val="16"/>
          <w:szCs w:val="16"/>
        </w:rPr>
      </w:pPr>
    </w:p>
    <w:p w:rsidR="00352057" w:rsidRPr="00E00515" w:rsidRDefault="004B7894" w:rsidP="00E00515">
      <w:pPr>
        <w:pStyle w:val="ListParagraph"/>
        <w:numPr>
          <w:ilvl w:val="0"/>
          <w:numId w:val="36"/>
        </w:numPr>
        <w:tabs>
          <w:tab w:val="left" w:pos="990"/>
        </w:tabs>
        <w:ind w:left="990" w:hanging="540"/>
        <w:rPr>
          <w:bCs/>
          <w:sz w:val="16"/>
          <w:szCs w:val="16"/>
        </w:rPr>
      </w:pPr>
      <w:r w:rsidRPr="00E00515">
        <w:rPr>
          <w:bCs/>
          <w:sz w:val="22"/>
          <w:szCs w:val="22"/>
        </w:rPr>
        <w:t>That the Condominium Association documents</w:t>
      </w:r>
      <w:r w:rsidR="0081018E" w:rsidRPr="00E00515">
        <w:rPr>
          <w:bCs/>
          <w:sz w:val="22"/>
          <w:szCs w:val="22"/>
        </w:rPr>
        <w:t xml:space="preserve"> shall</w:t>
      </w:r>
      <w:r w:rsidRPr="00E00515">
        <w:rPr>
          <w:bCs/>
          <w:sz w:val="22"/>
          <w:szCs w:val="22"/>
        </w:rPr>
        <w:t xml:space="preserve"> include the requirement that any external c</w:t>
      </w:r>
      <w:r w:rsidR="00352057" w:rsidRPr="00E00515">
        <w:rPr>
          <w:bCs/>
          <w:sz w:val="22"/>
          <w:szCs w:val="22"/>
        </w:rPr>
        <w:t>ondensers for heating or cooling units</w:t>
      </w:r>
      <w:r w:rsidRPr="00E00515">
        <w:rPr>
          <w:bCs/>
          <w:sz w:val="22"/>
          <w:szCs w:val="22"/>
        </w:rPr>
        <w:t xml:space="preserve"> shall be located out of sight of neighbors and include sound baffling so that the sound level at the property line is at or below </w:t>
      </w:r>
      <w:r w:rsidR="006825D4" w:rsidRPr="00E00515">
        <w:rPr>
          <w:bCs/>
          <w:sz w:val="22"/>
          <w:szCs w:val="22"/>
        </w:rPr>
        <w:t>45dBA between 10pm and 7am, and below 50 dBa between 7am and 10pm; and</w:t>
      </w:r>
    </w:p>
    <w:p w:rsidR="00E00515" w:rsidRPr="00E00515" w:rsidRDefault="00E00515" w:rsidP="00E00515">
      <w:pPr>
        <w:pStyle w:val="ListParagraph"/>
        <w:rPr>
          <w:bCs/>
          <w:sz w:val="16"/>
          <w:szCs w:val="16"/>
        </w:rPr>
      </w:pPr>
    </w:p>
    <w:p w:rsidR="00352057" w:rsidRPr="00E00515" w:rsidRDefault="0075054B" w:rsidP="00E00515">
      <w:pPr>
        <w:pStyle w:val="ListParagraph"/>
        <w:numPr>
          <w:ilvl w:val="0"/>
          <w:numId w:val="36"/>
        </w:numPr>
        <w:tabs>
          <w:tab w:val="left" w:pos="990"/>
        </w:tabs>
        <w:ind w:left="990" w:hanging="540"/>
        <w:rPr>
          <w:bCs/>
          <w:sz w:val="16"/>
          <w:szCs w:val="16"/>
        </w:rPr>
      </w:pPr>
      <w:r w:rsidRPr="00E00515">
        <w:rPr>
          <w:bCs/>
          <w:sz w:val="22"/>
          <w:szCs w:val="22"/>
        </w:rPr>
        <w:t xml:space="preserve">That the applicant shall submit a revised photometric plan, prior to the installation of the bollard lighting,  that shows that the light levels from </w:t>
      </w:r>
      <w:r w:rsidR="00785069" w:rsidRPr="00E00515">
        <w:rPr>
          <w:bCs/>
          <w:sz w:val="22"/>
          <w:szCs w:val="22"/>
        </w:rPr>
        <w:t xml:space="preserve">the new lighting under the entrance canopy and </w:t>
      </w:r>
      <w:r w:rsidRPr="00E00515">
        <w:rPr>
          <w:bCs/>
          <w:sz w:val="22"/>
          <w:szCs w:val="22"/>
        </w:rPr>
        <w:t xml:space="preserve">the proposed bollards along the drive access </w:t>
      </w:r>
      <w:r w:rsidR="00352057" w:rsidRPr="00E00515">
        <w:rPr>
          <w:bCs/>
          <w:sz w:val="22"/>
          <w:szCs w:val="22"/>
        </w:rPr>
        <w:t xml:space="preserve">meet the standards set out in Section 12 </w:t>
      </w:r>
      <w:r w:rsidR="00352057" w:rsidRPr="00E00515">
        <w:rPr>
          <w:bCs/>
          <w:i/>
          <w:sz w:val="22"/>
          <w:szCs w:val="22"/>
        </w:rPr>
        <w:t>Site Lighting Standards</w:t>
      </w:r>
      <w:r w:rsidR="00352057" w:rsidRPr="00E00515">
        <w:rPr>
          <w:bCs/>
          <w:sz w:val="22"/>
          <w:szCs w:val="22"/>
        </w:rPr>
        <w:t xml:space="preserve"> in the City’s Technical Manual</w:t>
      </w:r>
      <w:r w:rsidRPr="00E00515">
        <w:rPr>
          <w:bCs/>
          <w:sz w:val="22"/>
          <w:szCs w:val="22"/>
        </w:rPr>
        <w:t>.</w:t>
      </w:r>
    </w:p>
    <w:p w:rsidR="00E559C9" w:rsidRDefault="00E559C9" w:rsidP="00CD08F7">
      <w:pPr>
        <w:pStyle w:val="ListParagraph"/>
        <w:ind w:left="990" w:hanging="540"/>
      </w:pPr>
    </w:p>
    <w:p w:rsidR="00BF16B9" w:rsidRDefault="00BF16B9" w:rsidP="001D3FBE">
      <w:pPr>
        <w:rPr>
          <w:b/>
          <w:sz w:val="22"/>
          <w:szCs w:val="22"/>
        </w:rPr>
      </w:pPr>
    </w:p>
    <w:p w:rsidR="00BF16B9" w:rsidRDefault="001D3FBE" w:rsidP="001D3FBE">
      <w:pPr>
        <w:rPr>
          <w:b/>
          <w:sz w:val="22"/>
          <w:szCs w:val="22"/>
        </w:rPr>
      </w:pPr>
      <w:r w:rsidRPr="00BF16B9">
        <w:rPr>
          <w:b/>
          <w:sz w:val="22"/>
          <w:szCs w:val="22"/>
          <w:u w:val="single"/>
        </w:rPr>
        <w:t>ATTACHMENTS</w:t>
      </w:r>
    </w:p>
    <w:p w:rsidR="00BF16B9" w:rsidRPr="00BF16B9" w:rsidRDefault="00BF16B9" w:rsidP="001D3FBE">
      <w:pPr>
        <w:rPr>
          <w:b/>
          <w:sz w:val="16"/>
          <w:szCs w:val="16"/>
        </w:rPr>
      </w:pPr>
    </w:p>
    <w:p w:rsidR="00BF16B9" w:rsidRDefault="00BF16B9" w:rsidP="00BF16B9">
      <w:pPr>
        <w:rPr>
          <w:b/>
          <w:sz w:val="22"/>
          <w:szCs w:val="22"/>
        </w:rPr>
      </w:pPr>
      <w:r w:rsidRPr="00BF16B9">
        <w:rPr>
          <w:b/>
          <w:sz w:val="22"/>
          <w:szCs w:val="22"/>
        </w:rPr>
        <w:t xml:space="preserve"> </w:t>
      </w:r>
      <w:r w:rsidR="007D36C9">
        <w:rPr>
          <w:b/>
          <w:sz w:val="22"/>
          <w:szCs w:val="22"/>
        </w:rPr>
        <w:t>***</w:t>
      </w:r>
      <w:r w:rsidRPr="007D36C9">
        <w:rPr>
          <w:b/>
          <w:sz w:val="22"/>
          <w:szCs w:val="22"/>
        </w:rPr>
        <w:t xml:space="preserve">Report #50-13 as was considered </w:t>
      </w:r>
      <w:r w:rsidR="007D36C9" w:rsidRPr="007D36C9">
        <w:rPr>
          <w:b/>
          <w:sz w:val="22"/>
          <w:szCs w:val="22"/>
        </w:rPr>
        <w:t xml:space="preserve">and tabled </w:t>
      </w:r>
      <w:r w:rsidRPr="007D36C9">
        <w:rPr>
          <w:b/>
          <w:sz w:val="22"/>
          <w:szCs w:val="22"/>
        </w:rPr>
        <w:t>at the PB Hearing on November 12</w:t>
      </w:r>
      <w:r w:rsidR="002146E5" w:rsidRPr="007D36C9">
        <w:rPr>
          <w:b/>
          <w:sz w:val="22"/>
          <w:szCs w:val="22"/>
          <w:vertAlign w:val="superscript"/>
        </w:rPr>
        <w:t>th</w:t>
      </w:r>
      <w:r w:rsidR="002146E5" w:rsidRPr="007D36C9">
        <w:rPr>
          <w:b/>
          <w:sz w:val="22"/>
          <w:szCs w:val="22"/>
        </w:rPr>
        <w:t xml:space="preserve"> </w:t>
      </w:r>
      <w:r w:rsidRPr="007D36C9">
        <w:rPr>
          <w:b/>
          <w:sz w:val="22"/>
          <w:szCs w:val="22"/>
        </w:rPr>
        <w:t>(all sections)</w:t>
      </w:r>
      <w:r w:rsidR="007D36C9">
        <w:rPr>
          <w:b/>
          <w:sz w:val="22"/>
          <w:szCs w:val="22"/>
        </w:rPr>
        <w:t>***</w:t>
      </w:r>
    </w:p>
    <w:p w:rsidR="00BF16B9" w:rsidRPr="00BF16B9" w:rsidRDefault="00BF16B9" w:rsidP="00BF16B9">
      <w:pPr>
        <w:rPr>
          <w:b/>
          <w:sz w:val="16"/>
          <w:szCs w:val="16"/>
        </w:rPr>
      </w:pPr>
    </w:p>
    <w:p w:rsidR="00BF16B9" w:rsidRDefault="00BF16B9" w:rsidP="00BF16B9">
      <w:pPr>
        <w:rPr>
          <w:b/>
          <w:sz w:val="22"/>
          <w:szCs w:val="22"/>
        </w:rPr>
      </w:pPr>
      <w:r>
        <w:rPr>
          <w:b/>
          <w:sz w:val="22"/>
          <w:szCs w:val="22"/>
        </w:rPr>
        <w:t>Materials received SINCE the November 12</w:t>
      </w:r>
      <w:r w:rsidRPr="00BF16B9">
        <w:rPr>
          <w:b/>
          <w:sz w:val="22"/>
          <w:szCs w:val="22"/>
          <w:vertAlign w:val="superscript"/>
        </w:rPr>
        <w:t>th</w:t>
      </w:r>
      <w:r>
        <w:rPr>
          <w:b/>
          <w:sz w:val="22"/>
          <w:szCs w:val="22"/>
        </w:rPr>
        <w:t>, 2013 Hearing</w:t>
      </w:r>
      <w:r w:rsidR="007D36C9">
        <w:rPr>
          <w:b/>
          <w:sz w:val="22"/>
          <w:szCs w:val="22"/>
        </w:rPr>
        <w:t>:</w:t>
      </w:r>
      <w:r>
        <w:rPr>
          <w:b/>
          <w:sz w:val="22"/>
          <w:szCs w:val="22"/>
        </w:rPr>
        <w:t xml:space="preserve"> </w:t>
      </w:r>
    </w:p>
    <w:p w:rsidR="001D3FBE" w:rsidRPr="00BF16B9" w:rsidRDefault="00BF16B9" w:rsidP="00BF16B9">
      <w:pPr>
        <w:rPr>
          <w:b/>
          <w:sz w:val="20"/>
          <w:szCs w:val="20"/>
        </w:rPr>
      </w:pPr>
      <w:r w:rsidRPr="00BF16B9">
        <w:rPr>
          <w:b/>
          <w:sz w:val="20"/>
          <w:szCs w:val="20"/>
        </w:rPr>
        <w:t>[</w:t>
      </w:r>
      <w:r w:rsidR="002146E5" w:rsidRPr="00BF16B9">
        <w:rPr>
          <w:b/>
          <w:sz w:val="20"/>
          <w:szCs w:val="20"/>
        </w:rPr>
        <w:t>except for public comments</w:t>
      </w:r>
      <w:r w:rsidRPr="00BF16B9">
        <w:rPr>
          <w:b/>
          <w:sz w:val="20"/>
          <w:szCs w:val="20"/>
        </w:rPr>
        <w:t>, which are all as received since the review began]</w:t>
      </w:r>
    </w:p>
    <w:p w:rsidR="002146E5" w:rsidRPr="00BF16B9" w:rsidRDefault="002146E5" w:rsidP="001D3FBE">
      <w:pPr>
        <w:widowControl w:val="0"/>
        <w:autoSpaceDE w:val="0"/>
        <w:autoSpaceDN w:val="0"/>
        <w:adjustRightInd w:val="0"/>
        <w:rPr>
          <w:b/>
          <w:sz w:val="16"/>
          <w:szCs w:val="16"/>
          <w:u w:val="single"/>
        </w:rPr>
      </w:pPr>
    </w:p>
    <w:p w:rsidR="008F0265" w:rsidRDefault="002146E5" w:rsidP="001D3FBE">
      <w:pPr>
        <w:widowControl w:val="0"/>
        <w:autoSpaceDE w:val="0"/>
        <w:autoSpaceDN w:val="0"/>
        <w:adjustRightInd w:val="0"/>
        <w:rPr>
          <w:b/>
          <w:sz w:val="22"/>
          <w:szCs w:val="22"/>
          <w:u w:val="single"/>
        </w:rPr>
      </w:pPr>
      <w:r>
        <w:rPr>
          <w:b/>
          <w:sz w:val="22"/>
          <w:szCs w:val="22"/>
          <w:u w:val="single"/>
        </w:rPr>
        <w:t xml:space="preserve">Staff </w:t>
      </w:r>
      <w:r w:rsidR="001D3FBE" w:rsidRPr="00005BF7">
        <w:rPr>
          <w:b/>
          <w:sz w:val="22"/>
          <w:szCs w:val="22"/>
          <w:u w:val="single"/>
        </w:rPr>
        <w:t xml:space="preserve">Attachments to </w:t>
      </w:r>
      <w:r w:rsidR="008F0265">
        <w:rPr>
          <w:b/>
          <w:sz w:val="22"/>
          <w:szCs w:val="22"/>
          <w:u w:val="single"/>
        </w:rPr>
        <w:t xml:space="preserve">the </w:t>
      </w:r>
      <w:r w:rsidR="005F213C">
        <w:rPr>
          <w:b/>
          <w:sz w:val="22"/>
          <w:szCs w:val="22"/>
          <w:u w:val="single"/>
        </w:rPr>
        <w:t>Adde</w:t>
      </w:r>
      <w:r w:rsidR="00BF16B9">
        <w:rPr>
          <w:b/>
          <w:sz w:val="22"/>
          <w:szCs w:val="22"/>
          <w:u w:val="single"/>
        </w:rPr>
        <w:t>n</w:t>
      </w:r>
      <w:r w:rsidR="005F213C">
        <w:rPr>
          <w:b/>
          <w:sz w:val="22"/>
          <w:szCs w:val="22"/>
          <w:u w:val="single"/>
        </w:rPr>
        <w:t xml:space="preserve">dum </w:t>
      </w:r>
      <w:r w:rsidR="008F0265">
        <w:rPr>
          <w:b/>
          <w:sz w:val="22"/>
          <w:szCs w:val="22"/>
          <w:u w:val="single"/>
        </w:rPr>
        <w:t>Report</w:t>
      </w:r>
    </w:p>
    <w:p w:rsidR="005F213C" w:rsidRDefault="004C26DE" w:rsidP="003A595B">
      <w:pPr>
        <w:widowControl w:val="0"/>
        <w:numPr>
          <w:ilvl w:val="1"/>
          <w:numId w:val="3"/>
        </w:numPr>
        <w:tabs>
          <w:tab w:val="clear" w:pos="1440"/>
          <w:tab w:val="num" w:pos="360"/>
        </w:tabs>
        <w:autoSpaceDE w:val="0"/>
        <w:autoSpaceDN w:val="0"/>
        <w:adjustRightInd w:val="0"/>
        <w:ind w:hanging="1440"/>
        <w:rPr>
          <w:sz w:val="22"/>
          <w:szCs w:val="22"/>
        </w:rPr>
      </w:pPr>
      <w:r w:rsidRPr="00A513C9">
        <w:rPr>
          <w:sz w:val="22"/>
          <w:szCs w:val="22"/>
        </w:rPr>
        <w:t xml:space="preserve">Staff e-mail </w:t>
      </w:r>
      <w:r w:rsidR="005F213C">
        <w:rPr>
          <w:sz w:val="22"/>
          <w:szCs w:val="22"/>
        </w:rPr>
        <w:t>re cobbles</w:t>
      </w:r>
      <w:r w:rsidR="000B1BA6">
        <w:rPr>
          <w:sz w:val="22"/>
          <w:szCs w:val="22"/>
        </w:rPr>
        <w:t xml:space="preserve"> 1.8.2014</w:t>
      </w:r>
    </w:p>
    <w:p w:rsidR="000B1BA6" w:rsidRDefault="000B1BA6" w:rsidP="003A595B">
      <w:pPr>
        <w:widowControl w:val="0"/>
        <w:numPr>
          <w:ilvl w:val="1"/>
          <w:numId w:val="3"/>
        </w:numPr>
        <w:tabs>
          <w:tab w:val="clear" w:pos="1440"/>
          <w:tab w:val="num" w:pos="360"/>
        </w:tabs>
        <w:autoSpaceDE w:val="0"/>
        <w:autoSpaceDN w:val="0"/>
        <w:adjustRightInd w:val="0"/>
        <w:ind w:hanging="1440"/>
        <w:rPr>
          <w:sz w:val="22"/>
          <w:szCs w:val="22"/>
        </w:rPr>
      </w:pPr>
      <w:r>
        <w:rPr>
          <w:sz w:val="22"/>
          <w:szCs w:val="22"/>
        </w:rPr>
        <w:t>City Arborist comments1.23.2014</w:t>
      </w:r>
    </w:p>
    <w:p w:rsidR="004C26DE" w:rsidRPr="00A513C9" w:rsidRDefault="004C26DE" w:rsidP="003A595B">
      <w:pPr>
        <w:widowControl w:val="0"/>
        <w:numPr>
          <w:ilvl w:val="1"/>
          <w:numId w:val="3"/>
        </w:numPr>
        <w:tabs>
          <w:tab w:val="clear" w:pos="1440"/>
          <w:tab w:val="num" w:pos="360"/>
        </w:tabs>
        <w:autoSpaceDE w:val="0"/>
        <w:autoSpaceDN w:val="0"/>
        <w:adjustRightInd w:val="0"/>
        <w:ind w:hanging="1440"/>
        <w:rPr>
          <w:sz w:val="22"/>
          <w:szCs w:val="22"/>
        </w:rPr>
      </w:pPr>
      <w:r w:rsidRPr="00A513C9">
        <w:rPr>
          <w:sz w:val="22"/>
          <w:szCs w:val="22"/>
        </w:rPr>
        <w:t xml:space="preserve">Traffic Engineering Review comments </w:t>
      </w:r>
      <w:r w:rsidR="000B1BA6">
        <w:rPr>
          <w:sz w:val="22"/>
          <w:szCs w:val="22"/>
        </w:rPr>
        <w:t>1.23.2014</w:t>
      </w:r>
    </w:p>
    <w:p w:rsidR="00525BB6" w:rsidRPr="00A513C9" w:rsidRDefault="00525BB6" w:rsidP="003A595B">
      <w:pPr>
        <w:widowControl w:val="0"/>
        <w:numPr>
          <w:ilvl w:val="1"/>
          <w:numId w:val="3"/>
        </w:numPr>
        <w:tabs>
          <w:tab w:val="clear" w:pos="1440"/>
          <w:tab w:val="num" w:pos="360"/>
        </w:tabs>
        <w:autoSpaceDE w:val="0"/>
        <w:autoSpaceDN w:val="0"/>
        <w:adjustRightInd w:val="0"/>
        <w:ind w:hanging="1440"/>
        <w:rPr>
          <w:sz w:val="22"/>
          <w:szCs w:val="22"/>
        </w:rPr>
      </w:pPr>
      <w:r w:rsidRPr="00A513C9">
        <w:rPr>
          <w:sz w:val="22"/>
          <w:szCs w:val="22"/>
        </w:rPr>
        <w:t xml:space="preserve">DPS (David Margolis-Pineo) comments </w:t>
      </w:r>
    </w:p>
    <w:p w:rsidR="004C26DE" w:rsidRDefault="000B1BA6" w:rsidP="003A595B">
      <w:pPr>
        <w:widowControl w:val="0"/>
        <w:numPr>
          <w:ilvl w:val="1"/>
          <w:numId w:val="3"/>
        </w:numPr>
        <w:tabs>
          <w:tab w:val="clear" w:pos="1440"/>
        </w:tabs>
        <w:autoSpaceDE w:val="0"/>
        <w:autoSpaceDN w:val="0"/>
        <w:adjustRightInd w:val="0"/>
        <w:ind w:left="360"/>
        <w:rPr>
          <w:sz w:val="22"/>
          <w:szCs w:val="22"/>
        </w:rPr>
      </w:pPr>
      <w:r>
        <w:rPr>
          <w:sz w:val="22"/>
          <w:szCs w:val="22"/>
        </w:rPr>
        <w:t>Associate Corporation Counsel comments</w:t>
      </w:r>
      <w:r w:rsidR="004C26DE" w:rsidRPr="00A513C9">
        <w:rPr>
          <w:sz w:val="22"/>
          <w:szCs w:val="22"/>
        </w:rPr>
        <w:t xml:space="preserve"> </w:t>
      </w:r>
      <w:r>
        <w:rPr>
          <w:sz w:val="22"/>
          <w:szCs w:val="22"/>
        </w:rPr>
        <w:t>1.23.2014</w:t>
      </w:r>
    </w:p>
    <w:p w:rsidR="000B1BA6" w:rsidRDefault="000B1BA6" w:rsidP="003A595B">
      <w:pPr>
        <w:widowControl w:val="0"/>
        <w:numPr>
          <w:ilvl w:val="1"/>
          <w:numId w:val="3"/>
        </w:numPr>
        <w:tabs>
          <w:tab w:val="clear" w:pos="1440"/>
        </w:tabs>
        <w:autoSpaceDE w:val="0"/>
        <w:autoSpaceDN w:val="0"/>
        <w:adjustRightInd w:val="0"/>
        <w:ind w:left="360"/>
        <w:rPr>
          <w:sz w:val="22"/>
          <w:szCs w:val="22"/>
        </w:rPr>
      </w:pPr>
      <w:r>
        <w:rPr>
          <w:sz w:val="22"/>
          <w:szCs w:val="22"/>
        </w:rPr>
        <w:t xml:space="preserve">Design Review </w:t>
      </w:r>
      <w:r w:rsidR="00BF16B9">
        <w:rPr>
          <w:sz w:val="22"/>
          <w:szCs w:val="22"/>
        </w:rPr>
        <w:t>M</w:t>
      </w:r>
      <w:r>
        <w:rPr>
          <w:sz w:val="22"/>
          <w:szCs w:val="22"/>
        </w:rPr>
        <w:t>emo dated 1.23.2013</w:t>
      </w:r>
    </w:p>
    <w:p w:rsidR="00522F80" w:rsidRPr="00A513C9" w:rsidRDefault="00522F80" w:rsidP="00522F80">
      <w:pPr>
        <w:widowControl w:val="0"/>
        <w:autoSpaceDE w:val="0"/>
        <w:autoSpaceDN w:val="0"/>
        <w:adjustRightInd w:val="0"/>
        <w:ind w:left="360"/>
        <w:rPr>
          <w:sz w:val="22"/>
          <w:szCs w:val="22"/>
        </w:rPr>
      </w:pPr>
    </w:p>
    <w:p w:rsidR="001C52EE" w:rsidRPr="002146E5" w:rsidRDefault="002146E5" w:rsidP="002146E5">
      <w:pPr>
        <w:widowControl w:val="0"/>
        <w:autoSpaceDE w:val="0"/>
        <w:autoSpaceDN w:val="0"/>
        <w:adjustRightInd w:val="0"/>
        <w:rPr>
          <w:b/>
          <w:sz w:val="22"/>
          <w:szCs w:val="22"/>
          <w:u w:val="single"/>
        </w:rPr>
      </w:pPr>
      <w:r w:rsidRPr="002146E5">
        <w:rPr>
          <w:b/>
          <w:sz w:val="22"/>
          <w:szCs w:val="22"/>
          <w:u w:val="single"/>
        </w:rPr>
        <w:t>Public Comments (all)</w:t>
      </w:r>
    </w:p>
    <w:p w:rsidR="002146E5" w:rsidRDefault="002146E5" w:rsidP="002146E5">
      <w:pPr>
        <w:widowControl w:val="0"/>
        <w:autoSpaceDE w:val="0"/>
        <w:autoSpaceDN w:val="0"/>
        <w:adjustRightInd w:val="0"/>
        <w:rPr>
          <w:sz w:val="22"/>
          <w:szCs w:val="22"/>
        </w:rPr>
      </w:pPr>
      <w:r>
        <w:rPr>
          <w:sz w:val="22"/>
          <w:szCs w:val="22"/>
        </w:rPr>
        <w:t>PC1</w:t>
      </w:r>
      <w:r>
        <w:rPr>
          <w:sz w:val="22"/>
          <w:szCs w:val="22"/>
        </w:rPr>
        <w:tab/>
      </w:r>
      <w:r w:rsidRPr="002146E5">
        <w:rPr>
          <w:sz w:val="22"/>
          <w:szCs w:val="22"/>
        </w:rPr>
        <w:t>Kaplan  (Notes of PB Workshop)</w:t>
      </w:r>
    </w:p>
    <w:p w:rsidR="002146E5" w:rsidRDefault="002146E5" w:rsidP="002146E5">
      <w:pPr>
        <w:widowControl w:val="0"/>
        <w:autoSpaceDE w:val="0"/>
        <w:autoSpaceDN w:val="0"/>
        <w:adjustRightInd w:val="0"/>
        <w:rPr>
          <w:sz w:val="22"/>
          <w:szCs w:val="22"/>
        </w:rPr>
      </w:pPr>
      <w:r>
        <w:rPr>
          <w:sz w:val="22"/>
          <w:szCs w:val="22"/>
        </w:rPr>
        <w:t>PC2</w:t>
      </w:r>
      <w:r>
        <w:rPr>
          <w:sz w:val="22"/>
          <w:szCs w:val="22"/>
        </w:rPr>
        <w:tab/>
      </w:r>
      <w:r w:rsidRPr="00A513C9">
        <w:rPr>
          <w:sz w:val="22"/>
          <w:szCs w:val="22"/>
        </w:rPr>
        <w:t>Morrison  (125 York Street)</w:t>
      </w:r>
    </w:p>
    <w:p w:rsidR="002146E5" w:rsidRDefault="002146E5" w:rsidP="002146E5">
      <w:pPr>
        <w:widowControl w:val="0"/>
        <w:autoSpaceDE w:val="0"/>
        <w:autoSpaceDN w:val="0"/>
        <w:adjustRightInd w:val="0"/>
        <w:rPr>
          <w:sz w:val="22"/>
          <w:szCs w:val="22"/>
        </w:rPr>
      </w:pPr>
      <w:r>
        <w:rPr>
          <w:sz w:val="22"/>
          <w:szCs w:val="22"/>
        </w:rPr>
        <w:t xml:space="preserve">PC3      </w:t>
      </w:r>
      <w:r w:rsidRPr="00A513C9">
        <w:rPr>
          <w:sz w:val="22"/>
          <w:szCs w:val="22"/>
        </w:rPr>
        <w:t>Kaplan  (12 unit brick condos, York Street)</w:t>
      </w:r>
    </w:p>
    <w:p w:rsidR="002146E5" w:rsidRDefault="002146E5" w:rsidP="002146E5">
      <w:pPr>
        <w:widowControl w:val="0"/>
        <w:autoSpaceDE w:val="0"/>
        <w:autoSpaceDN w:val="0"/>
        <w:adjustRightInd w:val="0"/>
        <w:rPr>
          <w:sz w:val="22"/>
          <w:szCs w:val="22"/>
        </w:rPr>
      </w:pPr>
      <w:r>
        <w:rPr>
          <w:sz w:val="22"/>
          <w:szCs w:val="22"/>
        </w:rPr>
        <w:t>PC4</w:t>
      </w:r>
      <w:r>
        <w:rPr>
          <w:sz w:val="22"/>
          <w:szCs w:val="22"/>
        </w:rPr>
        <w:tab/>
      </w:r>
      <w:r w:rsidRPr="00A513C9">
        <w:rPr>
          <w:sz w:val="22"/>
          <w:szCs w:val="22"/>
        </w:rPr>
        <w:t>McGee  (33 Park Street -  Mc Cormick Place condo)</w:t>
      </w:r>
    </w:p>
    <w:p w:rsidR="002146E5" w:rsidRDefault="002146E5" w:rsidP="002146E5">
      <w:pPr>
        <w:widowControl w:val="0"/>
        <w:autoSpaceDE w:val="0"/>
        <w:autoSpaceDN w:val="0"/>
        <w:adjustRightInd w:val="0"/>
        <w:rPr>
          <w:sz w:val="22"/>
          <w:szCs w:val="22"/>
        </w:rPr>
      </w:pPr>
      <w:r>
        <w:rPr>
          <w:sz w:val="22"/>
          <w:szCs w:val="22"/>
        </w:rPr>
        <w:t>PC5</w:t>
      </w:r>
      <w:r>
        <w:rPr>
          <w:sz w:val="22"/>
          <w:szCs w:val="22"/>
        </w:rPr>
        <w:tab/>
      </w:r>
      <w:r w:rsidRPr="00A513C9">
        <w:rPr>
          <w:sz w:val="22"/>
          <w:szCs w:val="22"/>
        </w:rPr>
        <w:t>Browne  (33 Park Street Mc Cormick Place condo)</w:t>
      </w:r>
    </w:p>
    <w:p w:rsidR="002146E5" w:rsidRDefault="002146E5" w:rsidP="002146E5">
      <w:pPr>
        <w:widowControl w:val="0"/>
        <w:autoSpaceDE w:val="0"/>
        <w:autoSpaceDN w:val="0"/>
        <w:adjustRightInd w:val="0"/>
        <w:rPr>
          <w:sz w:val="22"/>
          <w:szCs w:val="22"/>
        </w:rPr>
      </w:pPr>
      <w:r>
        <w:rPr>
          <w:sz w:val="22"/>
          <w:szCs w:val="22"/>
        </w:rPr>
        <w:t>PC6</w:t>
      </w:r>
      <w:r>
        <w:rPr>
          <w:sz w:val="22"/>
          <w:szCs w:val="22"/>
        </w:rPr>
        <w:tab/>
      </w:r>
      <w:r w:rsidRPr="00A513C9">
        <w:rPr>
          <w:sz w:val="22"/>
          <w:szCs w:val="22"/>
        </w:rPr>
        <w:t>Higgins  (33 Park Street Mc Cormick Place condo)</w:t>
      </w:r>
    </w:p>
    <w:p w:rsidR="002146E5" w:rsidRDefault="002146E5" w:rsidP="002146E5">
      <w:pPr>
        <w:widowControl w:val="0"/>
        <w:autoSpaceDE w:val="0"/>
        <w:autoSpaceDN w:val="0"/>
        <w:adjustRightInd w:val="0"/>
        <w:rPr>
          <w:sz w:val="22"/>
          <w:szCs w:val="22"/>
        </w:rPr>
      </w:pPr>
      <w:r>
        <w:rPr>
          <w:sz w:val="22"/>
          <w:szCs w:val="22"/>
        </w:rPr>
        <w:t>PC7</w:t>
      </w:r>
      <w:r>
        <w:rPr>
          <w:sz w:val="22"/>
          <w:szCs w:val="22"/>
        </w:rPr>
        <w:tab/>
      </w:r>
      <w:r w:rsidRPr="00A513C9">
        <w:rPr>
          <w:sz w:val="22"/>
          <w:szCs w:val="22"/>
        </w:rPr>
        <w:t>Foley (33 Park Street Mc Cormick Place condo;  Pres Condo Association)</w:t>
      </w:r>
    </w:p>
    <w:p w:rsidR="002146E5" w:rsidRDefault="002146E5" w:rsidP="002146E5">
      <w:pPr>
        <w:widowControl w:val="0"/>
        <w:autoSpaceDE w:val="0"/>
        <w:autoSpaceDN w:val="0"/>
        <w:adjustRightInd w:val="0"/>
        <w:rPr>
          <w:sz w:val="22"/>
          <w:szCs w:val="22"/>
        </w:rPr>
      </w:pPr>
      <w:r>
        <w:rPr>
          <w:sz w:val="22"/>
          <w:szCs w:val="22"/>
        </w:rPr>
        <w:t>PC8</w:t>
      </w:r>
      <w:r>
        <w:rPr>
          <w:sz w:val="22"/>
          <w:szCs w:val="22"/>
        </w:rPr>
        <w:tab/>
      </w:r>
      <w:r w:rsidRPr="00A513C9">
        <w:rPr>
          <w:sz w:val="22"/>
          <w:szCs w:val="22"/>
        </w:rPr>
        <w:t>Weiner (33 Park Street Mc Cormick Place condo)</w:t>
      </w:r>
    </w:p>
    <w:p w:rsidR="002146E5" w:rsidRDefault="002146E5" w:rsidP="002146E5">
      <w:pPr>
        <w:widowControl w:val="0"/>
        <w:autoSpaceDE w:val="0"/>
        <w:autoSpaceDN w:val="0"/>
        <w:adjustRightInd w:val="0"/>
        <w:rPr>
          <w:sz w:val="22"/>
          <w:szCs w:val="22"/>
        </w:rPr>
      </w:pPr>
      <w:r>
        <w:rPr>
          <w:sz w:val="22"/>
          <w:szCs w:val="22"/>
        </w:rPr>
        <w:t>PC9</w:t>
      </w:r>
      <w:r>
        <w:rPr>
          <w:sz w:val="22"/>
          <w:szCs w:val="22"/>
        </w:rPr>
        <w:tab/>
      </w:r>
      <w:r w:rsidRPr="00A513C9">
        <w:rPr>
          <w:sz w:val="22"/>
          <w:szCs w:val="22"/>
        </w:rPr>
        <w:t>Gilman &amp; Flint (29 Park Street s/f)</w:t>
      </w:r>
    </w:p>
    <w:p w:rsidR="002146E5" w:rsidRPr="00BF16B9" w:rsidRDefault="002146E5" w:rsidP="002146E5">
      <w:pPr>
        <w:widowControl w:val="0"/>
        <w:autoSpaceDE w:val="0"/>
        <w:autoSpaceDN w:val="0"/>
        <w:adjustRightInd w:val="0"/>
        <w:rPr>
          <w:i/>
          <w:sz w:val="22"/>
          <w:szCs w:val="22"/>
        </w:rPr>
      </w:pPr>
      <w:r w:rsidRPr="00BF16B9">
        <w:rPr>
          <w:i/>
          <w:sz w:val="22"/>
          <w:szCs w:val="22"/>
        </w:rPr>
        <w:t>(below are since Nov hearing)</w:t>
      </w:r>
    </w:p>
    <w:p w:rsidR="002146E5" w:rsidRDefault="002146E5" w:rsidP="002146E5">
      <w:pPr>
        <w:widowControl w:val="0"/>
        <w:autoSpaceDE w:val="0"/>
        <w:autoSpaceDN w:val="0"/>
        <w:adjustRightInd w:val="0"/>
        <w:rPr>
          <w:sz w:val="22"/>
          <w:szCs w:val="22"/>
        </w:rPr>
      </w:pPr>
      <w:r>
        <w:rPr>
          <w:sz w:val="22"/>
          <w:szCs w:val="22"/>
        </w:rPr>
        <w:t>PC10     Kaplan 1.7.2014</w:t>
      </w:r>
    </w:p>
    <w:p w:rsidR="00522F80" w:rsidRPr="00A513C9" w:rsidRDefault="00522F80" w:rsidP="002146E5">
      <w:pPr>
        <w:widowControl w:val="0"/>
        <w:autoSpaceDE w:val="0"/>
        <w:autoSpaceDN w:val="0"/>
        <w:adjustRightInd w:val="0"/>
        <w:rPr>
          <w:sz w:val="22"/>
          <w:szCs w:val="22"/>
        </w:rPr>
      </w:pPr>
    </w:p>
    <w:p w:rsidR="001D3FBE" w:rsidRDefault="001D3FBE" w:rsidP="001D3FBE">
      <w:pPr>
        <w:widowControl w:val="0"/>
        <w:autoSpaceDE w:val="0"/>
        <w:autoSpaceDN w:val="0"/>
        <w:adjustRightInd w:val="0"/>
        <w:rPr>
          <w:b/>
          <w:sz w:val="22"/>
          <w:szCs w:val="22"/>
          <w:u w:val="single"/>
        </w:rPr>
      </w:pPr>
      <w:r w:rsidRPr="00005BF7">
        <w:rPr>
          <w:b/>
          <w:sz w:val="22"/>
          <w:szCs w:val="22"/>
          <w:u w:val="single"/>
        </w:rPr>
        <w:t>Applicant’s Submittal</w:t>
      </w:r>
      <w:r w:rsidR="00C14CD1">
        <w:rPr>
          <w:b/>
          <w:sz w:val="22"/>
          <w:szCs w:val="22"/>
          <w:u w:val="single"/>
        </w:rPr>
        <w:t xml:space="preserve"> </w:t>
      </w:r>
      <w:r w:rsidR="002146E5">
        <w:rPr>
          <w:b/>
          <w:sz w:val="22"/>
          <w:szCs w:val="22"/>
          <w:u w:val="single"/>
        </w:rPr>
        <w:t xml:space="preserve"> </w:t>
      </w:r>
    </w:p>
    <w:p w:rsidR="00BC1C1B" w:rsidRDefault="00BC1C1B" w:rsidP="003A595B">
      <w:pPr>
        <w:widowControl w:val="0"/>
        <w:numPr>
          <w:ilvl w:val="0"/>
          <w:numId w:val="5"/>
        </w:numPr>
        <w:tabs>
          <w:tab w:val="left" w:pos="360"/>
        </w:tabs>
        <w:autoSpaceDE w:val="0"/>
        <w:autoSpaceDN w:val="0"/>
        <w:adjustRightInd w:val="0"/>
        <w:ind w:hanging="4140"/>
        <w:rPr>
          <w:sz w:val="22"/>
          <w:szCs w:val="22"/>
        </w:rPr>
      </w:pPr>
      <w:r>
        <w:rPr>
          <w:sz w:val="22"/>
          <w:szCs w:val="22"/>
        </w:rPr>
        <w:t>Greer Letter addressing potential conditions of approval as in #50-13</w:t>
      </w:r>
    </w:p>
    <w:p w:rsidR="00662C90" w:rsidRPr="00005BF7" w:rsidRDefault="005F213C" w:rsidP="003A595B">
      <w:pPr>
        <w:widowControl w:val="0"/>
        <w:numPr>
          <w:ilvl w:val="0"/>
          <w:numId w:val="5"/>
        </w:numPr>
        <w:tabs>
          <w:tab w:val="left" w:pos="360"/>
        </w:tabs>
        <w:autoSpaceDE w:val="0"/>
        <w:autoSpaceDN w:val="0"/>
        <w:adjustRightInd w:val="0"/>
        <w:ind w:hanging="4140"/>
        <w:rPr>
          <w:sz w:val="22"/>
          <w:szCs w:val="22"/>
        </w:rPr>
      </w:pPr>
      <w:r>
        <w:rPr>
          <w:sz w:val="22"/>
          <w:szCs w:val="22"/>
        </w:rPr>
        <w:t>Revised d</w:t>
      </w:r>
      <w:r w:rsidR="00662C90" w:rsidRPr="00005BF7">
        <w:rPr>
          <w:sz w:val="22"/>
          <w:szCs w:val="22"/>
        </w:rPr>
        <w:t>raft condominium  documents</w:t>
      </w:r>
    </w:p>
    <w:p w:rsidR="006C1D87" w:rsidRPr="00005BF7" w:rsidRDefault="005F213C" w:rsidP="003A595B">
      <w:pPr>
        <w:widowControl w:val="0"/>
        <w:numPr>
          <w:ilvl w:val="0"/>
          <w:numId w:val="5"/>
        </w:numPr>
        <w:tabs>
          <w:tab w:val="left" w:pos="360"/>
        </w:tabs>
        <w:autoSpaceDE w:val="0"/>
        <w:autoSpaceDN w:val="0"/>
        <w:adjustRightInd w:val="0"/>
        <w:ind w:hanging="4140"/>
        <w:rPr>
          <w:sz w:val="22"/>
          <w:szCs w:val="22"/>
        </w:rPr>
      </w:pPr>
      <w:r>
        <w:rPr>
          <w:sz w:val="22"/>
          <w:szCs w:val="22"/>
        </w:rPr>
        <w:t xml:space="preserve">Utility </w:t>
      </w:r>
      <w:r w:rsidR="006C1D87" w:rsidRPr="00005BF7">
        <w:rPr>
          <w:sz w:val="22"/>
          <w:szCs w:val="22"/>
        </w:rPr>
        <w:t>Construction Plan</w:t>
      </w:r>
    </w:p>
    <w:p w:rsidR="003A3E89" w:rsidRDefault="009A5547" w:rsidP="003A595B">
      <w:pPr>
        <w:widowControl w:val="0"/>
        <w:numPr>
          <w:ilvl w:val="0"/>
          <w:numId w:val="5"/>
        </w:numPr>
        <w:tabs>
          <w:tab w:val="left" w:pos="360"/>
        </w:tabs>
        <w:autoSpaceDE w:val="0"/>
        <w:autoSpaceDN w:val="0"/>
        <w:adjustRightInd w:val="0"/>
        <w:ind w:hanging="4140"/>
        <w:rPr>
          <w:sz w:val="22"/>
          <w:szCs w:val="22"/>
        </w:rPr>
      </w:pPr>
      <w:r w:rsidRPr="00005BF7">
        <w:rPr>
          <w:sz w:val="22"/>
          <w:szCs w:val="22"/>
        </w:rPr>
        <w:t xml:space="preserve">Lighting specifications </w:t>
      </w:r>
    </w:p>
    <w:p w:rsidR="009A5547" w:rsidRDefault="003A3E89" w:rsidP="003A595B">
      <w:pPr>
        <w:widowControl w:val="0"/>
        <w:numPr>
          <w:ilvl w:val="0"/>
          <w:numId w:val="5"/>
        </w:numPr>
        <w:tabs>
          <w:tab w:val="left" w:pos="360"/>
        </w:tabs>
        <w:autoSpaceDE w:val="0"/>
        <w:autoSpaceDN w:val="0"/>
        <w:adjustRightInd w:val="0"/>
        <w:ind w:hanging="4140"/>
        <w:rPr>
          <w:sz w:val="22"/>
          <w:szCs w:val="22"/>
        </w:rPr>
      </w:pPr>
      <w:r>
        <w:rPr>
          <w:sz w:val="22"/>
          <w:szCs w:val="22"/>
        </w:rPr>
        <w:t>Draft construction easement McCormack Place</w:t>
      </w:r>
    </w:p>
    <w:p w:rsidR="003A3E89" w:rsidRDefault="003A3E89" w:rsidP="003A595B">
      <w:pPr>
        <w:widowControl w:val="0"/>
        <w:numPr>
          <w:ilvl w:val="0"/>
          <w:numId w:val="5"/>
        </w:numPr>
        <w:tabs>
          <w:tab w:val="left" w:pos="360"/>
        </w:tabs>
        <w:autoSpaceDE w:val="0"/>
        <w:autoSpaceDN w:val="0"/>
        <w:adjustRightInd w:val="0"/>
        <w:ind w:hanging="4140"/>
        <w:rPr>
          <w:sz w:val="22"/>
          <w:szCs w:val="22"/>
        </w:rPr>
      </w:pPr>
      <w:r>
        <w:rPr>
          <w:sz w:val="22"/>
          <w:szCs w:val="22"/>
        </w:rPr>
        <w:t>Draft construction Easement fence Harborview Flats</w:t>
      </w:r>
    </w:p>
    <w:p w:rsidR="003A3E89" w:rsidRDefault="003A3E89" w:rsidP="003A3E89">
      <w:pPr>
        <w:widowControl w:val="0"/>
        <w:numPr>
          <w:ilvl w:val="0"/>
          <w:numId w:val="5"/>
        </w:numPr>
        <w:tabs>
          <w:tab w:val="left" w:pos="360"/>
        </w:tabs>
        <w:autoSpaceDE w:val="0"/>
        <w:autoSpaceDN w:val="0"/>
        <w:adjustRightInd w:val="0"/>
        <w:ind w:hanging="4140"/>
        <w:rPr>
          <w:sz w:val="22"/>
          <w:szCs w:val="22"/>
        </w:rPr>
      </w:pPr>
      <w:r>
        <w:rPr>
          <w:sz w:val="22"/>
          <w:szCs w:val="22"/>
        </w:rPr>
        <w:t>Draft construction easement Gilman/Flint</w:t>
      </w:r>
    </w:p>
    <w:p w:rsidR="00522F80" w:rsidRDefault="00522F80" w:rsidP="00522F80">
      <w:pPr>
        <w:widowControl w:val="0"/>
        <w:tabs>
          <w:tab w:val="left" w:pos="360"/>
        </w:tabs>
        <w:autoSpaceDE w:val="0"/>
        <w:autoSpaceDN w:val="0"/>
        <w:adjustRightInd w:val="0"/>
        <w:ind w:left="4140"/>
        <w:rPr>
          <w:sz w:val="22"/>
          <w:szCs w:val="22"/>
        </w:rPr>
      </w:pPr>
    </w:p>
    <w:p w:rsidR="00F410EC" w:rsidRPr="002146E5" w:rsidRDefault="003A3E89" w:rsidP="00F410EC">
      <w:pPr>
        <w:widowControl w:val="0"/>
        <w:autoSpaceDE w:val="0"/>
        <w:autoSpaceDN w:val="0"/>
        <w:adjustRightInd w:val="0"/>
        <w:ind w:left="720" w:hanging="720"/>
        <w:rPr>
          <w:b/>
          <w:sz w:val="22"/>
          <w:szCs w:val="22"/>
          <w:u w:val="single"/>
        </w:rPr>
      </w:pPr>
      <w:r>
        <w:rPr>
          <w:b/>
          <w:sz w:val="22"/>
          <w:szCs w:val="22"/>
          <w:u w:val="single"/>
        </w:rPr>
        <w:t>Final Plan Set</w:t>
      </w:r>
    </w:p>
    <w:p w:rsidR="00B86873" w:rsidRDefault="00B86873" w:rsidP="00B86873">
      <w:pPr>
        <w:widowControl w:val="0"/>
        <w:autoSpaceDE w:val="0"/>
        <w:autoSpaceDN w:val="0"/>
        <w:adjustRightInd w:val="0"/>
        <w:ind w:left="2520" w:hanging="2520"/>
        <w:rPr>
          <w:sz w:val="22"/>
          <w:szCs w:val="22"/>
        </w:rPr>
      </w:pPr>
      <w:r>
        <w:rPr>
          <w:sz w:val="22"/>
          <w:szCs w:val="22"/>
        </w:rPr>
        <w:t xml:space="preserve">P1.   </w:t>
      </w:r>
      <w:r w:rsidR="00365ADC" w:rsidRPr="00005BF7">
        <w:rPr>
          <w:sz w:val="22"/>
          <w:szCs w:val="22"/>
        </w:rPr>
        <w:t>B</w:t>
      </w:r>
      <w:r w:rsidR="00360089" w:rsidRPr="00005BF7">
        <w:rPr>
          <w:sz w:val="22"/>
          <w:szCs w:val="22"/>
        </w:rPr>
        <w:t>oundary Survey</w:t>
      </w:r>
    </w:p>
    <w:p w:rsidR="00352057" w:rsidRDefault="00B86873" w:rsidP="00B86873">
      <w:pPr>
        <w:widowControl w:val="0"/>
        <w:autoSpaceDE w:val="0"/>
        <w:autoSpaceDN w:val="0"/>
        <w:adjustRightInd w:val="0"/>
        <w:ind w:left="2520" w:hanging="2520"/>
        <w:rPr>
          <w:sz w:val="22"/>
          <w:szCs w:val="22"/>
        </w:rPr>
      </w:pPr>
      <w:r>
        <w:rPr>
          <w:sz w:val="22"/>
          <w:szCs w:val="22"/>
        </w:rPr>
        <w:t xml:space="preserve">P2.   </w:t>
      </w:r>
      <w:r w:rsidR="00352057">
        <w:rPr>
          <w:sz w:val="22"/>
          <w:szCs w:val="22"/>
        </w:rPr>
        <w:t>Subdivision Recording Plat</w:t>
      </w:r>
    </w:p>
    <w:p w:rsidR="00224BA4" w:rsidRDefault="00B86873" w:rsidP="00B86873">
      <w:pPr>
        <w:widowControl w:val="0"/>
        <w:autoSpaceDE w:val="0"/>
        <w:autoSpaceDN w:val="0"/>
        <w:adjustRightInd w:val="0"/>
        <w:ind w:left="2520" w:hanging="2520"/>
        <w:rPr>
          <w:sz w:val="22"/>
          <w:szCs w:val="22"/>
        </w:rPr>
      </w:pPr>
      <w:r>
        <w:rPr>
          <w:sz w:val="22"/>
          <w:szCs w:val="22"/>
        </w:rPr>
        <w:t xml:space="preserve">P3.   </w:t>
      </w:r>
      <w:r w:rsidR="00224BA4">
        <w:rPr>
          <w:sz w:val="22"/>
          <w:szCs w:val="22"/>
        </w:rPr>
        <w:t>Condominium Plan</w:t>
      </w:r>
    </w:p>
    <w:p w:rsidR="00365ADC" w:rsidRDefault="00B86873" w:rsidP="00B86873">
      <w:pPr>
        <w:widowControl w:val="0"/>
        <w:autoSpaceDE w:val="0"/>
        <w:autoSpaceDN w:val="0"/>
        <w:adjustRightInd w:val="0"/>
        <w:ind w:left="2520" w:hanging="2520"/>
        <w:rPr>
          <w:sz w:val="22"/>
          <w:szCs w:val="22"/>
        </w:rPr>
      </w:pPr>
      <w:r>
        <w:rPr>
          <w:sz w:val="22"/>
          <w:szCs w:val="22"/>
        </w:rPr>
        <w:t xml:space="preserve">P4.   </w:t>
      </w:r>
      <w:r w:rsidR="00365ADC" w:rsidRPr="00005BF7">
        <w:rPr>
          <w:sz w:val="22"/>
          <w:szCs w:val="22"/>
        </w:rPr>
        <w:t>Site Plan</w:t>
      </w:r>
    </w:p>
    <w:p w:rsidR="00E11033" w:rsidRDefault="00B86873" w:rsidP="00B86873">
      <w:pPr>
        <w:widowControl w:val="0"/>
        <w:autoSpaceDE w:val="0"/>
        <w:autoSpaceDN w:val="0"/>
        <w:adjustRightInd w:val="0"/>
        <w:ind w:left="2520" w:hanging="2520"/>
        <w:rPr>
          <w:sz w:val="22"/>
          <w:szCs w:val="22"/>
        </w:rPr>
      </w:pPr>
      <w:r>
        <w:rPr>
          <w:sz w:val="22"/>
          <w:szCs w:val="22"/>
        </w:rPr>
        <w:t xml:space="preserve">P5.   </w:t>
      </w:r>
      <w:r w:rsidR="00E11033" w:rsidRPr="00005BF7">
        <w:rPr>
          <w:sz w:val="22"/>
          <w:szCs w:val="22"/>
        </w:rPr>
        <w:t>Existing Conditions and Demolition Plan</w:t>
      </w:r>
    </w:p>
    <w:p w:rsidR="00365ADC" w:rsidRDefault="00B86873" w:rsidP="00B86873">
      <w:pPr>
        <w:widowControl w:val="0"/>
        <w:autoSpaceDE w:val="0"/>
        <w:autoSpaceDN w:val="0"/>
        <w:adjustRightInd w:val="0"/>
        <w:ind w:left="2520" w:hanging="2520"/>
        <w:rPr>
          <w:sz w:val="22"/>
          <w:szCs w:val="22"/>
        </w:rPr>
      </w:pPr>
      <w:r>
        <w:rPr>
          <w:sz w:val="22"/>
          <w:szCs w:val="22"/>
        </w:rPr>
        <w:t xml:space="preserve">P6.   </w:t>
      </w:r>
      <w:r w:rsidR="00365ADC" w:rsidRPr="00005BF7">
        <w:rPr>
          <w:sz w:val="22"/>
          <w:szCs w:val="22"/>
        </w:rPr>
        <w:t>Grading and Utilities Plan</w:t>
      </w:r>
    </w:p>
    <w:p w:rsidR="00724E8A" w:rsidRDefault="00B86873" w:rsidP="00B86873">
      <w:pPr>
        <w:widowControl w:val="0"/>
        <w:autoSpaceDE w:val="0"/>
        <w:autoSpaceDN w:val="0"/>
        <w:adjustRightInd w:val="0"/>
        <w:ind w:left="2520" w:hanging="2520"/>
        <w:rPr>
          <w:sz w:val="22"/>
          <w:szCs w:val="22"/>
        </w:rPr>
      </w:pPr>
      <w:r>
        <w:rPr>
          <w:sz w:val="22"/>
          <w:szCs w:val="22"/>
        </w:rPr>
        <w:t xml:space="preserve">P7.   </w:t>
      </w:r>
      <w:r w:rsidR="00365ADC" w:rsidRPr="00005BF7">
        <w:rPr>
          <w:sz w:val="22"/>
          <w:szCs w:val="22"/>
        </w:rPr>
        <w:t>Erosion Control and Landscape Plan</w:t>
      </w:r>
    </w:p>
    <w:p w:rsidR="00B86873" w:rsidRDefault="00B86873" w:rsidP="00B86873">
      <w:pPr>
        <w:widowControl w:val="0"/>
        <w:autoSpaceDE w:val="0"/>
        <w:autoSpaceDN w:val="0"/>
        <w:adjustRightInd w:val="0"/>
        <w:ind w:left="2520" w:hanging="2520"/>
        <w:rPr>
          <w:sz w:val="22"/>
          <w:szCs w:val="22"/>
        </w:rPr>
      </w:pPr>
      <w:r>
        <w:rPr>
          <w:sz w:val="22"/>
          <w:szCs w:val="22"/>
        </w:rPr>
        <w:t xml:space="preserve">P8. To P10.  </w:t>
      </w:r>
      <w:r w:rsidR="00352057" w:rsidRPr="00724E8A">
        <w:rPr>
          <w:sz w:val="22"/>
          <w:szCs w:val="22"/>
        </w:rPr>
        <w:t xml:space="preserve"> </w:t>
      </w:r>
      <w:r w:rsidR="00365ADC" w:rsidRPr="00724E8A">
        <w:rPr>
          <w:sz w:val="22"/>
          <w:szCs w:val="22"/>
        </w:rPr>
        <w:t>Details</w:t>
      </w:r>
    </w:p>
    <w:p w:rsidR="00365ADC" w:rsidRDefault="00B86873" w:rsidP="00B86873">
      <w:pPr>
        <w:widowControl w:val="0"/>
        <w:autoSpaceDE w:val="0"/>
        <w:autoSpaceDN w:val="0"/>
        <w:adjustRightInd w:val="0"/>
        <w:ind w:left="2520" w:hanging="2520"/>
        <w:rPr>
          <w:sz w:val="22"/>
          <w:szCs w:val="22"/>
        </w:rPr>
      </w:pPr>
      <w:r>
        <w:rPr>
          <w:sz w:val="22"/>
          <w:szCs w:val="22"/>
        </w:rPr>
        <w:t xml:space="preserve">P11.  </w:t>
      </w:r>
      <w:r w:rsidR="00724E8A">
        <w:rPr>
          <w:sz w:val="22"/>
          <w:szCs w:val="22"/>
        </w:rPr>
        <w:t xml:space="preserve">Green Tree </w:t>
      </w:r>
      <w:r w:rsidR="00365ADC" w:rsidRPr="00724E8A">
        <w:rPr>
          <w:sz w:val="22"/>
          <w:szCs w:val="22"/>
        </w:rPr>
        <w:t>Filter Detail</w:t>
      </w:r>
    </w:p>
    <w:p w:rsidR="00CA7888" w:rsidRDefault="00B86873" w:rsidP="00B86873">
      <w:pPr>
        <w:widowControl w:val="0"/>
        <w:autoSpaceDE w:val="0"/>
        <w:autoSpaceDN w:val="0"/>
        <w:adjustRightInd w:val="0"/>
        <w:ind w:left="2520" w:hanging="2520"/>
        <w:rPr>
          <w:sz w:val="22"/>
          <w:szCs w:val="22"/>
        </w:rPr>
      </w:pPr>
      <w:r>
        <w:rPr>
          <w:sz w:val="22"/>
          <w:szCs w:val="22"/>
        </w:rPr>
        <w:t xml:space="preserve">P12. To  P16. </w:t>
      </w:r>
      <w:r w:rsidR="00CA7888" w:rsidRPr="00724E8A">
        <w:rPr>
          <w:sz w:val="22"/>
          <w:szCs w:val="22"/>
        </w:rPr>
        <w:t xml:space="preserve"> Floor plans</w:t>
      </w:r>
    </w:p>
    <w:p w:rsidR="00724E8A" w:rsidRDefault="00B86873" w:rsidP="00B86873">
      <w:pPr>
        <w:widowControl w:val="0"/>
        <w:autoSpaceDE w:val="0"/>
        <w:autoSpaceDN w:val="0"/>
        <w:adjustRightInd w:val="0"/>
        <w:ind w:left="2520" w:hanging="2520"/>
        <w:rPr>
          <w:sz w:val="22"/>
          <w:szCs w:val="22"/>
        </w:rPr>
      </w:pPr>
      <w:r>
        <w:rPr>
          <w:sz w:val="22"/>
          <w:szCs w:val="22"/>
        </w:rPr>
        <w:t xml:space="preserve">P17. To P19.   </w:t>
      </w:r>
      <w:r w:rsidR="00CA7888" w:rsidRPr="004B7F4E">
        <w:rPr>
          <w:sz w:val="22"/>
          <w:szCs w:val="22"/>
        </w:rPr>
        <w:t>Elevations</w:t>
      </w:r>
    </w:p>
    <w:p w:rsidR="00724E8A" w:rsidRDefault="00B86873" w:rsidP="00B86873">
      <w:pPr>
        <w:widowControl w:val="0"/>
        <w:autoSpaceDE w:val="0"/>
        <w:autoSpaceDN w:val="0"/>
        <w:adjustRightInd w:val="0"/>
        <w:ind w:left="2520" w:hanging="2520"/>
        <w:rPr>
          <w:sz w:val="22"/>
          <w:szCs w:val="22"/>
        </w:rPr>
      </w:pPr>
      <w:r>
        <w:rPr>
          <w:sz w:val="22"/>
          <w:szCs w:val="22"/>
        </w:rPr>
        <w:t xml:space="preserve">P20. To P21.  </w:t>
      </w:r>
      <w:r w:rsidR="00724E8A">
        <w:rPr>
          <w:sz w:val="22"/>
          <w:szCs w:val="22"/>
        </w:rPr>
        <w:t xml:space="preserve"> </w:t>
      </w:r>
      <w:r w:rsidR="00724E8A" w:rsidRPr="00724E8A">
        <w:rPr>
          <w:sz w:val="22"/>
          <w:szCs w:val="22"/>
        </w:rPr>
        <w:t>Wall Plans</w:t>
      </w:r>
    </w:p>
    <w:p w:rsidR="001C235D" w:rsidRDefault="00B86873" w:rsidP="00B86873">
      <w:pPr>
        <w:widowControl w:val="0"/>
        <w:autoSpaceDE w:val="0"/>
        <w:autoSpaceDN w:val="0"/>
        <w:adjustRightInd w:val="0"/>
        <w:ind w:left="2520" w:hanging="2520"/>
        <w:rPr>
          <w:sz w:val="22"/>
          <w:szCs w:val="22"/>
        </w:rPr>
      </w:pPr>
      <w:r>
        <w:rPr>
          <w:sz w:val="22"/>
          <w:szCs w:val="22"/>
        </w:rPr>
        <w:t xml:space="preserve">P22.  </w:t>
      </w:r>
      <w:r w:rsidR="001C235D">
        <w:rPr>
          <w:sz w:val="22"/>
          <w:szCs w:val="22"/>
        </w:rPr>
        <w:t>Horizontal and Vertical Boundaries</w:t>
      </w:r>
    </w:p>
    <w:p w:rsidR="001C235D" w:rsidRDefault="00B86873" w:rsidP="00B86873">
      <w:pPr>
        <w:widowControl w:val="0"/>
        <w:autoSpaceDE w:val="0"/>
        <w:autoSpaceDN w:val="0"/>
        <w:adjustRightInd w:val="0"/>
        <w:ind w:left="2520" w:hanging="2520"/>
        <w:rPr>
          <w:sz w:val="22"/>
          <w:szCs w:val="22"/>
        </w:rPr>
      </w:pPr>
      <w:r>
        <w:rPr>
          <w:sz w:val="22"/>
          <w:szCs w:val="22"/>
        </w:rPr>
        <w:t xml:space="preserve">P23.  </w:t>
      </w:r>
      <w:r w:rsidR="001C235D">
        <w:rPr>
          <w:sz w:val="22"/>
          <w:szCs w:val="22"/>
        </w:rPr>
        <w:t>Section across site</w:t>
      </w:r>
    </w:p>
    <w:p w:rsidR="00724E8A" w:rsidRDefault="00B86873" w:rsidP="00B86873">
      <w:pPr>
        <w:widowControl w:val="0"/>
        <w:autoSpaceDE w:val="0"/>
        <w:autoSpaceDN w:val="0"/>
        <w:adjustRightInd w:val="0"/>
        <w:ind w:left="2520" w:hanging="2520"/>
        <w:rPr>
          <w:sz w:val="22"/>
          <w:szCs w:val="22"/>
        </w:rPr>
      </w:pPr>
      <w:r>
        <w:rPr>
          <w:sz w:val="22"/>
          <w:szCs w:val="22"/>
        </w:rPr>
        <w:t xml:space="preserve">P24.  </w:t>
      </w:r>
      <w:r w:rsidR="00724E8A">
        <w:rPr>
          <w:sz w:val="22"/>
          <w:szCs w:val="22"/>
        </w:rPr>
        <w:t>Photometric Plan</w:t>
      </w:r>
    </w:p>
    <w:p w:rsidR="004C0D05" w:rsidRPr="004C0D05" w:rsidRDefault="004C0D05" w:rsidP="001C235D">
      <w:pPr>
        <w:pStyle w:val="ListParagraph"/>
        <w:widowControl w:val="0"/>
        <w:autoSpaceDE w:val="0"/>
        <w:autoSpaceDN w:val="0"/>
        <w:adjustRightInd w:val="0"/>
        <w:ind w:left="450" w:hanging="450"/>
        <w:rPr>
          <w:b/>
          <w:i/>
          <w:sz w:val="22"/>
          <w:szCs w:val="22"/>
        </w:rPr>
      </w:pPr>
      <w:r w:rsidRPr="004C0D05">
        <w:rPr>
          <w:b/>
          <w:i/>
          <w:sz w:val="22"/>
          <w:szCs w:val="22"/>
        </w:rPr>
        <w:t>Graphics and illustrations</w:t>
      </w:r>
    </w:p>
    <w:p w:rsidR="003A3E89" w:rsidRDefault="00B86873" w:rsidP="001C235D">
      <w:pPr>
        <w:pStyle w:val="ListParagraph"/>
        <w:widowControl w:val="0"/>
        <w:autoSpaceDE w:val="0"/>
        <w:autoSpaceDN w:val="0"/>
        <w:adjustRightInd w:val="0"/>
        <w:ind w:left="450" w:hanging="450"/>
        <w:rPr>
          <w:sz w:val="22"/>
          <w:szCs w:val="22"/>
        </w:rPr>
      </w:pPr>
      <w:r>
        <w:rPr>
          <w:sz w:val="22"/>
          <w:szCs w:val="22"/>
        </w:rPr>
        <w:t>P</w:t>
      </w:r>
      <w:r w:rsidR="001C235D">
        <w:rPr>
          <w:sz w:val="22"/>
          <w:szCs w:val="22"/>
        </w:rPr>
        <w:t>2</w:t>
      </w:r>
      <w:r>
        <w:rPr>
          <w:sz w:val="22"/>
          <w:szCs w:val="22"/>
        </w:rPr>
        <w:t>5</w:t>
      </w:r>
      <w:r w:rsidR="001C235D">
        <w:rPr>
          <w:sz w:val="22"/>
          <w:szCs w:val="22"/>
        </w:rPr>
        <w:t xml:space="preserve">. </w:t>
      </w:r>
      <w:r w:rsidR="003A3E89">
        <w:rPr>
          <w:sz w:val="22"/>
          <w:szCs w:val="22"/>
        </w:rPr>
        <w:t xml:space="preserve"> A</w:t>
      </w:r>
      <w:r w:rsidR="00724E8A">
        <w:rPr>
          <w:sz w:val="22"/>
          <w:szCs w:val="22"/>
        </w:rPr>
        <w:t>erial Photo</w:t>
      </w:r>
    </w:p>
    <w:p w:rsidR="003A3E89" w:rsidRDefault="00B86873" w:rsidP="001C235D">
      <w:pPr>
        <w:pStyle w:val="ListParagraph"/>
        <w:widowControl w:val="0"/>
        <w:autoSpaceDE w:val="0"/>
        <w:autoSpaceDN w:val="0"/>
        <w:adjustRightInd w:val="0"/>
        <w:ind w:left="450" w:hanging="450"/>
        <w:rPr>
          <w:sz w:val="22"/>
          <w:szCs w:val="22"/>
        </w:rPr>
      </w:pPr>
      <w:r>
        <w:rPr>
          <w:sz w:val="22"/>
          <w:szCs w:val="22"/>
        </w:rPr>
        <w:t>P26.</w:t>
      </w:r>
      <w:r w:rsidR="003A3E89">
        <w:rPr>
          <w:sz w:val="22"/>
          <w:szCs w:val="22"/>
        </w:rPr>
        <w:t xml:space="preserve">  Front View</w:t>
      </w:r>
    </w:p>
    <w:p w:rsidR="003A3E89" w:rsidRDefault="00B86873" w:rsidP="001C235D">
      <w:pPr>
        <w:pStyle w:val="ListParagraph"/>
        <w:widowControl w:val="0"/>
        <w:autoSpaceDE w:val="0"/>
        <w:autoSpaceDN w:val="0"/>
        <w:adjustRightInd w:val="0"/>
        <w:ind w:left="450" w:hanging="450"/>
        <w:rPr>
          <w:sz w:val="22"/>
          <w:szCs w:val="22"/>
        </w:rPr>
      </w:pPr>
      <w:r>
        <w:rPr>
          <w:sz w:val="22"/>
          <w:szCs w:val="22"/>
        </w:rPr>
        <w:t xml:space="preserve">P27. </w:t>
      </w:r>
      <w:r w:rsidR="003A3E89">
        <w:rPr>
          <w:sz w:val="22"/>
          <w:szCs w:val="22"/>
        </w:rPr>
        <w:t xml:space="preserve"> Rear View</w:t>
      </w:r>
    </w:p>
    <w:p w:rsidR="00BC1C1B" w:rsidRPr="00005BF7" w:rsidRDefault="00B86873" w:rsidP="001C235D">
      <w:pPr>
        <w:pStyle w:val="ListParagraph"/>
        <w:widowControl w:val="0"/>
        <w:autoSpaceDE w:val="0"/>
        <w:autoSpaceDN w:val="0"/>
        <w:adjustRightInd w:val="0"/>
        <w:ind w:left="450" w:hanging="450"/>
        <w:rPr>
          <w:sz w:val="22"/>
          <w:szCs w:val="22"/>
        </w:rPr>
      </w:pPr>
      <w:r>
        <w:rPr>
          <w:sz w:val="22"/>
          <w:szCs w:val="22"/>
        </w:rPr>
        <w:t xml:space="preserve">P28-31. </w:t>
      </w:r>
      <w:r w:rsidR="00724E8A">
        <w:rPr>
          <w:sz w:val="22"/>
          <w:szCs w:val="22"/>
        </w:rPr>
        <w:t xml:space="preserve"> </w:t>
      </w:r>
      <w:r w:rsidR="003A3E89">
        <w:rPr>
          <w:sz w:val="22"/>
          <w:szCs w:val="22"/>
        </w:rPr>
        <w:t>Aerial views of bui</w:t>
      </w:r>
      <w:r w:rsidR="00724E8A">
        <w:rPr>
          <w:sz w:val="22"/>
          <w:szCs w:val="22"/>
        </w:rPr>
        <w:t>lding</w:t>
      </w:r>
      <w:r w:rsidR="003A3E89">
        <w:rPr>
          <w:sz w:val="22"/>
          <w:szCs w:val="22"/>
        </w:rPr>
        <w:t xml:space="preserve"> (4)</w:t>
      </w:r>
    </w:p>
    <w:sectPr w:rsidR="00BC1C1B" w:rsidRPr="00005BF7" w:rsidSect="00BF16B9">
      <w:headerReference w:type="default" r:id="rId11"/>
      <w:footerReference w:type="default" r:id="rId12"/>
      <w:pgSz w:w="12240" w:h="15840" w:code="1"/>
      <w:pgMar w:top="634" w:right="900" w:bottom="576" w:left="1080" w:header="360"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CC" w:rsidRDefault="00222CCC">
      <w:r>
        <w:separator/>
      </w:r>
    </w:p>
  </w:endnote>
  <w:endnote w:type="continuationSeparator" w:id="0">
    <w:p w:rsidR="00222CCC" w:rsidRDefault="0022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CC" w:rsidRPr="00392D27" w:rsidRDefault="00392D27" w:rsidP="00392D27">
    <w:pPr>
      <w:pStyle w:val="Footer"/>
      <w:rPr>
        <w:i/>
        <w:sz w:val="16"/>
        <w:szCs w:val="16"/>
      </w:rPr>
    </w:pPr>
    <w:r w:rsidRPr="00392D27">
      <w:rPr>
        <w:i/>
        <w:sz w:val="16"/>
        <w:szCs w:val="16"/>
      </w:rPr>
      <w:fldChar w:fldCharType="begin"/>
    </w:r>
    <w:r w:rsidRPr="00392D27">
      <w:rPr>
        <w:i/>
        <w:sz w:val="16"/>
        <w:szCs w:val="16"/>
      </w:rPr>
      <w:instrText xml:space="preserve"> FILENAME  \p  \* MERGEFORMAT </w:instrText>
    </w:r>
    <w:r w:rsidRPr="00392D27">
      <w:rPr>
        <w:i/>
        <w:sz w:val="16"/>
        <w:szCs w:val="16"/>
      </w:rPr>
      <w:fldChar w:fldCharType="separate"/>
    </w:r>
    <w:r w:rsidR="008C3956">
      <w:rPr>
        <w:i/>
        <w:noProof/>
        <w:sz w:val="16"/>
        <w:szCs w:val="16"/>
      </w:rPr>
      <w:t>O:\PLAN\Dev Rev\York Street - 133  (infill 6 units)\Planning Board\Public Hearing 1.28.2014\final Addendum to Rpt 50-13 for 1.28.14 133 York.docx</w:t>
    </w:r>
    <w:r w:rsidRPr="00392D27">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CC" w:rsidRDefault="00222CCC">
      <w:r>
        <w:separator/>
      </w:r>
    </w:p>
  </w:footnote>
  <w:footnote w:type="continuationSeparator" w:id="0">
    <w:p w:rsidR="00222CCC" w:rsidRDefault="00222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CC" w:rsidRDefault="00222CCC" w:rsidP="005F4067">
    <w:pPr>
      <w:pStyle w:val="Header"/>
      <w:tabs>
        <w:tab w:val="clear" w:pos="4320"/>
        <w:tab w:val="left" w:pos="5310"/>
        <w:tab w:val="left" w:pos="7200"/>
      </w:tabs>
      <w:ind w:right="-180" w:hanging="540"/>
      <w:jc w:val="right"/>
      <w:rPr>
        <w:b/>
        <w:sz w:val="20"/>
        <w:szCs w:val="20"/>
      </w:rPr>
    </w:pPr>
    <w:r>
      <w:rPr>
        <w:b/>
        <w:sz w:val="20"/>
        <w:szCs w:val="20"/>
      </w:rPr>
      <w:t xml:space="preserve">PB Hearing Report 2013-187  -  Addendum to Report #50-13                                                                                        133 York Street </w:t>
    </w:r>
  </w:p>
  <w:p w:rsidR="00222CCC" w:rsidRPr="00692489" w:rsidRDefault="00222CCC" w:rsidP="00352057">
    <w:pPr>
      <w:pStyle w:val="Header"/>
      <w:tabs>
        <w:tab w:val="clear" w:pos="4320"/>
        <w:tab w:val="left" w:pos="5310"/>
        <w:tab w:val="left" w:pos="7200"/>
      </w:tabs>
      <w:ind w:right="-450" w:hanging="540"/>
      <w:rPr>
        <w:b/>
        <w:sz w:val="20"/>
        <w:szCs w:val="20"/>
      </w:rPr>
    </w:pPr>
    <w:r>
      <w:rPr>
        <w:b/>
        <w:sz w:val="20"/>
        <w:szCs w:val="20"/>
      </w:rPr>
      <w:t>Subdivision &amp; Site Plan</w:t>
    </w:r>
    <w:r>
      <w:rPr>
        <w:b/>
        <w:sz w:val="20"/>
        <w:szCs w:val="20"/>
      </w:rPr>
      <w:tab/>
    </w:r>
    <w:r>
      <w:rPr>
        <w:b/>
        <w:sz w:val="20"/>
        <w:szCs w:val="20"/>
      </w:rPr>
      <w:tab/>
      <w:t xml:space="preserve">           </w:t>
    </w:r>
    <w:r>
      <w:rPr>
        <w:b/>
        <w:sz w:val="20"/>
        <w:szCs w:val="20"/>
      </w:rPr>
      <w:tab/>
      <w:t>6 unit residential condominium</w:t>
    </w:r>
  </w:p>
  <w:p w:rsidR="00222CCC" w:rsidRPr="001C44EA" w:rsidRDefault="00222CCC" w:rsidP="00352057">
    <w:pPr>
      <w:ind w:right="-270" w:hanging="540"/>
      <w:rPr>
        <w:b/>
        <w:sz w:val="20"/>
        <w:szCs w:val="20"/>
        <w:u w:val="single"/>
      </w:rPr>
    </w:pPr>
    <w:r>
      <w:rPr>
        <w:b/>
        <w:sz w:val="20"/>
        <w:szCs w:val="20"/>
        <w:u w:val="single"/>
      </w:rPr>
      <w:t>January 28</w:t>
    </w:r>
    <w:r w:rsidRPr="00CB5BD3">
      <w:rPr>
        <w:b/>
        <w:sz w:val="20"/>
        <w:szCs w:val="20"/>
        <w:u w:val="single"/>
        <w:vertAlign w:val="superscript"/>
      </w:rPr>
      <w:t>th</w:t>
    </w:r>
    <w:r>
      <w:rPr>
        <w:b/>
        <w:sz w:val="20"/>
        <w:szCs w:val="20"/>
        <w:u w:val="single"/>
      </w:rPr>
      <w:t>, 2014</w:t>
    </w:r>
    <w:r w:rsidRPr="001C44EA">
      <w:rPr>
        <w:b/>
        <w:sz w:val="20"/>
        <w:szCs w:val="20"/>
        <w:u w:val="single"/>
      </w:rPr>
      <w:t xml:space="preserve">  Planning Board </w:t>
    </w:r>
    <w:r>
      <w:rPr>
        <w:b/>
        <w:sz w:val="20"/>
        <w:szCs w:val="20"/>
        <w:u w:val="single"/>
      </w:rPr>
      <w:t>Hearing</w:t>
    </w:r>
    <w:r w:rsidRPr="001C44EA">
      <w:rPr>
        <w:b/>
        <w:sz w:val="20"/>
        <w:szCs w:val="20"/>
        <w:u w:val="single"/>
      </w:rPr>
      <w:t xml:space="preserve"> </w:t>
    </w:r>
    <w:r w:rsidRPr="001C44EA">
      <w:rPr>
        <w:b/>
        <w:sz w:val="20"/>
        <w:szCs w:val="20"/>
        <w:u w:val="single"/>
      </w:rPr>
      <w:tab/>
    </w:r>
    <w:r w:rsidRPr="001C44EA">
      <w:rPr>
        <w:u w:val="single"/>
      </w:rPr>
      <w:tab/>
    </w:r>
    <w:r w:rsidRPr="001C44EA">
      <w:rPr>
        <w:u w:val="single"/>
      </w:rPr>
      <w:tab/>
    </w:r>
    <w:r w:rsidRPr="001C44EA">
      <w:rPr>
        <w:u w:val="single"/>
      </w:rPr>
      <w:tab/>
    </w:r>
    <w:r w:rsidRPr="001C44EA">
      <w:rPr>
        <w:u w:val="single"/>
      </w:rPr>
      <w:tab/>
    </w:r>
    <w:r w:rsidRPr="001C44EA">
      <w:rPr>
        <w:u w:val="single"/>
      </w:rPr>
      <w:tab/>
      <w:t xml:space="preserve">                       </w:t>
    </w:r>
    <w:r>
      <w:rPr>
        <w:u w:val="single"/>
      </w:rPr>
      <w:t xml:space="preserve">                     </w:t>
    </w:r>
    <w:r w:rsidRPr="001C44EA">
      <w:rPr>
        <w:b/>
        <w:sz w:val="20"/>
        <w:szCs w:val="20"/>
        <w:u w:val="single"/>
      </w:rPr>
      <w:t xml:space="preserve">Page </w:t>
    </w:r>
    <w:r w:rsidRPr="001C44EA">
      <w:rPr>
        <w:b/>
        <w:sz w:val="20"/>
        <w:szCs w:val="20"/>
        <w:u w:val="single"/>
      </w:rPr>
      <w:fldChar w:fldCharType="begin"/>
    </w:r>
    <w:r w:rsidRPr="001C44EA">
      <w:rPr>
        <w:b/>
        <w:sz w:val="20"/>
        <w:szCs w:val="20"/>
        <w:u w:val="single"/>
      </w:rPr>
      <w:instrText xml:space="preserve"> PAGE </w:instrText>
    </w:r>
    <w:r w:rsidRPr="001C44EA">
      <w:rPr>
        <w:b/>
        <w:sz w:val="20"/>
        <w:szCs w:val="20"/>
        <w:u w:val="single"/>
      </w:rPr>
      <w:fldChar w:fldCharType="separate"/>
    </w:r>
    <w:r w:rsidR="004C31F5">
      <w:rPr>
        <w:b/>
        <w:noProof/>
        <w:sz w:val="20"/>
        <w:szCs w:val="20"/>
        <w:u w:val="single"/>
      </w:rPr>
      <w:t>8</w:t>
    </w:r>
    <w:r w:rsidRPr="001C44EA">
      <w:rPr>
        <w:b/>
        <w:sz w:val="20"/>
        <w:szCs w:val="20"/>
        <w:u w:val="single"/>
      </w:rPr>
      <w:fldChar w:fldCharType="end"/>
    </w:r>
  </w:p>
  <w:p w:rsidR="00222CCC" w:rsidRPr="0081018E" w:rsidRDefault="00222CC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32D"/>
    <w:multiLevelType w:val="hybridMultilevel"/>
    <w:tmpl w:val="974C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F370B"/>
    <w:multiLevelType w:val="hybridMultilevel"/>
    <w:tmpl w:val="9F32D1F6"/>
    <w:lvl w:ilvl="0" w:tplc="07D24B52">
      <w:start w:val="1"/>
      <w:numFmt w:val="lowerRoman"/>
      <w:lvlText w:val="%1."/>
      <w:lvlJc w:val="righ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C7A44"/>
    <w:multiLevelType w:val="hybridMultilevel"/>
    <w:tmpl w:val="CFAEC83E"/>
    <w:lvl w:ilvl="0" w:tplc="0409001B">
      <w:start w:val="1"/>
      <w:numFmt w:val="lowerRoman"/>
      <w:lvlText w:val="%1."/>
      <w:lvlJc w:val="righ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3">
    <w:nsid w:val="06132EB8"/>
    <w:multiLevelType w:val="hybridMultilevel"/>
    <w:tmpl w:val="77FC6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F076C4"/>
    <w:multiLevelType w:val="hybridMultilevel"/>
    <w:tmpl w:val="1750C40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10506F73"/>
    <w:multiLevelType w:val="hybridMultilevel"/>
    <w:tmpl w:val="63DEB414"/>
    <w:lvl w:ilvl="0" w:tplc="80BE72D2">
      <w:start w:val="1"/>
      <w:numFmt w:val="decimal"/>
      <w:lvlText w:val="%1."/>
      <w:lvlJc w:val="left"/>
      <w:pPr>
        <w:tabs>
          <w:tab w:val="num" w:pos="360"/>
        </w:tabs>
        <w:ind w:left="360" w:hanging="360"/>
      </w:pPr>
      <w:rPr>
        <w:rFonts w:hint="default"/>
        <w:i w:val="0"/>
      </w:rPr>
    </w:lvl>
    <w:lvl w:ilvl="1" w:tplc="0409000F">
      <w:start w:val="1"/>
      <w:numFmt w:val="decimal"/>
      <w:lvlText w:val="%2."/>
      <w:lvlJc w:val="left"/>
      <w:pPr>
        <w:tabs>
          <w:tab w:val="num" w:pos="1440"/>
        </w:tabs>
        <w:ind w:left="1440" w:hanging="360"/>
      </w:pPr>
      <w:rPr>
        <w:rFonts w:hint="default"/>
        <w:i w:val="0"/>
      </w:rPr>
    </w:lvl>
    <w:lvl w:ilvl="2" w:tplc="CFD0DFE8">
      <w:start w:val="1"/>
      <w:numFmt w:val="lowerLetter"/>
      <w:lvlText w:val="%3."/>
      <w:lvlJc w:val="left"/>
      <w:pPr>
        <w:ind w:left="2340" w:hanging="360"/>
      </w:pPr>
      <w:rPr>
        <w:rFonts w:hint="default"/>
      </w:rPr>
    </w:lvl>
    <w:lvl w:ilvl="3" w:tplc="E22E8D00">
      <w:start w:val="16"/>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CE40A6"/>
    <w:multiLevelType w:val="multilevel"/>
    <w:tmpl w:val="7E6EC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AD36DC"/>
    <w:multiLevelType w:val="hybridMultilevel"/>
    <w:tmpl w:val="CE7C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44556"/>
    <w:multiLevelType w:val="hybridMultilevel"/>
    <w:tmpl w:val="401E2022"/>
    <w:lvl w:ilvl="0" w:tplc="026EA820">
      <w:start w:val="4"/>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1A013A"/>
    <w:multiLevelType w:val="hybridMultilevel"/>
    <w:tmpl w:val="9E56F070"/>
    <w:lvl w:ilvl="0" w:tplc="FC8AF6A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812BB"/>
    <w:multiLevelType w:val="hybridMultilevel"/>
    <w:tmpl w:val="27E60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94473"/>
    <w:multiLevelType w:val="hybridMultilevel"/>
    <w:tmpl w:val="7772D520"/>
    <w:lvl w:ilvl="0" w:tplc="0A90A25A">
      <w:start w:val="1"/>
      <w:numFmt w:val="upperLetter"/>
      <w:lvlText w:val="%1."/>
      <w:lvlJc w:val="left"/>
      <w:pPr>
        <w:tabs>
          <w:tab w:val="num" w:pos="4140"/>
        </w:tabs>
        <w:ind w:left="4140" w:hanging="360"/>
      </w:pPr>
      <w:rPr>
        <w:rFonts w:hint="default"/>
      </w:rPr>
    </w:lvl>
    <w:lvl w:ilvl="1" w:tplc="04090019" w:tentative="1">
      <w:start w:val="1"/>
      <w:numFmt w:val="lowerLetter"/>
      <w:lvlText w:val="%2."/>
      <w:lvlJc w:val="left"/>
      <w:pPr>
        <w:tabs>
          <w:tab w:val="num" w:pos="4860"/>
        </w:tabs>
        <w:ind w:left="4860" w:hanging="360"/>
      </w:pPr>
    </w:lvl>
    <w:lvl w:ilvl="2" w:tplc="0409001B" w:tentative="1">
      <w:start w:val="1"/>
      <w:numFmt w:val="lowerRoman"/>
      <w:lvlText w:val="%3."/>
      <w:lvlJc w:val="right"/>
      <w:pPr>
        <w:tabs>
          <w:tab w:val="num" w:pos="5580"/>
        </w:tabs>
        <w:ind w:left="5580" w:hanging="180"/>
      </w:pPr>
    </w:lvl>
    <w:lvl w:ilvl="3" w:tplc="0409000F" w:tentative="1">
      <w:start w:val="1"/>
      <w:numFmt w:val="decimal"/>
      <w:lvlText w:val="%4."/>
      <w:lvlJc w:val="left"/>
      <w:pPr>
        <w:tabs>
          <w:tab w:val="num" w:pos="6300"/>
        </w:tabs>
        <w:ind w:left="6300" w:hanging="360"/>
      </w:pPr>
    </w:lvl>
    <w:lvl w:ilvl="4" w:tplc="04090019" w:tentative="1">
      <w:start w:val="1"/>
      <w:numFmt w:val="lowerLetter"/>
      <w:lvlText w:val="%5."/>
      <w:lvlJc w:val="left"/>
      <w:pPr>
        <w:tabs>
          <w:tab w:val="num" w:pos="7020"/>
        </w:tabs>
        <w:ind w:left="7020" w:hanging="360"/>
      </w:pPr>
    </w:lvl>
    <w:lvl w:ilvl="5" w:tplc="0409001B" w:tentative="1">
      <w:start w:val="1"/>
      <w:numFmt w:val="lowerRoman"/>
      <w:lvlText w:val="%6."/>
      <w:lvlJc w:val="right"/>
      <w:pPr>
        <w:tabs>
          <w:tab w:val="num" w:pos="7740"/>
        </w:tabs>
        <w:ind w:left="7740" w:hanging="180"/>
      </w:pPr>
    </w:lvl>
    <w:lvl w:ilvl="6" w:tplc="0409000F" w:tentative="1">
      <w:start w:val="1"/>
      <w:numFmt w:val="decimal"/>
      <w:lvlText w:val="%7."/>
      <w:lvlJc w:val="left"/>
      <w:pPr>
        <w:tabs>
          <w:tab w:val="num" w:pos="8460"/>
        </w:tabs>
        <w:ind w:left="8460" w:hanging="360"/>
      </w:pPr>
    </w:lvl>
    <w:lvl w:ilvl="7" w:tplc="04090019" w:tentative="1">
      <w:start w:val="1"/>
      <w:numFmt w:val="lowerLetter"/>
      <w:lvlText w:val="%8."/>
      <w:lvlJc w:val="left"/>
      <w:pPr>
        <w:tabs>
          <w:tab w:val="num" w:pos="9180"/>
        </w:tabs>
        <w:ind w:left="9180" w:hanging="360"/>
      </w:pPr>
    </w:lvl>
    <w:lvl w:ilvl="8" w:tplc="0409001B" w:tentative="1">
      <w:start w:val="1"/>
      <w:numFmt w:val="lowerRoman"/>
      <w:lvlText w:val="%9."/>
      <w:lvlJc w:val="right"/>
      <w:pPr>
        <w:tabs>
          <w:tab w:val="num" w:pos="9900"/>
        </w:tabs>
        <w:ind w:left="9900" w:hanging="180"/>
      </w:pPr>
    </w:lvl>
  </w:abstractNum>
  <w:abstractNum w:abstractNumId="12">
    <w:nsid w:val="2A234045"/>
    <w:multiLevelType w:val="hybridMultilevel"/>
    <w:tmpl w:val="186C2716"/>
    <w:lvl w:ilvl="0" w:tplc="DF2659BA">
      <w:start w:val="1"/>
      <w:numFmt w:val="lowerLetter"/>
      <w:lvlText w:val="%1"/>
      <w:lvlJc w:val="left"/>
      <w:pPr>
        <w:ind w:left="2160" w:hanging="360"/>
      </w:pPr>
      <w:rPr>
        <w:rFonts w:cs="Times New Roman"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ACE6A28"/>
    <w:multiLevelType w:val="hybridMultilevel"/>
    <w:tmpl w:val="A962AAE4"/>
    <w:lvl w:ilvl="0" w:tplc="27A2E734">
      <w:start w:val="1"/>
      <w:numFmt w:val="decimal"/>
      <w:lvlText w:val="%1."/>
      <w:lvlJc w:val="left"/>
      <w:pPr>
        <w:tabs>
          <w:tab w:val="num" w:pos="738"/>
        </w:tabs>
        <w:ind w:left="738" w:hanging="288"/>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14">
    <w:nsid w:val="2DBB2CEB"/>
    <w:multiLevelType w:val="hybridMultilevel"/>
    <w:tmpl w:val="D450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353E4"/>
    <w:multiLevelType w:val="hybridMultilevel"/>
    <w:tmpl w:val="D3FAB584"/>
    <w:lvl w:ilvl="0" w:tplc="E78A5D6E">
      <w:start w:val="1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3EA1A37"/>
    <w:multiLevelType w:val="hybridMultilevel"/>
    <w:tmpl w:val="DE8A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910DA"/>
    <w:multiLevelType w:val="hybridMultilevel"/>
    <w:tmpl w:val="9BDA7C5A"/>
    <w:lvl w:ilvl="0" w:tplc="EF4CBDE8">
      <w:start w:val="3"/>
      <w:numFmt w:val="upperRoman"/>
      <w:lvlText w:val="%1."/>
      <w:lvlJc w:val="left"/>
      <w:pPr>
        <w:tabs>
          <w:tab w:val="num" w:pos="1080"/>
        </w:tabs>
        <w:ind w:left="1080" w:hanging="720"/>
      </w:pPr>
      <w:rPr>
        <w:rFonts w:hint="default"/>
        <w:b/>
      </w:rPr>
    </w:lvl>
    <w:lvl w:ilvl="1" w:tplc="221A980A">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4F4BF54">
      <w:start w:val="1"/>
      <w:numFmt w:val="upperLetter"/>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5E0F75"/>
    <w:multiLevelType w:val="hybridMultilevel"/>
    <w:tmpl w:val="AE1258EE"/>
    <w:lvl w:ilvl="0" w:tplc="36A4955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A29114E"/>
    <w:multiLevelType w:val="hybridMultilevel"/>
    <w:tmpl w:val="281C2884"/>
    <w:lvl w:ilvl="0" w:tplc="82AA22A2">
      <w:start w:val="1"/>
      <w:numFmt w:val="upperRoman"/>
      <w:lvlText w:val="%1."/>
      <w:lvlJc w:val="left"/>
      <w:pPr>
        <w:tabs>
          <w:tab w:val="num" w:pos="720"/>
        </w:tabs>
        <w:ind w:left="720" w:hanging="720"/>
      </w:pPr>
      <w:rPr>
        <w:rFonts w:hint="default"/>
        <w:b/>
      </w:rPr>
    </w:lvl>
    <w:lvl w:ilvl="1" w:tplc="21180E68">
      <w:start w:val="1"/>
      <w:numFmt w:val="decimal"/>
      <w:lvlText w:val="Development %2."/>
      <w:lvlJc w:val="left"/>
      <w:pPr>
        <w:tabs>
          <w:tab w:val="num" w:pos="900"/>
        </w:tabs>
        <w:ind w:left="90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E1B094D"/>
    <w:multiLevelType w:val="hybridMultilevel"/>
    <w:tmpl w:val="9A2C0EB8"/>
    <w:lvl w:ilvl="0" w:tplc="EF4CBDE8">
      <w:start w:val="3"/>
      <w:numFmt w:val="upperRoman"/>
      <w:lvlText w:val="%1."/>
      <w:lvlJc w:val="left"/>
      <w:pPr>
        <w:tabs>
          <w:tab w:val="num" w:pos="1080"/>
        </w:tabs>
        <w:ind w:left="1080" w:hanging="720"/>
      </w:pPr>
      <w:rPr>
        <w:rFonts w:hint="default"/>
        <w:b/>
      </w:rPr>
    </w:lvl>
    <w:lvl w:ilvl="1" w:tplc="221A980A">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4F4BF54">
      <w:start w:val="1"/>
      <w:numFmt w:val="upperLetter"/>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A454B1"/>
    <w:multiLevelType w:val="hybridMultilevel"/>
    <w:tmpl w:val="020E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13F79"/>
    <w:multiLevelType w:val="hybridMultilevel"/>
    <w:tmpl w:val="6C2AF87E"/>
    <w:lvl w:ilvl="0" w:tplc="35DCA5A4">
      <w:start w:val="1"/>
      <w:numFmt w:val="upperLetter"/>
      <w:lvlText w:val="%1."/>
      <w:lvlJc w:val="left"/>
      <w:pPr>
        <w:tabs>
          <w:tab w:val="num" w:pos="3600"/>
        </w:tabs>
        <w:ind w:left="360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8688568">
      <w:start w:val="15"/>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0E573B"/>
    <w:multiLevelType w:val="hybridMultilevel"/>
    <w:tmpl w:val="D152D8A2"/>
    <w:lvl w:ilvl="0" w:tplc="0E4011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35AC7"/>
    <w:multiLevelType w:val="hybridMultilevel"/>
    <w:tmpl w:val="2BACB6C8"/>
    <w:lvl w:ilvl="0" w:tplc="27A2E734">
      <w:start w:val="1"/>
      <w:numFmt w:val="decimal"/>
      <w:lvlText w:val="%1."/>
      <w:lvlJc w:val="left"/>
      <w:pPr>
        <w:tabs>
          <w:tab w:val="num" w:pos="-288"/>
        </w:tabs>
        <w:ind w:left="-288" w:hanging="288"/>
      </w:pPr>
    </w:lvl>
    <w:lvl w:ilvl="1" w:tplc="04090019">
      <w:start w:val="1"/>
      <w:numFmt w:val="lowerLetter"/>
      <w:lvlText w:val="%2."/>
      <w:lvlJc w:val="left"/>
      <w:pPr>
        <w:tabs>
          <w:tab w:val="num" w:pos="576"/>
        </w:tabs>
        <w:ind w:left="576" w:hanging="360"/>
      </w:pPr>
    </w:lvl>
    <w:lvl w:ilvl="2" w:tplc="0409001B">
      <w:start w:val="1"/>
      <w:numFmt w:val="lowerRoman"/>
      <w:lvlText w:val="%3."/>
      <w:lvlJc w:val="right"/>
      <w:pPr>
        <w:tabs>
          <w:tab w:val="num" w:pos="1296"/>
        </w:tabs>
        <w:ind w:left="1296" w:hanging="180"/>
      </w:pPr>
    </w:lvl>
    <w:lvl w:ilvl="3" w:tplc="9418D198">
      <w:start w:val="1"/>
      <w:numFmt w:val="decimal"/>
      <w:lvlText w:val="%4."/>
      <w:lvlJc w:val="left"/>
      <w:pPr>
        <w:tabs>
          <w:tab w:val="num" w:pos="2016"/>
        </w:tabs>
        <w:ind w:left="2016" w:hanging="360"/>
      </w:pPr>
      <w:rPr>
        <w:rFonts w:ascii="Times New Roman" w:eastAsia="Times New Roman" w:hAnsi="Times New Roman" w:cs="Times New Roman"/>
      </w:rPr>
    </w:lvl>
    <w:lvl w:ilvl="4" w:tplc="04090019">
      <w:start w:val="1"/>
      <w:numFmt w:val="lowerLetter"/>
      <w:lvlText w:val="%5."/>
      <w:lvlJc w:val="left"/>
      <w:pPr>
        <w:tabs>
          <w:tab w:val="num" w:pos="2736"/>
        </w:tabs>
        <w:ind w:left="2736" w:hanging="360"/>
      </w:pPr>
    </w:lvl>
    <w:lvl w:ilvl="5" w:tplc="0409001B">
      <w:start w:val="1"/>
      <w:numFmt w:val="lowerRoman"/>
      <w:lvlText w:val="%6."/>
      <w:lvlJc w:val="right"/>
      <w:pPr>
        <w:tabs>
          <w:tab w:val="num" w:pos="3456"/>
        </w:tabs>
        <w:ind w:left="3456" w:hanging="180"/>
      </w:pPr>
    </w:lvl>
    <w:lvl w:ilvl="6" w:tplc="0409000F">
      <w:start w:val="1"/>
      <w:numFmt w:val="decimal"/>
      <w:lvlText w:val="%7."/>
      <w:lvlJc w:val="left"/>
      <w:pPr>
        <w:tabs>
          <w:tab w:val="num" w:pos="4176"/>
        </w:tabs>
        <w:ind w:left="4176" w:hanging="360"/>
      </w:pPr>
    </w:lvl>
    <w:lvl w:ilvl="7" w:tplc="04090019">
      <w:start w:val="1"/>
      <w:numFmt w:val="lowerLetter"/>
      <w:lvlText w:val="%8."/>
      <w:lvlJc w:val="left"/>
      <w:pPr>
        <w:tabs>
          <w:tab w:val="num" w:pos="4896"/>
        </w:tabs>
        <w:ind w:left="4896" w:hanging="360"/>
      </w:pPr>
    </w:lvl>
    <w:lvl w:ilvl="8" w:tplc="0409001B">
      <w:start w:val="1"/>
      <w:numFmt w:val="lowerRoman"/>
      <w:lvlText w:val="%9."/>
      <w:lvlJc w:val="right"/>
      <w:pPr>
        <w:tabs>
          <w:tab w:val="num" w:pos="5616"/>
        </w:tabs>
        <w:ind w:left="5616" w:hanging="180"/>
      </w:pPr>
    </w:lvl>
  </w:abstractNum>
  <w:abstractNum w:abstractNumId="25">
    <w:nsid w:val="68333B1D"/>
    <w:multiLevelType w:val="hybridMultilevel"/>
    <w:tmpl w:val="DC8A3CE2"/>
    <w:lvl w:ilvl="0" w:tplc="296C7E12">
      <w:start w:val="1"/>
      <w:numFmt w:val="lowerRoman"/>
      <w:lvlText w:val="%1."/>
      <w:lvlJc w:val="right"/>
      <w:pPr>
        <w:ind w:left="1170" w:hanging="360"/>
      </w:pPr>
      <w:rPr>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6B770152"/>
    <w:multiLevelType w:val="hybridMultilevel"/>
    <w:tmpl w:val="CB5C0B4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nsid w:val="6BFC63D4"/>
    <w:multiLevelType w:val="hybridMultilevel"/>
    <w:tmpl w:val="3198F4DC"/>
    <w:lvl w:ilvl="0" w:tplc="9AF66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AC2CA6"/>
    <w:multiLevelType w:val="hybridMultilevel"/>
    <w:tmpl w:val="40CC5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ED4557"/>
    <w:multiLevelType w:val="hybridMultilevel"/>
    <w:tmpl w:val="A63236E6"/>
    <w:lvl w:ilvl="0" w:tplc="0409000F">
      <w:start w:val="1"/>
      <w:numFmt w:val="decimal"/>
      <w:lvlText w:val="%1."/>
      <w:lvlJc w:val="left"/>
      <w:pPr>
        <w:tabs>
          <w:tab w:val="num" w:pos="360"/>
        </w:tabs>
        <w:ind w:left="360" w:hanging="360"/>
      </w:pPr>
      <w:rPr>
        <w:rFonts w:hint="default"/>
      </w:rPr>
    </w:lvl>
    <w:lvl w:ilvl="1" w:tplc="65004BA2">
      <w:start w:val="7"/>
      <w:numFmt w:val="upperRoman"/>
      <w:lvlText w:val="%2."/>
      <w:lvlJc w:val="left"/>
      <w:pPr>
        <w:tabs>
          <w:tab w:val="num" w:pos="1440"/>
        </w:tabs>
        <w:ind w:left="1440" w:hanging="720"/>
      </w:pPr>
      <w:rPr>
        <w:u w:val="single"/>
      </w:rPr>
    </w:lvl>
    <w:lvl w:ilvl="2" w:tplc="0409001B">
      <w:start w:val="1"/>
      <w:numFmt w:val="lowerRoman"/>
      <w:lvlText w:val="%3."/>
      <w:lvlJc w:val="right"/>
      <w:pPr>
        <w:tabs>
          <w:tab w:val="num" w:pos="2340"/>
        </w:tabs>
        <w:ind w:left="2340" w:hanging="72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720D29AE"/>
    <w:multiLevelType w:val="hybridMultilevel"/>
    <w:tmpl w:val="02B41BD0"/>
    <w:lvl w:ilvl="0" w:tplc="9692E8F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0478D"/>
    <w:multiLevelType w:val="hybridMultilevel"/>
    <w:tmpl w:val="80E0B2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F208E7"/>
    <w:multiLevelType w:val="hybridMultilevel"/>
    <w:tmpl w:val="F852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57104F"/>
    <w:multiLevelType w:val="hybridMultilevel"/>
    <w:tmpl w:val="9CBC6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32B7B"/>
    <w:multiLevelType w:val="hybridMultilevel"/>
    <w:tmpl w:val="5D2483C8"/>
    <w:lvl w:ilvl="0" w:tplc="1752ECB4">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07FAE"/>
    <w:multiLevelType w:val="hybridMultilevel"/>
    <w:tmpl w:val="BF467C2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5"/>
  </w:num>
  <w:num w:numId="4">
    <w:abstractNumId w:val="22"/>
  </w:num>
  <w:num w:numId="5">
    <w:abstractNumId w:val="11"/>
  </w:num>
  <w:num w:numId="6">
    <w:abstractNumId w:val="8"/>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0"/>
  </w:num>
  <w:num w:numId="11">
    <w:abstractNumId w:val="13"/>
  </w:num>
  <w:num w:numId="12">
    <w:abstractNumId w:val="18"/>
  </w:num>
  <w:num w:numId="13">
    <w:abstractNumId w:val="34"/>
  </w:num>
  <w:num w:numId="14">
    <w:abstractNumId w:val="29"/>
  </w:num>
  <w:num w:numId="15">
    <w:abstractNumId w:val="28"/>
  </w:num>
  <w:num w:numId="16">
    <w:abstractNumId w:val="2"/>
  </w:num>
  <w:num w:numId="17">
    <w:abstractNumId w:val="9"/>
  </w:num>
  <w:num w:numId="18">
    <w:abstractNumId w:val="12"/>
  </w:num>
  <w:num w:numId="19">
    <w:abstractNumId w:val="26"/>
  </w:num>
  <w:num w:numId="20">
    <w:abstractNumId w:val="3"/>
  </w:num>
  <w:num w:numId="21">
    <w:abstractNumId w:val="0"/>
  </w:num>
  <w:num w:numId="22">
    <w:abstractNumId w:val="7"/>
  </w:num>
  <w:num w:numId="23">
    <w:abstractNumId w:val="32"/>
  </w:num>
  <w:num w:numId="24">
    <w:abstractNumId w:val="14"/>
  </w:num>
  <w:num w:numId="25">
    <w:abstractNumId w:val="21"/>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0"/>
  </w:num>
  <w:num w:numId="29">
    <w:abstractNumId w:val="23"/>
  </w:num>
  <w:num w:numId="30">
    <w:abstractNumId w:val="35"/>
  </w:num>
  <w:num w:numId="31">
    <w:abstractNumId w:val="15"/>
  </w:num>
  <w:num w:numId="32">
    <w:abstractNumId w:val="4"/>
  </w:num>
  <w:num w:numId="33">
    <w:abstractNumId w:val="1"/>
  </w:num>
  <w:num w:numId="34">
    <w:abstractNumId w:val="31"/>
  </w:num>
  <w:num w:numId="35">
    <w:abstractNumId w:val="33"/>
  </w:num>
  <w:num w:numId="3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BE"/>
    <w:rsid w:val="00002925"/>
    <w:rsid w:val="00005BF7"/>
    <w:rsid w:val="000076BA"/>
    <w:rsid w:val="00053E43"/>
    <w:rsid w:val="00086F7C"/>
    <w:rsid w:val="000B1BA6"/>
    <w:rsid w:val="000B39E3"/>
    <w:rsid w:val="000C6007"/>
    <w:rsid w:val="000C7DBE"/>
    <w:rsid w:val="000D549A"/>
    <w:rsid w:val="000E246D"/>
    <w:rsid w:val="000F03A3"/>
    <w:rsid w:val="000F1228"/>
    <w:rsid w:val="000F1470"/>
    <w:rsid w:val="00105ED8"/>
    <w:rsid w:val="001103DA"/>
    <w:rsid w:val="00125901"/>
    <w:rsid w:val="0016132E"/>
    <w:rsid w:val="00166383"/>
    <w:rsid w:val="001C235D"/>
    <w:rsid w:val="001C52EE"/>
    <w:rsid w:val="001D3754"/>
    <w:rsid w:val="001D3FBE"/>
    <w:rsid w:val="001F1AB2"/>
    <w:rsid w:val="001F4925"/>
    <w:rsid w:val="002146E5"/>
    <w:rsid w:val="00216EA4"/>
    <w:rsid w:val="00221256"/>
    <w:rsid w:val="00222CCC"/>
    <w:rsid w:val="00224BA4"/>
    <w:rsid w:val="00237BB5"/>
    <w:rsid w:val="00241A7E"/>
    <w:rsid w:val="002645BD"/>
    <w:rsid w:val="00265F84"/>
    <w:rsid w:val="00276B1E"/>
    <w:rsid w:val="002852C7"/>
    <w:rsid w:val="002917D1"/>
    <w:rsid w:val="0029776E"/>
    <w:rsid w:val="002C377D"/>
    <w:rsid w:val="002D55AF"/>
    <w:rsid w:val="002F0C40"/>
    <w:rsid w:val="00304BA1"/>
    <w:rsid w:val="00336404"/>
    <w:rsid w:val="003472CF"/>
    <w:rsid w:val="0035154E"/>
    <w:rsid w:val="00352057"/>
    <w:rsid w:val="00360089"/>
    <w:rsid w:val="00365ADC"/>
    <w:rsid w:val="003807EC"/>
    <w:rsid w:val="0038341B"/>
    <w:rsid w:val="00392D27"/>
    <w:rsid w:val="003A1200"/>
    <w:rsid w:val="003A3E89"/>
    <w:rsid w:val="003A595B"/>
    <w:rsid w:val="003D5F3F"/>
    <w:rsid w:val="003F52DF"/>
    <w:rsid w:val="00401862"/>
    <w:rsid w:val="004063FA"/>
    <w:rsid w:val="004071CD"/>
    <w:rsid w:val="00417FF4"/>
    <w:rsid w:val="00420047"/>
    <w:rsid w:val="004217FC"/>
    <w:rsid w:val="00447B9F"/>
    <w:rsid w:val="00497D36"/>
    <w:rsid w:val="004A01B6"/>
    <w:rsid w:val="004B1426"/>
    <w:rsid w:val="004B7894"/>
    <w:rsid w:val="004B7F4E"/>
    <w:rsid w:val="004C0D05"/>
    <w:rsid w:val="004C26DE"/>
    <w:rsid w:val="004C31F5"/>
    <w:rsid w:val="004E0CD9"/>
    <w:rsid w:val="004E747D"/>
    <w:rsid w:val="004E7CC4"/>
    <w:rsid w:val="005106FF"/>
    <w:rsid w:val="005207FB"/>
    <w:rsid w:val="00522F80"/>
    <w:rsid w:val="00525BB6"/>
    <w:rsid w:val="0053405D"/>
    <w:rsid w:val="005362FB"/>
    <w:rsid w:val="00537D56"/>
    <w:rsid w:val="00546CA6"/>
    <w:rsid w:val="00571C41"/>
    <w:rsid w:val="00573F52"/>
    <w:rsid w:val="005A59CA"/>
    <w:rsid w:val="005B0421"/>
    <w:rsid w:val="005B23D7"/>
    <w:rsid w:val="005B6C2D"/>
    <w:rsid w:val="005C214F"/>
    <w:rsid w:val="005D17C7"/>
    <w:rsid w:val="005E0F36"/>
    <w:rsid w:val="005E234E"/>
    <w:rsid w:val="005F213C"/>
    <w:rsid w:val="005F4067"/>
    <w:rsid w:val="006113B2"/>
    <w:rsid w:val="00616B33"/>
    <w:rsid w:val="006328DA"/>
    <w:rsid w:val="00662C90"/>
    <w:rsid w:val="0067203F"/>
    <w:rsid w:val="0067271A"/>
    <w:rsid w:val="00672CAE"/>
    <w:rsid w:val="00673A01"/>
    <w:rsid w:val="0068214C"/>
    <w:rsid w:val="006825D4"/>
    <w:rsid w:val="00686546"/>
    <w:rsid w:val="00693A76"/>
    <w:rsid w:val="006C151D"/>
    <w:rsid w:val="006C1D87"/>
    <w:rsid w:val="006D2F06"/>
    <w:rsid w:val="006D70D9"/>
    <w:rsid w:val="006D75E3"/>
    <w:rsid w:val="00724E8A"/>
    <w:rsid w:val="00741795"/>
    <w:rsid w:val="00743D72"/>
    <w:rsid w:val="0075054B"/>
    <w:rsid w:val="00752216"/>
    <w:rsid w:val="007642C6"/>
    <w:rsid w:val="00771C54"/>
    <w:rsid w:val="00772079"/>
    <w:rsid w:val="00783E24"/>
    <w:rsid w:val="00785069"/>
    <w:rsid w:val="0078740D"/>
    <w:rsid w:val="00791C6A"/>
    <w:rsid w:val="007B3EDC"/>
    <w:rsid w:val="007D26CA"/>
    <w:rsid w:val="007D36C9"/>
    <w:rsid w:val="007F542C"/>
    <w:rsid w:val="008004CC"/>
    <w:rsid w:val="00806BB0"/>
    <w:rsid w:val="0081018E"/>
    <w:rsid w:val="00823AD3"/>
    <w:rsid w:val="00825946"/>
    <w:rsid w:val="00831FBD"/>
    <w:rsid w:val="00832B6A"/>
    <w:rsid w:val="0083475D"/>
    <w:rsid w:val="0083590D"/>
    <w:rsid w:val="00884748"/>
    <w:rsid w:val="00890DA6"/>
    <w:rsid w:val="0089500A"/>
    <w:rsid w:val="00897F9E"/>
    <w:rsid w:val="008A0950"/>
    <w:rsid w:val="008B55EC"/>
    <w:rsid w:val="008C2A71"/>
    <w:rsid w:val="008C3956"/>
    <w:rsid w:val="008E0B44"/>
    <w:rsid w:val="008E127C"/>
    <w:rsid w:val="008E39A8"/>
    <w:rsid w:val="008E5CC9"/>
    <w:rsid w:val="008F0265"/>
    <w:rsid w:val="008F44EB"/>
    <w:rsid w:val="00900027"/>
    <w:rsid w:val="00931C64"/>
    <w:rsid w:val="0094344A"/>
    <w:rsid w:val="00944C52"/>
    <w:rsid w:val="00945842"/>
    <w:rsid w:val="00951790"/>
    <w:rsid w:val="00960AE9"/>
    <w:rsid w:val="00965DBE"/>
    <w:rsid w:val="0097790C"/>
    <w:rsid w:val="009840FD"/>
    <w:rsid w:val="00995020"/>
    <w:rsid w:val="009A2D31"/>
    <w:rsid w:val="009A5547"/>
    <w:rsid w:val="009B0734"/>
    <w:rsid w:val="009B7166"/>
    <w:rsid w:val="009E44AE"/>
    <w:rsid w:val="009F5E58"/>
    <w:rsid w:val="00A04421"/>
    <w:rsid w:val="00A06DE3"/>
    <w:rsid w:val="00A513C9"/>
    <w:rsid w:val="00A52A2E"/>
    <w:rsid w:val="00A5444B"/>
    <w:rsid w:val="00A912DF"/>
    <w:rsid w:val="00A92696"/>
    <w:rsid w:val="00AA6D3D"/>
    <w:rsid w:val="00AB7C36"/>
    <w:rsid w:val="00AD1219"/>
    <w:rsid w:val="00AD64BA"/>
    <w:rsid w:val="00AE10B5"/>
    <w:rsid w:val="00B25411"/>
    <w:rsid w:val="00B335B6"/>
    <w:rsid w:val="00B4104C"/>
    <w:rsid w:val="00B43EEE"/>
    <w:rsid w:val="00B56DAB"/>
    <w:rsid w:val="00B6078F"/>
    <w:rsid w:val="00B708C6"/>
    <w:rsid w:val="00B765D6"/>
    <w:rsid w:val="00B76DD4"/>
    <w:rsid w:val="00B86873"/>
    <w:rsid w:val="00B86CB8"/>
    <w:rsid w:val="00B96940"/>
    <w:rsid w:val="00BB1A67"/>
    <w:rsid w:val="00BB1D25"/>
    <w:rsid w:val="00BC1C1B"/>
    <w:rsid w:val="00BE23EA"/>
    <w:rsid w:val="00BE715C"/>
    <w:rsid w:val="00BF16B9"/>
    <w:rsid w:val="00C007E7"/>
    <w:rsid w:val="00C14CD1"/>
    <w:rsid w:val="00C43DC6"/>
    <w:rsid w:val="00C64D35"/>
    <w:rsid w:val="00C70EBF"/>
    <w:rsid w:val="00C73EC6"/>
    <w:rsid w:val="00C75B51"/>
    <w:rsid w:val="00C75E69"/>
    <w:rsid w:val="00C85014"/>
    <w:rsid w:val="00C959E9"/>
    <w:rsid w:val="00C96638"/>
    <w:rsid w:val="00CA020C"/>
    <w:rsid w:val="00CA7888"/>
    <w:rsid w:val="00CB1BB7"/>
    <w:rsid w:val="00CC5000"/>
    <w:rsid w:val="00CD08F7"/>
    <w:rsid w:val="00CE758B"/>
    <w:rsid w:val="00CF11B3"/>
    <w:rsid w:val="00CF75FC"/>
    <w:rsid w:val="00D153ED"/>
    <w:rsid w:val="00D21226"/>
    <w:rsid w:val="00D342C5"/>
    <w:rsid w:val="00D50BE7"/>
    <w:rsid w:val="00D561EF"/>
    <w:rsid w:val="00D65DCD"/>
    <w:rsid w:val="00D679CC"/>
    <w:rsid w:val="00D85918"/>
    <w:rsid w:val="00D91AEB"/>
    <w:rsid w:val="00D95168"/>
    <w:rsid w:val="00DB19AB"/>
    <w:rsid w:val="00DB283B"/>
    <w:rsid w:val="00DC1926"/>
    <w:rsid w:val="00DC667E"/>
    <w:rsid w:val="00DD5C43"/>
    <w:rsid w:val="00DE7C7E"/>
    <w:rsid w:val="00DF3A2B"/>
    <w:rsid w:val="00DF725D"/>
    <w:rsid w:val="00E00515"/>
    <w:rsid w:val="00E11033"/>
    <w:rsid w:val="00E1340E"/>
    <w:rsid w:val="00E30BA7"/>
    <w:rsid w:val="00E406BE"/>
    <w:rsid w:val="00E41BE1"/>
    <w:rsid w:val="00E42E46"/>
    <w:rsid w:val="00E50E28"/>
    <w:rsid w:val="00E559C9"/>
    <w:rsid w:val="00E7251E"/>
    <w:rsid w:val="00E83981"/>
    <w:rsid w:val="00E957AA"/>
    <w:rsid w:val="00EA38A3"/>
    <w:rsid w:val="00EA7256"/>
    <w:rsid w:val="00EB3E44"/>
    <w:rsid w:val="00EB515A"/>
    <w:rsid w:val="00EC54B0"/>
    <w:rsid w:val="00ED08C4"/>
    <w:rsid w:val="00ED3128"/>
    <w:rsid w:val="00ED4F4F"/>
    <w:rsid w:val="00EF2C37"/>
    <w:rsid w:val="00F3319D"/>
    <w:rsid w:val="00F34759"/>
    <w:rsid w:val="00F410EC"/>
    <w:rsid w:val="00F465F4"/>
    <w:rsid w:val="00F73457"/>
    <w:rsid w:val="00F77D43"/>
    <w:rsid w:val="00F801EB"/>
    <w:rsid w:val="00FA36AF"/>
    <w:rsid w:val="00FC14BE"/>
    <w:rsid w:val="00FC25CF"/>
    <w:rsid w:val="00FC30CF"/>
    <w:rsid w:val="00FC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289"/>
    <w:rPr>
      <w:sz w:val="24"/>
      <w:szCs w:val="24"/>
    </w:rPr>
  </w:style>
  <w:style w:type="paragraph" w:styleId="Heading1">
    <w:name w:val="heading 1"/>
    <w:basedOn w:val="Normal"/>
    <w:next w:val="Normal"/>
    <w:qFormat/>
    <w:rsid w:val="00411289"/>
    <w:pPr>
      <w:keepNext/>
      <w:overflowPunct w:val="0"/>
      <w:autoSpaceDE w:val="0"/>
      <w:autoSpaceDN w:val="0"/>
      <w:adjustRightInd w:val="0"/>
      <w:textAlignment w:val="baseline"/>
      <w:outlineLvl w:val="0"/>
    </w:pPr>
    <w:rPr>
      <w:sz w:val="22"/>
      <w:szCs w:val="20"/>
      <w:u w:val="single"/>
    </w:rPr>
  </w:style>
  <w:style w:type="paragraph" w:styleId="Heading2">
    <w:name w:val="heading 2"/>
    <w:basedOn w:val="Normal"/>
    <w:next w:val="Normal"/>
    <w:qFormat/>
    <w:rsid w:val="00411289"/>
    <w:pPr>
      <w:keepNext/>
      <w:outlineLvl w:val="1"/>
    </w:pPr>
    <w:rPr>
      <w:rFonts w:ascii="Arial" w:hAnsi="Arial" w:cs="Arial"/>
      <w:sz w:val="32"/>
    </w:rPr>
  </w:style>
  <w:style w:type="paragraph" w:styleId="Heading3">
    <w:name w:val="heading 3"/>
    <w:basedOn w:val="Normal"/>
    <w:next w:val="Normal"/>
    <w:qFormat/>
    <w:rsid w:val="00411289"/>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2"/>
    </w:pPr>
    <w:rPr>
      <w:b/>
    </w:rPr>
  </w:style>
  <w:style w:type="paragraph" w:styleId="Heading4">
    <w:name w:val="heading 4"/>
    <w:basedOn w:val="Normal"/>
    <w:next w:val="Normal"/>
    <w:link w:val="Heading4Char"/>
    <w:semiHidden/>
    <w:unhideWhenUsed/>
    <w:qFormat/>
    <w:rsid w:val="002C37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C37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1289"/>
    <w:pPr>
      <w:tabs>
        <w:tab w:val="center" w:pos="4320"/>
        <w:tab w:val="right" w:pos="8640"/>
      </w:tabs>
    </w:pPr>
  </w:style>
  <w:style w:type="paragraph" w:styleId="Footer">
    <w:name w:val="footer"/>
    <w:basedOn w:val="Normal"/>
    <w:rsid w:val="00411289"/>
    <w:pPr>
      <w:tabs>
        <w:tab w:val="center" w:pos="4320"/>
        <w:tab w:val="right" w:pos="8640"/>
      </w:tabs>
    </w:pPr>
  </w:style>
  <w:style w:type="paragraph" w:styleId="BodyTextIndent3">
    <w:name w:val="Body Text Indent 3"/>
    <w:basedOn w:val="Normal"/>
    <w:rsid w:val="00411289"/>
    <w:pPr>
      <w:ind w:left="720" w:hanging="360"/>
    </w:pPr>
  </w:style>
  <w:style w:type="paragraph" w:styleId="BodyText">
    <w:name w:val="Body Text"/>
    <w:basedOn w:val="Normal"/>
    <w:rsid w:val="00411289"/>
    <w:pPr>
      <w:widowControl w:val="0"/>
      <w:overflowPunct w:val="0"/>
      <w:autoSpaceDE w:val="0"/>
      <w:autoSpaceDN w:val="0"/>
      <w:adjustRightInd w:val="0"/>
      <w:textAlignment w:val="baseline"/>
    </w:pPr>
    <w:rPr>
      <w:sz w:val="22"/>
      <w:szCs w:val="20"/>
    </w:rPr>
  </w:style>
  <w:style w:type="paragraph" w:styleId="BlockText">
    <w:name w:val="Block Text"/>
    <w:basedOn w:val="Normal"/>
    <w:rsid w:val="00411289"/>
    <w:pPr>
      <w:widowControl w:val="0"/>
      <w:overflowPunct w:val="0"/>
      <w:autoSpaceDE w:val="0"/>
      <w:autoSpaceDN w:val="0"/>
      <w:adjustRightInd w:val="0"/>
      <w:ind w:left="1440" w:right="720"/>
      <w:textAlignment w:val="baseline"/>
    </w:pPr>
    <w:rPr>
      <w:i/>
      <w:sz w:val="22"/>
      <w:szCs w:val="20"/>
    </w:rPr>
  </w:style>
  <w:style w:type="paragraph" w:styleId="FootnoteText">
    <w:name w:val="footnote text"/>
    <w:basedOn w:val="Normal"/>
    <w:semiHidden/>
    <w:rsid w:val="00F61F2D"/>
    <w:rPr>
      <w:sz w:val="20"/>
      <w:szCs w:val="20"/>
    </w:rPr>
  </w:style>
  <w:style w:type="character" w:styleId="FootnoteReference">
    <w:name w:val="footnote reference"/>
    <w:semiHidden/>
    <w:rsid w:val="00F61F2D"/>
    <w:rPr>
      <w:vertAlign w:val="superscript"/>
    </w:rPr>
  </w:style>
  <w:style w:type="table" w:styleId="TableGrid">
    <w:name w:val="Table Grid"/>
    <w:basedOn w:val="TableNormal"/>
    <w:rsid w:val="001D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790C"/>
    <w:rPr>
      <w:rFonts w:ascii="Tahoma" w:hAnsi="Tahoma" w:cs="Tahoma"/>
      <w:sz w:val="16"/>
      <w:szCs w:val="16"/>
    </w:rPr>
  </w:style>
  <w:style w:type="character" w:customStyle="1" w:styleId="BalloonTextChar">
    <w:name w:val="Balloon Text Char"/>
    <w:basedOn w:val="DefaultParagraphFont"/>
    <w:link w:val="BalloonText"/>
    <w:rsid w:val="0097790C"/>
    <w:rPr>
      <w:rFonts w:ascii="Tahoma" w:hAnsi="Tahoma" w:cs="Tahoma"/>
      <w:sz w:val="16"/>
      <w:szCs w:val="16"/>
    </w:rPr>
  </w:style>
  <w:style w:type="paragraph" w:styleId="ListParagraph">
    <w:name w:val="List Paragraph"/>
    <w:basedOn w:val="Normal"/>
    <w:uiPriority w:val="34"/>
    <w:qFormat/>
    <w:rsid w:val="00276B1E"/>
    <w:pPr>
      <w:ind w:left="720"/>
      <w:contextualSpacing/>
    </w:pPr>
  </w:style>
  <w:style w:type="character" w:customStyle="1" w:styleId="Heading4Char">
    <w:name w:val="Heading 4 Char"/>
    <w:basedOn w:val="DefaultParagraphFont"/>
    <w:link w:val="Heading4"/>
    <w:semiHidden/>
    <w:rsid w:val="002C377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2C377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2645BD"/>
    <w:pPr>
      <w:spacing w:after="120" w:line="480" w:lineRule="auto"/>
    </w:pPr>
  </w:style>
  <w:style w:type="character" w:customStyle="1" w:styleId="BodyText2Char">
    <w:name w:val="Body Text 2 Char"/>
    <w:basedOn w:val="DefaultParagraphFont"/>
    <w:link w:val="BodyText2"/>
    <w:rsid w:val="002645BD"/>
    <w:rPr>
      <w:sz w:val="24"/>
      <w:szCs w:val="24"/>
    </w:rPr>
  </w:style>
  <w:style w:type="character" w:styleId="Strong">
    <w:name w:val="Strong"/>
    <w:basedOn w:val="DefaultParagraphFont"/>
    <w:uiPriority w:val="22"/>
    <w:qFormat/>
    <w:rsid w:val="00944C52"/>
    <w:rPr>
      <w:b/>
      <w:bCs/>
    </w:rPr>
  </w:style>
  <w:style w:type="character" w:styleId="Hyperlink">
    <w:name w:val="Hyperlink"/>
    <w:basedOn w:val="DefaultParagraphFont"/>
    <w:uiPriority w:val="99"/>
    <w:unhideWhenUsed/>
    <w:rsid w:val="00944C52"/>
    <w:rPr>
      <w:color w:val="0000FF"/>
      <w:u w:val="single"/>
    </w:rPr>
  </w:style>
  <w:style w:type="character" w:customStyle="1" w:styleId="HeaderChar">
    <w:name w:val="Header Char"/>
    <w:basedOn w:val="DefaultParagraphFont"/>
    <w:link w:val="Header"/>
    <w:uiPriority w:val="99"/>
    <w:rsid w:val="00166383"/>
    <w:rPr>
      <w:sz w:val="24"/>
      <w:szCs w:val="24"/>
    </w:rPr>
  </w:style>
  <w:style w:type="paragraph" w:customStyle="1" w:styleId="BodyTextIndent1">
    <w:name w:val="Body Text Indent1"/>
    <w:rsid w:val="00166383"/>
    <w:pPr>
      <w:widowControl w:val="0"/>
      <w:spacing w:after="120"/>
      <w:ind w:left="360"/>
    </w:pPr>
    <w:rPr>
      <w:rFonts w:eastAsia="ヒラギノ角ゴ Pro W3"/>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289"/>
    <w:rPr>
      <w:sz w:val="24"/>
      <w:szCs w:val="24"/>
    </w:rPr>
  </w:style>
  <w:style w:type="paragraph" w:styleId="Heading1">
    <w:name w:val="heading 1"/>
    <w:basedOn w:val="Normal"/>
    <w:next w:val="Normal"/>
    <w:qFormat/>
    <w:rsid w:val="00411289"/>
    <w:pPr>
      <w:keepNext/>
      <w:overflowPunct w:val="0"/>
      <w:autoSpaceDE w:val="0"/>
      <w:autoSpaceDN w:val="0"/>
      <w:adjustRightInd w:val="0"/>
      <w:textAlignment w:val="baseline"/>
      <w:outlineLvl w:val="0"/>
    </w:pPr>
    <w:rPr>
      <w:sz w:val="22"/>
      <w:szCs w:val="20"/>
      <w:u w:val="single"/>
    </w:rPr>
  </w:style>
  <w:style w:type="paragraph" w:styleId="Heading2">
    <w:name w:val="heading 2"/>
    <w:basedOn w:val="Normal"/>
    <w:next w:val="Normal"/>
    <w:qFormat/>
    <w:rsid w:val="00411289"/>
    <w:pPr>
      <w:keepNext/>
      <w:outlineLvl w:val="1"/>
    </w:pPr>
    <w:rPr>
      <w:rFonts w:ascii="Arial" w:hAnsi="Arial" w:cs="Arial"/>
      <w:sz w:val="32"/>
    </w:rPr>
  </w:style>
  <w:style w:type="paragraph" w:styleId="Heading3">
    <w:name w:val="heading 3"/>
    <w:basedOn w:val="Normal"/>
    <w:next w:val="Normal"/>
    <w:qFormat/>
    <w:rsid w:val="00411289"/>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2"/>
    </w:pPr>
    <w:rPr>
      <w:b/>
    </w:rPr>
  </w:style>
  <w:style w:type="paragraph" w:styleId="Heading4">
    <w:name w:val="heading 4"/>
    <w:basedOn w:val="Normal"/>
    <w:next w:val="Normal"/>
    <w:link w:val="Heading4Char"/>
    <w:semiHidden/>
    <w:unhideWhenUsed/>
    <w:qFormat/>
    <w:rsid w:val="002C37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C37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1289"/>
    <w:pPr>
      <w:tabs>
        <w:tab w:val="center" w:pos="4320"/>
        <w:tab w:val="right" w:pos="8640"/>
      </w:tabs>
    </w:pPr>
  </w:style>
  <w:style w:type="paragraph" w:styleId="Footer">
    <w:name w:val="footer"/>
    <w:basedOn w:val="Normal"/>
    <w:rsid w:val="00411289"/>
    <w:pPr>
      <w:tabs>
        <w:tab w:val="center" w:pos="4320"/>
        <w:tab w:val="right" w:pos="8640"/>
      </w:tabs>
    </w:pPr>
  </w:style>
  <w:style w:type="paragraph" w:styleId="BodyTextIndent3">
    <w:name w:val="Body Text Indent 3"/>
    <w:basedOn w:val="Normal"/>
    <w:rsid w:val="00411289"/>
    <w:pPr>
      <w:ind w:left="720" w:hanging="360"/>
    </w:pPr>
  </w:style>
  <w:style w:type="paragraph" w:styleId="BodyText">
    <w:name w:val="Body Text"/>
    <w:basedOn w:val="Normal"/>
    <w:rsid w:val="00411289"/>
    <w:pPr>
      <w:widowControl w:val="0"/>
      <w:overflowPunct w:val="0"/>
      <w:autoSpaceDE w:val="0"/>
      <w:autoSpaceDN w:val="0"/>
      <w:adjustRightInd w:val="0"/>
      <w:textAlignment w:val="baseline"/>
    </w:pPr>
    <w:rPr>
      <w:sz w:val="22"/>
      <w:szCs w:val="20"/>
    </w:rPr>
  </w:style>
  <w:style w:type="paragraph" w:styleId="BlockText">
    <w:name w:val="Block Text"/>
    <w:basedOn w:val="Normal"/>
    <w:rsid w:val="00411289"/>
    <w:pPr>
      <w:widowControl w:val="0"/>
      <w:overflowPunct w:val="0"/>
      <w:autoSpaceDE w:val="0"/>
      <w:autoSpaceDN w:val="0"/>
      <w:adjustRightInd w:val="0"/>
      <w:ind w:left="1440" w:right="720"/>
      <w:textAlignment w:val="baseline"/>
    </w:pPr>
    <w:rPr>
      <w:i/>
      <w:sz w:val="22"/>
      <w:szCs w:val="20"/>
    </w:rPr>
  </w:style>
  <w:style w:type="paragraph" w:styleId="FootnoteText">
    <w:name w:val="footnote text"/>
    <w:basedOn w:val="Normal"/>
    <w:semiHidden/>
    <w:rsid w:val="00F61F2D"/>
    <w:rPr>
      <w:sz w:val="20"/>
      <w:szCs w:val="20"/>
    </w:rPr>
  </w:style>
  <w:style w:type="character" w:styleId="FootnoteReference">
    <w:name w:val="footnote reference"/>
    <w:semiHidden/>
    <w:rsid w:val="00F61F2D"/>
    <w:rPr>
      <w:vertAlign w:val="superscript"/>
    </w:rPr>
  </w:style>
  <w:style w:type="table" w:styleId="TableGrid">
    <w:name w:val="Table Grid"/>
    <w:basedOn w:val="TableNormal"/>
    <w:rsid w:val="001D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790C"/>
    <w:rPr>
      <w:rFonts w:ascii="Tahoma" w:hAnsi="Tahoma" w:cs="Tahoma"/>
      <w:sz w:val="16"/>
      <w:szCs w:val="16"/>
    </w:rPr>
  </w:style>
  <w:style w:type="character" w:customStyle="1" w:styleId="BalloonTextChar">
    <w:name w:val="Balloon Text Char"/>
    <w:basedOn w:val="DefaultParagraphFont"/>
    <w:link w:val="BalloonText"/>
    <w:rsid w:val="0097790C"/>
    <w:rPr>
      <w:rFonts w:ascii="Tahoma" w:hAnsi="Tahoma" w:cs="Tahoma"/>
      <w:sz w:val="16"/>
      <w:szCs w:val="16"/>
    </w:rPr>
  </w:style>
  <w:style w:type="paragraph" w:styleId="ListParagraph">
    <w:name w:val="List Paragraph"/>
    <w:basedOn w:val="Normal"/>
    <w:uiPriority w:val="34"/>
    <w:qFormat/>
    <w:rsid w:val="00276B1E"/>
    <w:pPr>
      <w:ind w:left="720"/>
      <w:contextualSpacing/>
    </w:pPr>
  </w:style>
  <w:style w:type="character" w:customStyle="1" w:styleId="Heading4Char">
    <w:name w:val="Heading 4 Char"/>
    <w:basedOn w:val="DefaultParagraphFont"/>
    <w:link w:val="Heading4"/>
    <w:semiHidden/>
    <w:rsid w:val="002C377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2C377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2645BD"/>
    <w:pPr>
      <w:spacing w:after="120" w:line="480" w:lineRule="auto"/>
    </w:pPr>
  </w:style>
  <w:style w:type="character" w:customStyle="1" w:styleId="BodyText2Char">
    <w:name w:val="Body Text 2 Char"/>
    <w:basedOn w:val="DefaultParagraphFont"/>
    <w:link w:val="BodyText2"/>
    <w:rsid w:val="002645BD"/>
    <w:rPr>
      <w:sz w:val="24"/>
      <w:szCs w:val="24"/>
    </w:rPr>
  </w:style>
  <w:style w:type="character" w:styleId="Strong">
    <w:name w:val="Strong"/>
    <w:basedOn w:val="DefaultParagraphFont"/>
    <w:uiPriority w:val="22"/>
    <w:qFormat/>
    <w:rsid w:val="00944C52"/>
    <w:rPr>
      <w:b/>
      <w:bCs/>
    </w:rPr>
  </w:style>
  <w:style w:type="character" w:styleId="Hyperlink">
    <w:name w:val="Hyperlink"/>
    <w:basedOn w:val="DefaultParagraphFont"/>
    <w:uiPriority w:val="99"/>
    <w:unhideWhenUsed/>
    <w:rsid w:val="00944C52"/>
    <w:rPr>
      <w:color w:val="0000FF"/>
      <w:u w:val="single"/>
    </w:rPr>
  </w:style>
  <w:style w:type="character" w:customStyle="1" w:styleId="HeaderChar">
    <w:name w:val="Header Char"/>
    <w:basedOn w:val="DefaultParagraphFont"/>
    <w:link w:val="Header"/>
    <w:uiPriority w:val="99"/>
    <w:rsid w:val="00166383"/>
    <w:rPr>
      <w:sz w:val="24"/>
      <w:szCs w:val="24"/>
    </w:rPr>
  </w:style>
  <w:style w:type="paragraph" w:customStyle="1" w:styleId="BodyTextIndent1">
    <w:name w:val="Body Text Indent1"/>
    <w:rsid w:val="00166383"/>
    <w:pPr>
      <w:widowControl w:val="0"/>
      <w:spacing w:after="120"/>
      <w:ind w:left="360"/>
    </w:pPr>
    <w:rPr>
      <w:rFonts w:eastAsia="ヒラギノ角ゴ Pro W3"/>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5461">
      <w:bodyDiv w:val="1"/>
      <w:marLeft w:val="0"/>
      <w:marRight w:val="0"/>
      <w:marTop w:val="0"/>
      <w:marBottom w:val="0"/>
      <w:divBdr>
        <w:top w:val="none" w:sz="0" w:space="0" w:color="auto"/>
        <w:left w:val="none" w:sz="0" w:space="0" w:color="auto"/>
        <w:bottom w:val="none" w:sz="0" w:space="0" w:color="auto"/>
        <w:right w:val="none" w:sz="0" w:space="0" w:color="auto"/>
      </w:divBdr>
    </w:div>
    <w:div w:id="285550756">
      <w:bodyDiv w:val="1"/>
      <w:marLeft w:val="60"/>
      <w:marRight w:val="60"/>
      <w:marTop w:val="60"/>
      <w:marBottom w:val="15"/>
      <w:divBdr>
        <w:top w:val="none" w:sz="0" w:space="0" w:color="auto"/>
        <w:left w:val="none" w:sz="0" w:space="0" w:color="auto"/>
        <w:bottom w:val="none" w:sz="0" w:space="0" w:color="auto"/>
        <w:right w:val="none" w:sz="0" w:space="0" w:color="auto"/>
      </w:divBdr>
      <w:divsChild>
        <w:div w:id="745229069">
          <w:marLeft w:val="0"/>
          <w:marRight w:val="0"/>
          <w:marTop w:val="0"/>
          <w:marBottom w:val="0"/>
          <w:divBdr>
            <w:top w:val="none" w:sz="0" w:space="0" w:color="auto"/>
            <w:left w:val="none" w:sz="0" w:space="0" w:color="auto"/>
            <w:bottom w:val="none" w:sz="0" w:space="0" w:color="auto"/>
            <w:right w:val="none" w:sz="0" w:space="0" w:color="auto"/>
          </w:divBdr>
        </w:div>
        <w:div w:id="1080829261">
          <w:marLeft w:val="0"/>
          <w:marRight w:val="0"/>
          <w:marTop w:val="0"/>
          <w:marBottom w:val="0"/>
          <w:divBdr>
            <w:top w:val="none" w:sz="0" w:space="0" w:color="auto"/>
            <w:left w:val="none" w:sz="0" w:space="0" w:color="auto"/>
            <w:bottom w:val="none" w:sz="0" w:space="0" w:color="auto"/>
            <w:right w:val="none" w:sz="0" w:space="0" w:color="auto"/>
          </w:divBdr>
        </w:div>
      </w:divsChild>
    </w:div>
    <w:div w:id="362828592">
      <w:bodyDiv w:val="1"/>
      <w:marLeft w:val="60"/>
      <w:marRight w:val="60"/>
      <w:marTop w:val="60"/>
      <w:marBottom w:val="15"/>
      <w:divBdr>
        <w:top w:val="none" w:sz="0" w:space="0" w:color="auto"/>
        <w:left w:val="none" w:sz="0" w:space="0" w:color="auto"/>
        <w:bottom w:val="none" w:sz="0" w:space="0" w:color="auto"/>
        <w:right w:val="none" w:sz="0" w:space="0" w:color="auto"/>
      </w:divBdr>
      <w:divsChild>
        <w:div w:id="432089764">
          <w:marLeft w:val="0"/>
          <w:marRight w:val="0"/>
          <w:marTop w:val="0"/>
          <w:marBottom w:val="0"/>
          <w:divBdr>
            <w:top w:val="none" w:sz="0" w:space="0" w:color="auto"/>
            <w:left w:val="none" w:sz="0" w:space="0" w:color="auto"/>
            <w:bottom w:val="none" w:sz="0" w:space="0" w:color="auto"/>
            <w:right w:val="none" w:sz="0" w:space="0" w:color="auto"/>
          </w:divBdr>
        </w:div>
        <w:div w:id="2068993471">
          <w:marLeft w:val="0"/>
          <w:marRight w:val="0"/>
          <w:marTop w:val="0"/>
          <w:marBottom w:val="0"/>
          <w:divBdr>
            <w:top w:val="none" w:sz="0" w:space="0" w:color="auto"/>
            <w:left w:val="none" w:sz="0" w:space="0" w:color="auto"/>
            <w:bottom w:val="none" w:sz="0" w:space="0" w:color="auto"/>
            <w:right w:val="none" w:sz="0" w:space="0" w:color="auto"/>
          </w:divBdr>
        </w:div>
      </w:divsChild>
    </w:div>
    <w:div w:id="412093403">
      <w:bodyDiv w:val="1"/>
      <w:marLeft w:val="0"/>
      <w:marRight w:val="0"/>
      <w:marTop w:val="0"/>
      <w:marBottom w:val="0"/>
      <w:divBdr>
        <w:top w:val="none" w:sz="0" w:space="0" w:color="auto"/>
        <w:left w:val="none" w:sz="0" w:space="0" w:color="auto"/>
        <w:bottom w:val="none" w:sz="0" w:space="0" w:color="auto"/>
        <w:right w:val="none" w:sz="0" w:space="0" w:color="auto"/>
      </w:divBdr>
    </w:div>
    <w:div w:id="642319516">
      <w:bodyDiv w:val="1"/>
      <w:marLeft w:val="0"/>
      <w:marRight w:val="0"/>
      <w:marTop w:val="0"/>
      <w:marBottom w:val="0"/>
      <w:divBdr>
        <w:top w:val="none" w:sz="0" w:space="0" w:color="auto"/>
        <w:left w:val="none" w:sz="0" w:space="0" w:color="auto"/>
        <w:bottom w:val="none" w:sz="0" w:space="0" w:color="auto"/>
        <w:right w:val="none" w:sz="0" w:space="0" w:color="auto"/>
      </w:divBdr>
    </w:div>
    <w:div w:id="828715165">
      <w:bodyDiv w:val="1"/>
      <w:marLeft w:val="60"/>
      <w:marRight w:val="60"/>
      <w:marTop w:val="60"/>
      <w:marBottom w:val="15"/>
      <w:divBdr>
        <w:top w:val="none" w:sz="0" w:space="0" w:color="auto"/>
        <w:left w:val="none" w:sz="0" w:space="0" w:color="auto"/>
        <w:bottom w:val="none" w:sz="0" w:space="0" w:color="auto"/>
        <w:right w:val="none" w:sz="0" w:space="0" w:color="auto"/>
      </w:divBdr>
      <w:divsChild>
        <w:div w:id="1735087172">
          <w:marLeft w:val="0"/>
          <w:marRight w:val="0"/>
          <w:marTop w:val="0"/>
          <w:marBottom w:val="0"/>
          <w:divBdr>
            <w:top w:val="none" w:sz="0" w:space="0" w:color="auto"/>
            <w:left w:val="none" w:sz="0" w:space="0" w:color="auto"/>
            <w:bottom w:val="none" w:sz="0" w:space="0" w:color="auto"/>
            <w:right w:val="none" w:sz="0" w:space="0" w:color="auto"/>
          </w:divBdr>
        </w:div>
        <w:div w:id="1318873969">
          <w:marLeft w:val="0"/>
          <w:marRight w:val="0"/>
          <w:marTop w:val="0"/>
          <w:marBottom w:val="0"/>
          <w:divBdr>
            <w:top w:val="none" w:sz="0" w:space="0" w:color="auto"/>
            <w:left w:val="none" w:sz="0" w:space="0" w:color="auto"/>
            <w:bottom w:val="none" w:sz="0" w:space="0" w:color="auto"/>
            <w:right w:val="none" w:sz="0" w:space="0" w:color="auto"/>
          </w:divBdr>
        </w:div>
        <w:div w:id="1874221578">
          <w:marLeft w:val="0"/>
          <w:marRight w:val="0"/>
          <w:marTop w:val="0"/>
          <w:marBottom w:val="0"/>
          <w:divBdr>
            <w:top w:val="none" w:sz="0" w:space="0" w:color="auto"/>
            <w:left w:val="none" w:sz="0" w:space="0" w:color="auto"/>
            <w:bottom w:val="none" w:sz="0" w:space="0" w:color="auto"/>
            <w:right w:val="none" w:sz="0" w:space="0" w:color="auto"/>
          </w:divBdr>
        </w:div>
        <w:div w:id="1463647063">
          <w:marLeft w:val="0"/>
          <w:marRight w:val="0"/>
          <w:marTop w:val="0"/>
          <w:marBottom w:val="0"/>
          <w:divBdr>
            <w:top w:val="none" w:sz="0" w:space="0" w:color="auto"/>
            <w:left w:val="none" w:sz="0" w:space="0" w:color="auto"/>
            <w:bottom w:val="none" w:sz="0" w:space="0" w:color="auto"/>
            <w:right w:val="none" w:sz="0" w:space="0" w:color="auto"/>
          </w:divBdr>
        </w:div>
        <w:div w:id="1553423964">
          <w:marLeft w:val="0"/>
          <w:marRight w:val="0"/>
          <w:marTop w:val="0"/>
          <w:marBottom w:val="0"/>
          <w:divBdr>
            <w:top w:val="none" w:sz="0" w:space="0" w:color="auto"/>
            <w:left w:val="none" w:sz="0" w:space="0" w:color="auto"/>
            <w:bottom w:val="none" w:sz="0" w:space="0" w:color="auto"/>
            <w:right w:val="none" w:sz="0" w:space="0" w:color="auto"/>
          </w:divBdr>
        </w:div>
        <w:div w:id="376470677">
          <w:marLeft w:val="0"/>
          <w:marRight w:val="0"/>
          <w:marTop w:val="0"/>
          <w:marBottom w:val="0"/>
          <w:divBdr>
            <w:top w:val="none" w:sz="0" w:space="0" w:color="auto"/>
            <w:left w:val="none" w:sz="0" w:space="0" w:color="auto"/>
            <w:bottom w:val="none" w:sz="0" w:space="0" w:color="auto"/>
            <w:right w:val="none" w:sz="0" w:space="0" w:color="auto"/>
          </w:divBdr>
        </w:div>
        <w:div w:id="116340823">
          <w:marLeft w:val="0"/>
          <w:marRight w:val="0"/>
          <w:marTop w:val="0"/>
          <w:marBottom w:val="0"/>
          <w:divBdr>
            <w:top w:val="none" w:sz="0" w:space="0" w:color="auto"/>
            <w:left w:val="none" w:sz="0" w:space="0" w:color="auto"/>
            <w:bottom w:val="none" w:sz="0" w:space="0" w:color="auto"/>
            <w:right w:val="none" w:sz="0" w:space="0" w:color="auto"/>
          </w:divBdr>
        </w:div>
        <w:div w:id="6493140">
          <w:marLeft w:val="0"/>
          <w:marRight w:val="0"/>
          <w:marTop w:val="0"/>
          <w:marBottom w:val="0"/>
          <w:divBdr>
            <w:top w:val="none" w:sz="0" w:space="0" w:color="auto"/>
            <w:left w:val="none" w:sz="0" w:space="0" w:color="auto"/>
            <w:bottom w:val="none" w:sz="0" w:space="0" w:color="auto"/>
            <w:right w:val="none" w:sz="0" w:space="0" w:color="auto"/>
          </w:divBdr>
        </w:div>
        <w:div w:id="1093207435">
          <w:marLeft w:val="0"/>
          <w:marRight w:val="0"/>
          <w:marTop w:val="0"/>
          <w:marBottom w:val="0"/>
          <w:divBdr>
            <w:top w:val="none" w:sz="0" w:space="0" w:color="auto"/>
            <w:left w:val="none" w:sz="0" w:space="0" w:color="auto"/>
            <w:bottom w:val="none" w:sz="0" w:space="0" w:color="auto"/>
            <w:right w:val="none" w:sz="0" w:space="0" w:color="auto"/>
          </w:divBdr>
        </w:div>
        <w:div w:id="711225658">
          <w:marLeft w:val="0"/>
          <w:marRight w:val="0"/>
          <w:marTop w:val="0"/>
          <w:marBottom w:val="0"/>
          <w:divBdr>
            <w:top w:val="none" w:sz="0" w:space="0" w:color="auto"/>
            <w:left w:val="none" w:sz="0" w:space="0" w:color="auto"/>
            <w:bottom w:val="none" w:sz="0" w:space="0" w:color="auto"/>
            <w:right w:val="none" w:sz="0" w:space="0" w:color="auto"/>
          </w:divBdr>
        </w:div>
        <w:div w:id="1421440109">
          <w:marLeft w:val="0"/>
          <w:marRight w:val="0"/>
          <w:marTop w:val="0"/>
          <w:marBottom w:val="0"/>
          <w:divBdr>
            <w:top w:val="none" w:sz="0" w:space="0" w:color="auto"/>
            <w:left w:val="none" w:sz="0" w:space="0" w:color="auto"/>
            <w:bottom w:val="none" w:sz="0" w:space="0" w:color="auto"/>
            <w:right w:val="none" w:sz="0" w:space="0" w:color="auto"/>
          </w:divBdr>
        </w:div>
        <w:div w:id="389235869">
          <w:marLeft w:val="0"/>
          <w:marRight w:val="0"/>
          <w:marTop w:val="0"/>
          <w:marBottom w:val="0"/>
          <w:divBdr>
            <w:top w:val="none" w:sz="0" w:space="0" w:color="auto"/>
            <w:left w:val="none" w:sz="0" w:space="0" w:color="auto"/>
            <w:bottom w:val="none" w:sz="0" w:space="0" w:color="auto"/>
            <w:right w:val="none" w:sz="0" w:space="0" w:color="auto"/>
          </w:divBdr>
        </w:div>
        <w:div w:id="1458186487">
          <w:marLeft w:val="0"/>
          <w:marRight w:val="0"/>
          <w:marTop w:val="0"/>
          <w:marBottom w:val="0"/>
          <w:divBdr>
            <w:top w:val="none" w:sz="0" w:space="0" w:color="auto"/>
            <w:left w:val="none" w:sz="0" w:space="0" w:color="auto"/>
            <w:bottom w:val="none" w:sz="0" w:space="0" w:color="auto"/>
            <w:right w:val="none" w:sz="0" w:space="0" w:color="auto"/>
          </w:divBdr>
        </w:div>
        <w:div w:id="648478874">
          <w:marLeft w:val="0"/>
          <w:marRight w:val="0"/>
          <w:marTop w:val="0"/>
          <w:marBottom w:val="0"/>
          <w:divBdr>
            <w:top w:val="none" w:sz="0" w:space="0" w:color="auto"/>
            <w:left w:val="none" w:sz="0" w:space="0" w:color="auto"/>
            <w:bottom w:val="none" w:sz="0" w:space="0" w:color="auto"/>
            <w:right w:val="none" w:sz="0" w:space="0" w:color="auto"/>
          </w:divBdr>
        </w:div>
        <w:div w:id="586496897">
          <w:marLeft w:val="0"/>
          <w:marRight w:val="0"/>
          <w:marTop w:val="0"/>
          <w:marBottom w:val="0"/>
          <w:divBdr>
            <w:top w:val="none" w:sz="0" w:space="0" w:color="auto"/>
            <w:left w:val="none" w:sz="0" w:space="0" w:color="auto"/>
            <w:bottom w:val="none" w:sz="0" w:space="0" w:color="auto"/>
            <w:right w:val="none" w:sz="0" w:space="0" w:color="auto"/>
          </w:divBdr>
        </w:div>
        <w:div w:id="1631203119">
          <w:marLeft w:val="0"/>
          <w:marRight w:val="0"/>
          <w:marTop w:val="0"/>
          <w:marBottom w:val="0"/>
          <w:divBdr>
            <w:top w:val="none" w:sz="0" w:space="0" w:color="auto"/>
            <w:left w:val="none" w:sz="0" w:space="0" w:color="auto"/>
            <w:bottom w:val="none" w:sz="0" w:space="0" w:color="auto"/>
            <w:right w:val="none" w:sz="0" w:space="0" w:color="auto"/>
          </w:divBdr>
        </w:div>
      </w:divsChild>
    </w:div>
    <w:div w:id="83631091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900264">
          <w:marLeft w:val="0"/>
          <w:marRight w:val="0"/>
          <w:marTop w:val="0"/>
          <w:marBottom w:val="0"/>
          <w:divBdr>
            <w:top w:val="none" w:sz="0" w:space="0" w:color="auto"/>
            <w:left w:val="none" w:sz="0" w:space="0" w:color="auto"/>
            <w:bottom w:val="none" w:sz="0" w:space="0" w:color="auto"/>
            <w:right w:val="none" w:sz="0" w:space="0" w:color="auto"/>
          </w:divBdr>
        </w:div>
        <w:div w:id="2000767163">
          <w:marLeft w:val="0"/>
          <w:marRight w:val="0"/>
          <w:marTop w:val="0"/>
          <w:marBottom w:val="0"/>
          <w:divBdr>
            <w:top w:val="none" w:sz="0" w:space="0" w:color="auto"/>
            <w:left w:val="none" w:sz="0" w:space="0" w:color="auto"/>
            <w:bottom w:val="none" w:sz="0" w:space="0" w:color="auto"/>
            <w:right w:val="none" w:sz="0" w:space="0" w:color="auto"/>
          </w:divBdr>
        </w:div>
        <w:div w:id="1262103287">
          <w:marLeft w:val="0"/>
          <w:marRight w:val="0"/>
          <w:marTop w:val="0"/>
          <w:marBottom w:val="0"/>
          <w:divBdr>
            <w:top w:val="none" w:sz="0" w:space="0" w:color="auto"/>
            <w:left w:val="none" w:sz="0" w:space="0" w:color="auto"/>
            <w:bottom w:val="none" w:sz="0" w:space="0" w:color="auto"/>
            <w:right w:val="none" w:sz="0" w:space="0" w:color="auto"/>
          </w:divBdr>
        </w:div>
        <w:div w:id="1758091987">
          <w:marLeft w:val="0"/>
          <w:marRight w:val="0"/>
          <w:marTop w:val="0"/>
          <w:marBottom w:val="0"/>
          <w:divBdr>
            <w:top w:val="none" w:sz="0" w:space="0" w:color="auto"/>
            <w:left w:val="none" w:sz="0" w:space="0" w:color="auto"/>
            <w:bottom w:val="none" w:sz="0" w:space="0" w:color="auto"/>
            <w:right w:val="none" w:sz="0" w:space="0" w:color="auto"/>
          </w:divBdr>
        </w:div>
        <w:div w:id="16854858">
          <w:marLeft w:val="0"/>
          <w:marRight w:val="0"/>
          <w:marTop w:val="0"/>
          <w:marBottom w:val="0"/>
          <w:divBdr>
            <w:top w:val="none" w:sz="0" w:space="0" w:color="auto"/>
            <w:left w:val="none" w:sz="0" w:space="0" w:color="auto"/>
            <w:bottom w:val="none" w:sz="0" w:space="0" w:color="auto"/>
            <w:right w:val="none" w:sz="0" w:space="0" w:color="auto"/>
          </w:divBdr>
        </w:div>
        <w:div w:id="1318144173">
          <w:marLeft w:val="0"/>
          <w:marRight w:val="0"/>
          <w:marTop w:val="0"/>
          <w:marBottom w:val="0"/>
          <w:divBdr>
            <w:top w:val="none" w:sz="0" w:space="0" w:color="auto"/>
            <w:left w:val="none" w:sz="0" w:space="0" w:color="auto"/>
            <w:bottom w:val="none" w:sz="0" w:space="0" w:color="auto"/>
            <w:right w:val="none" w:sz="0" w:space="0" w:color="auto"/>
          </w:divBdr>
        </w:div>
      </w:divsChild>
    </w:div>
    <w:div w:id="883711494">
      <w:bodyDiv w:val="1"/>
      <w:marLeft w:val="60"/>
      <w:marRight w:val="60"/>
      <w:marTop w:val="60"/>
      <w:marBottom w:val="15"/>
      <w:divBdr>
        <w:top w:val="none" w:sz="0" w:space="0" w:color="auto"/>
        <w:left w:val="none" w:sz="0" w:space="0" w:color="auto"/>
        <w:bottom w:val="none" w:sz="0" w:space="0" w:color="auto"/>
        <w:right w:val="none" w:sz="0" w:space="0" w:color="auto"/>
      </w:divBdr>
      <w:divsChild>
        <w:div w:id="956450670">
          <w:marLeft w:val="0"/>
          <w:marRight w:val="0"/>
          <w:marTop w:val="0"/>
          <w:marBottom w:val="0"/>
          <w:divBdr>
            <w:top w:val="none" w:sz="0" w:space="0" w:color="auto"/>
            <w:left w:val="none" w:sz="0" w:space="0" w:color="auto"/>
            <w:bottom w:val="none" w:sz="0" w:space="0" w:color="auto"/>
            <w:right w:val="none" w:sz="0" w:space="0" w:color="auto"/>
          </w:divBdr>
        </w:div>
        <w:div w:id="1827475222">
          <w:marLeft w:val="0"/>
          <w:marRight w:val="0"/>
          <w:marTop w:val="0"/>
          <w:marBottom w:val="0"/>
          <w:divBdr>
            <w:top w:val="none" w:sz="0" w:space="0" w:color="auto"/>
            <w:left w:val="none" w:sz="0" w:space="0" w:color="auto"/>
            <w:bottom w:val="none" w:sz="0" w:space="0" w:color="auto"/>
            <w:right w:val="none" w:sz="0" w:space="0" w:color="auto"/>
          </w:divBdr>
        </w:div>
        <w:div w:id="1089275602">
          <w:marLeft w:val="0"/>
          <w:marRight w:val="0"/>
          <w:marTop w:val="0"/>
          <w:marBottom w:val="0"/>
          <w:divBdr>
            <w:top w:val="none" w:sz="0" w:space="0" w:color="auto"/>
            <w:left w:val="none" w:sz="0" w:space="0" w:color="auto"/>
            <w:bottom w:val="none" w:sz="0" w:space="0" w:color="auto"/>
            <w:right w:val="none" w:sz="0" w:space="0" w:color="auto"/>
          </w:divBdr>
        </w:div>
        <w:div w:id="599335611">
          <w:marLeft w:val="0"/>
          <w:marRight w:val="0"/>
          <w:marTop w:val="0"/>
          <w:marBottom w:val="0"/>
          <w:divBdr>
            <w:top w:val="none" w:sz="0" w:space="0" w:color="auto"/>
            <w:left w:val="none" w:sz="0" w:space="0" w:color="auto"/>
            <w:bottom w:val="none" w:sz="0" w:space="0" w:color="auto"/>
            <w:right w:val="none" w:sz="0" w:space="0" w:color="auto"/>
          </w:divBdr>
        </w:div>
        <w:div w:id="2097555750">
          <w:marLeft w:val="0"/>
          <w:marRight w:val="0"/>
          <w:marTop w:val="0"/>
          <w:marBottom w:val="0"/>
          <w:divBdr>
            <w:top w:val="none" w:sz="0" w:space="0" w:color="auto"/>
            <w:left w:val="none" w:sz="0" w:space="0" w:color="auto"/>
            <w:bottom w:val="none" w:sz="0" w:space="0" w:color="auto"/>
            <w:right w:val="none" w:sz="0" w:space="0" w:color="auto"/>
          </w:divBdr>
        </w:div>
        <w:div w:id="554900618">
          <w:marLeft w:val="0"/>
          <w:marRight w:val="0"/>
          <w:marTop w:val="0"/>
          <w:marBottom w:val="0"/>
          <w:divBdr>
            <w:top w:val="none" w:sz="0" w:space="0" w:color="auto"/>
            <w:left w:val="none" w:sz="0" w:space="0" w:color="auto"/>
            <w:bottom w:val="none" w:sz="0" w:space="0" w:color="auto"/>
            <w:right w:val="none" w:sz="0" w:space="0" w:color="auto"/>
          </w:divBdr>
        </w:div>
        <w:div w:id="1983844765">
          <w:marLeft w:val="0"/>
          <w:marRight w:val="0"/>
          <w:marTop w:val="0"/>
          <w:marBottom w:val="0"/>
          <w:divBdr>
            <w:top w:val="none" w:sz="0" w:space="0" w:color="auto"/>
            <w:left w:val="none" w:sz="0" w:space="0" w:color="auto"/>
            <w:bottom w:val="none" w:sz="0" w:space="0" w:color="auto"/>
            <w:right w:val="none" w:sz="0" w:space="0" w:color="auto"/>
          </w:divBdr>
        </w:div>
        <w:div w:id="1073970530">
          <w:marLeft w:val="0"/>
          <w:marRight w:val="0"/>
          <w:marTop w:val="0"/>
          <w:marBottom w:val="0"/>
          <w:divBdr>
            <w:top w:val="none" w:sz="0" w:space="0" w:color="auto"/>
            <w:left w:val="none" w:sz="0" w:space="0" w:color="auto"/>
            <w:bottom w:val="none" w:sz="0" w:space="0" w:color="auto"/>
            <w:right w:val="none" w:sz="0" w:space="0" w:color="auto"/>
          </w:divBdr>
        </w:div>
        <w:div w:id="933052044">
          <w:marLeft w:val="0"/>
          <w:marRight w:val="0"/>
          <w:marTop w:val="0"/>
          <w:marBottom w:val="0"/>
          <w:divBdr>
            <w:top w:val="none" w:sz="0" w:space="0" w:color="auto"/>
            <w:left w:val="none" w:sz="0" w:space="0" w:color="auto"/>
            <w:bottom w:val="none" w:sz="0" w:space="0" w:color="auto"/>
            <w:right w:val="none" w:sz="0" w:space="0" w:color="auto"/>
          </w:divBdr>
        </w:div>
        <w:div w:id="274214523">
          <w:marLeft w:val="0"/>
          <w:marRight w:val="0"/>
          <w:marTop w:val="0"/>
          <w:marBottom w:val="0"/>
          <w:divBdr>
            <w:top w:val="none" w:sz="0" w:space="0" w:color="auto"/>
            <w:left w:val="none" w:sz="0" w:space="0" w:color="auto"/>
            <w:bottom w:val="none" w:sz="0" w:space="0" w:color="auto"/>
            <w:right w:val="none" w:sz="0" w:space="0" w:color="auto"/>
          </w:divBdr>
        </w:div>
        <w:div w:id="1252278061">
          <w:marLeft w:val="0"/>
          <w:marRight w:val="0"/>
          <w:marTop w:val="0"/>
          <w:marBottom w:val="0"/>
          <w:divBdr>
            <w:top w:val="none" w:sz="0" w:space="0" w:color="auto"/>
            <w:left w:val="none" w:sz="0" w:space="0" w:color="auto"/>
            <w:bottom w:val="none" w:sz="0" w:space="0" w:color="auto"/>
            <w:right w:val="none" w:sz="0" w:space="0" w:color="auto"/>
          </w:divBdr>
        </w:div>
        <w:div w:id="1119300719">
          <w:marLeft w:val="0"/>
          <w:marRight w:val="0"/>
          <w:marTop w:val="0"/>
          <w:marBottom w:val="0"/>
          <w:divBdr>
            <w:top w:val="none" w:sz="0" w:space="0" w:color="auto"/>
            <w:left w:val="none" w:sz="0" w:space="0" w:color="auto"/>
            <w:bottom w:val="none" w:sz="0" w:space="0" w:color="auto"/>
            <w:right w:val="none" w:sz="0" w:space="0" w:color="auto"/>
          </w:divBdr>
        </w:div>
        <w:div w:id="1041830339">
          <w:marLeft w:val="0"/>
          <w:marRight w:val="0"/>
          <w:marTop w:val="0"/>
          <w:marBottom w:val="0"/>
          <w:divBdr>
            <w:top w:val="none" w:sz="0" w:space="0" w:color="auto"/>
            <w:left w:val="none" w:sz="0" w:space="0" w:color="auto"/>
            <w:bottom w:val="none" w:sz="0" w:space="0" w:color="auto"/>
            <w:right w:val="none" w:sz="0" w:space="0" w:color="auto"/>
          </w:divBdr>
        </w:div>
        <w:div w:id="2018653576">
          <w:marLeft w:val="0"/>
          <w:marRight w:val="0"/>
          <w:marTop w:val="0"/>
          <w:marBottom w:val="0"/>
          <w:divBdr>
            <w:top w:val="none" w:sz="0" w:space="0" w:color="auto"/>
            <w:left w:val="none" w:sz="0" w:space="0" w:color="auto"/>
            <w:bottom w:val="none" w:sz="0" w:space="0" w:color="auto"/>
            <w:right w:val="none" w:sz="0" w:space="0" w:color="auto"/>
          </w:divBdr>
        </w:div>
      </w:divsChild>
    </w:div>
    <w:div w:id="1116801184">
      <w:bodyDiv w:val="1"/>
      <w:marLeft w:val="0"/>
      <w:marRight w:val="0"/>
      <w:marTop w:val="0"/>
      <w:marBottom w:val="0"/>
      <w:divBdr>
        <w:top w:val="none" w:sz="0" w:space="0" w:color="auto"/>
        <w:left w:val="none" w:sz="0" w:space="0" w:color="auto"/>
        <w:bottom w:val="none" w:sz="0" w:space="0" w:color="auto"/>
        <w:right w:val="none" w:sz="0" w:space="0" w:color="auto"/>
      </w:divBdr>
    </w:div>
    <w:div w:id="1127703671">
      <w:bodyDiv w:val="1"/>
      <w:marLeft w:val="60"/>
      <w:marRight w:val="60"/>
      <w:marTop w:val="60"/>
      <w:marBottom w:val="15"/>
      <w:divBdr>
        <w:top w:val="none" w:sz="0" w:space="0" w:color="auto"/>
        <w:left w:val="none" w:sz="0" w:space="0" w:color="auto"/>
        <w:bottom w:val="none" w:sz="0" w:space="0" w:color="auto"/>
        <w:right w:val="none" w:sz="0" w:space="0" w:color="auto"/>
      </w:divBdr>
    </w:div>
    <w:div w:id="1196501868">
      <w:bodyDiv w:val="1"/>
      <w:marLeft w:val="60"/>
      <w:marRight w:val="60"/>
      <w:marTop w:val="60"/>
      <w:marBottom w:val="15"/>
      <w:divBdr>
        <w:top w:val="none" w:sz="0" w:space="0" w:color="auto"/>
        <w:left w:val="none" w:sz="0" w:space="0" w:color="auto"/>
        <w:bottom w:val="none" w:sz="0" w:space="0" w:color="auto"/>
        <w:right w:val="none" w:sz="0" w:space="0" w:color="auto"/>
      </w:divBdr>
      <w:divsChild>
        <w:div w:id="343166797">
          <w:marLeft w:val="0"/>
          <w:marRight w:val="0"/>
          <w:marTop w:val="0"/>
          <w:marBottom w:val="0"/>
          <w:divBdr>
            <w:top w:val="none" w:sz="0" w:space="0" w:color="auto"/>
            <w:left w:val="none" w:sz="0" w:space="0" w:color="auto"/>
            <w:bottom w:val="none" w:sz="0" w:space="0" w:color="auto"/>
            <w:right w:val="none" w:sz="0" w:space="0" w:color="auto"/>
          </w:divBdr>
        </w:div>
        <w:div w:id="1710371860">
          <w:marLeft w:val="0"/>
          <w:marRight w:val="0"/>
          <w:marTop w:val="0"/>
          <w:marBottom w:val="0"/>
          <w:divBdr>
            <w:top w:val="none" w:sz="0" w:space="0" w:color="auto"/>
            <w:left w:val="none" w:sz="0" w:space="0" w:color="auto"/>
            <w:bottom w:val="none" w:sz="0" w:space="0" w:color="auto"/>
            <w:right w:val="none" w:sz="0" w:space="0" w:color="auto"/>
          </w:divBdr>
        </w:div>
        <w:div w:id="1743218894">
          <w:marLeft w:val="0"/>
          <w:marRight w:val="0"/>
          <w:marTop w:val="0"/>
          <w:marBottom w:val="0"/>
          <w:divBdr>
            <w:top w:val="none" w:sz="0" w:space="0" w:color="auto"/>
            <w:left w:val="none" w:sz="0" w:space="0" w:color="auto"/>
            <w:bottom w:val="none" w:sz="0" w:space="0" w:color="auto"/>
            <w:right w:val="none" w:sz="0" w:space="0" w:color="auto"/>
          </w:divBdr>
        </w:div>
        <w:div w:id="1042289836">
          <w:marLeft w:val="0"/>
          <w:marRight w:val="0"/>
          <w:marTop w:val="0"/>
          <w:marBottom w:val="0"/>
          <w:divBdr>
            <w:top w:val="none" w:sz="0" w:space="0" w:color="auto"/>
            <w:left w:val="none" w:sz="0" w:space="0" w:color="auto"/>
            <w:bottom w:val="none" w:sz="0" w:space="0" w:color="auto"/>
            <w:right w:val="none" w:sz="0" w:space="0" w:color="auto"/>
          </w:divBdr>
        </w:div>
        <w:div w:id="193351187">
          <w:marLeft w:val="0"/>
          <w:marRight w:val="0"/>
          <w:marTop w:val="0"/>
          <w:marBottom w:val="0"/>
          <w:divBdr>
            <w:top w:val="none" w:sz="0" w:space="0" w:color="auto"/>
            <w:left w:val="none" w:sz="0" w:space="0" w:color="auto"/>
            <w:bottom w:val="none" w:sz="0" w:space="0" w:color="auto"/>
            <w:right w:val="none" w:sz="0" w:space="0" w:color="auto"/>
          </w:divBdr>
        </w:div>
        <w:div w:id="1067264309">
          <w:marLeft w:val="0"/>
          <w:marRight w:val="0"/>
          <w:marTop w:val="0"/>
          <w:marBottom w:val="0"/>
          <w:divBdr>
            <w:top w:val="none" w:sz="0" w:space="0" w:color="auto"/>
            <w:left w:val="none" w:sz="0" w:space="0" w:color="auto"/>
            <w:bottom w:val="none" w:sz="0" w:space="0" w:color="auto"/>
            <w:right w:val="none" w:sz="0" w:space="0" w:color="auto"/>
          </w:divBdr>
        </w:div>
        <w:div w:id="1625693117">
          <w:marLeft w:val="0"/>
          <w:marRight w:val="0"/>
          <w:marTop w:val="0"/>
          <w:marBottom w:val="0"/>
          <w:divBdr>
            <w:top w:val="none" w:sz="0" w:space="0" w:color="auto"/>
            <w:left w:val="none" w:sz="0" w:space="0" w:color="auto"/>
            <w:bottom w:val="none" w:sz="0" w:space="0" w:color="auto"/>
            <w:right w:val="none" w:sz="0" w:space="0" w:color="auto"/>
          </w:divBdr>
        </w:div>
        <w:div w:id="740323633">
          <w:marLeft w:val="0"/>
          <w:marRight w:val="0"/>
          <w:marTop w:val="0"/>
          <w:marBottom w:val="0"/>
          <w:divBdr>
            <w:top w:val="none" w:sz="0" w:space="0" w:color="auto"/>
            <w:left w:val="none" w:sz="0" w:space="0" w:color="auto"/>
            <w:bottom w:val="none" w:sz="0" w:space="0" w:color="auto"/>
            <w:right w:val="none" w:sz="0" w:space="0" w:color="auto"/>
          </w:divBdr>
        </w:div>
        <w:div w:id="2087607124">
          <w:marLeft w:val="0"/>
          <w:marRight w:val="0"/>
          <w:marTop w:val="0"/>
          <w:marBottom w:val="0"/>
          <w:divBdr>
            <w:top w:val="none" w:sz="0" w:space="0" w:color="auto"/>
            <w:left w:val="none" w:sz="0" w:space="0" w:color="auto"/>
            <w:bottom w:val="none" w:sz="0" w:space="0" w:color="auto"/>
            <w:right w:val="none" w:sz="0" w:space="0" w:color="auto"/>
          </w:divBdr>
        </w:div>
      </w:divsChild>
    </w:div>
    <w:div w:id="1435051588">
      <w:bodyDiv w:val="1"/>
      <w:marLeft w:val="60"/>
      <w:marRight w:val="60"/>
      <w:marTop w:val="60"/>
      <w:marBottom w:val="15"/>
      <w:divBdr>
        <w:top w:val="none" w:sz="0" w:space="0" w:color="auto"/>
        <w:left w:val="none" w:sz="0" w:space="0" w:color="auto"/>
        <w:bottom w:val="none" w:sz="0" w:space="0" w:color="auto"/>
        <w:right w:val="none" w:sz="0" w:space="0" w:color="auto"/>
      </w:divBdr>
      <w:divsChild>
        <w:div w:id="240220418">
          <w:marLeft w:val="0"/>
          <w:marRight w:val="0"/>
          <w:marTop w:val="0"/>
          <w:marBottom w:val="0"/>
          <w:divBdr>
            <w:top w:val="none" w:sz="0" w:space="0" w:color="auto"/>
            <w:left w:val="none" w:sz="0" w:space="0" w:color="auto"/>
            <w:bottom w:val="none" w:sz="0" w:space="0" w:color="auto"/>
            <w:right w:val="none" w:sz="0" w:space="0" w:color="auto"/>
          </w:divBdr>
        </w:div>
        <w:div w:id="1612055470">
          <w:marLeft w:val="0"/>
          <w:marRight w:val="0"/>
          <w:marTop w:val="0"/>
          <w:marBottom w:val="0"/>
          <w:divBdr>
            <w:top w:val="none" w:sz="0" w:space="0" w:color="auto"/>
            <w:left w:val="none" w:sz="0" w:space="0" w:color="auto"/>
            <w:bottom w:val="none" w:sz="0" w:space="0" w:color="auto"/>
            <w:right w:val="none" w:sz="0" w:space="0" w:color="auto"/>
          </w:divBdr>
        </w:div>
        <w:div w:id="979918510">
          <w:marLeft w:val="0"/>
          <w:marRight w:val="0"/>
          <w:marTop w:val="0"/>
          <w:marBottom w:val="0"/>
          <w:divBdr>
            <w:top w:val="none" w:sz="0" w:space="0" w:color="auto"/>
            <w:left w:val="none" w:sz="0" w:space="0" w:color="auto"/>
            <w:bottom w:val="none" w:sz="0" w:space="0" w:color="auto"/>
            <w:right w:val="none" w:sz="0" w:space="0" w:color="auto"/>
          </w:divBdr>
        </w:div>
        <w:div w:id="1269434549">
          <w:marLeft w:val="0"/>
          <w:marRight w:val="0"/>
          <w:marTop w:val="0"/>
          <w:marBottom w:val="0"/>
          <w:divBdr>
            <w:top w:val="none" w:sz="0" w:space="0" w:color="auto"/>
            <w:left w:val="none" w:sz="0" w:space="0" w:color="auto"/>
            <w:bottom w:val="none" w:sz="0" w:space="0" w:color="auto"/>
            <w:right w:val="none" w:sz="0" w:space="0" w:color="auto"/>
          </w:divBdr>
        </w:div>
        <w:div w:id="438255303">
          <w:marLeft w:val="0"/>
          <w:marRight w:val="0"/>
          <w:marTop w:val="0"/>
          <w:marBottom w:val="0"/>
          <w:divBdr>
            <w:top w:val="none" w:sz="0" w:space="0" w:color="auto"/>
            <w:left w:val="none" w:sz="0" w:space="0" w:color="auto"/>
            <w:bottom w:val="none" w:sz="0" w:space="0" w:color="auto"/>
            <w:right w:val="none" w:sz="0" w:space="0" w:color="auto"/>
          </w:divBdr>
        </w:div>
        <w:div w:id="2137529714">
          <w:marLeft w:val="0"/>
          <w:marRight w:val="0"/>
          <w:marTop w:val="0"/>
          <w:marBottom w:val="0"/>
          <w:divBdr>
            <w:top w:val="none" w:sz="0" w:space="0" w:color="auto"/>
            <w:left w:val="none" w:sz="0" w:space="0" w:color="auto"/>
            <w:bottom w:val="none" w:sz="0" w:space="0" w:color="auto"/>
            <w:right w:val="none" w:sz="0" w:space="0" w:color="auto"/>
          </w:divBdr>
        </w:div>
        <w:div w:id="676008038">
          <w:marLeft w:val="0"/>
          <w:marRight w:val="0"/>
          <w:marTop w:val="0"/>
          <w:marBottom w:val="0"/>
          <w:divBdr>
            <w:top w:val="none" w:sz="0" w:space="0" w:color="auto"/>
            <w:left w:val="none" w:sz="0" w:space="0" w:color="auto"/>
            <w:bottom w:val="none" w:sz="0" w:space="0" w:color="auto"/>
            <w:right w:val="none" w:sz="0" w:space="0" w:color="auto"/>
          </w:divBdr>
        </w:div>
        <w:div w:id="664475919">
          <w:marLeft w:val="0"/>
          <w:marRight w:val="0"/>
          <w:marTop w:val="0"/>
          <w:marBottom w:val="0"/>
          <w:divBdr>
            <w:top w:val="none" w:sz="0" w:space="0" w:color="auto"/>
            <w:left w:val="none" w:sz="0" w:space="0" w:color="auto"/>
            <w:bottom w:val="none" w:sz="0" w:space="0" w:color="auto"/>
            <w:right w:val="none" w:sz="0" w:space="0" w:color="auto"/>
          </w:divBdr>
        </w:div>
        <w:div w:id="1990740589">
          <w:marLeft w:val="0"/>
          <w:marRight w:val="0"/>
          <w:marTop w:val="0"/>
          <w:marBottom w:val="0"/>
          <w:divBdr>
            <w:top w:val="none" w:sz="0" w:space="0" w:color="auto"/>
            <w:left w:val="none" w:sz="0" w:space="0" w:color="auto"/>
            <w:bottom w:val="none" w:sz="0" w:space="0" w:color="auto"/>
            <w:right w:val="none" w:sz="0" w:space="0" w:color="auto"/>
          </w:divBdr>
        </w:div>
        <w:div w:id="1518040144">
          <w:marLeft w:val="0"/>
          <w:marRight w:val="0"/>
          <w:marTop w:val="0"/>
          <w:marBottom w:val="0"/>
          <w:divBdr>
            <w:top w:val="none" w:sz="0" w:space="0" w:color="auto"/>
            <w:left w:val="none" w:sz="0" w:space="0" w:color="auto"/>
            <w:bottom w:val="none" w:sz="0" w:space="0" w:color="auto"/>
            <w:right w:val="none" w:sz="0" w:space="0" w:color="auto"/>
          </w:divBdr>
        </w:div>
        <w:div w:id="1295986965">
          <w:marLeft w:val="0"/>
          <w:marRight w:val="0"/>
          <w:marTop w:val="0"/>
          <w:marBottom w:val="0"/>
          <w:divBdr>
            <w:top w:val="none" w:sz="0" w:space="0" w:color="auto"/>
            <w:left w:val="none" w:sz="0" w:space="0" w:color="auto"/>
            <w:bottom w:val="none" w:sz="0" w:space="0" w:color="auto"/>
            <w:right w:val="none" w:sz="0" w:space="0" w:color="auto"/>
          </w:divBdr>
        </w:div>
        <w:div w:id="333463051">
          <w:marLeft w:val="0"/>
          <w:marRight w:val="0"/>
          <w:marTop w:val="0"/>
          <w:marBottom w:val="0"/>
          <w:divBdr>
            <w:top w:val="none" w:sz="0" w:space="0" w:color="auto"/>
            <w:left w:val="none" w:sz="0" w:space="0" w:color="auto"/>
            <w:bottom w:val="none" w:sz="0" w:space="0" w:color="auto"/>
            <w:right w:val="none" w:sz="0" w:space="0" w:color="auto"/>
          </w:divBdr>
        </w:div>
        <w:div w:id="1283264405">
          <w:marLeft w:val="0"/>
          <w:marRight w:val="0"/>
          <w:marTop w:val="0"/>
          <w:marBottom w:val="0"/>
          <w:divBdr>
            <w:top w:val="none" w:sz="0" w:space="0" w:color="auto"/>
            <w:left w:val="none" w:sz="0" w:space="0" w:color="auto"/>
            <w:bottom w:val="none" w:sz="0" w:space="0" w:color="auto"/>
            <w:right w:val="none" w:sz="0" w:space="0" w:color="auto"/>
          </w:divBdr>
        </w:div>
        <w:div w:id="1400202896">
          <w:marLeft w:val="0"/>
          <w:marRight w:val="0"/>
          <w:marTop w:val="0"/>
          <w:marBottom w:val="0"/>
          <w:divBdr>
            <w:top w:val="none" w:sz="0" w:space="0" w:color="auto"/>
            <w:left w:val="none" w:sz="0" w:space="0" w:color="auto"/>
            <w:bottom w:val="none" w:sz="0" w:space="0" w:color="auto"/>
            <w:right w:val="none" w:sz="0" w:space="0" w:color="auto"/>
          </w:divBdr>
        </w:div>
        <w:div w:id="1032146422">
          <w:marLeft w:val="0"/>
          <w:marRight w:val="0"/>
          <w:marTop w:val="0"/>
          <w:marBottom w:val="0"/>
          <w:divBdr>
            <w:top w:val="none" w:sz="0" w:space="0" w:color="auto"/>
            <w:left w:val="none" w:sz="0" w:space="0" w:color="auto"/>
            <w:bottom w:val="none" w:sz="0" w:space="0" w:color="auto"/>
            <w:right w:val="none" w:sz="0" w:space="0" w:color="auto"/>
          </w:divBdr>
        </w:div>
        <w:div w:id="49158200">
          <w:marLeft w:val="0"/>
          <w:marRight w:val="0"/>
          <w:marTop w:val="0"/>
          <w:marBottom w:val="0"/>
          <w:divBdr>
            <w:top w:val="none" w:sz="0" w:space="0" w:color="auto"/>
            <w:left w:val="none" w:sz="0" w:space="0" w:color="auto"/>
            <w:bottom w:val="none" w:sz="0" w:space="0" w:color="auto"/>
            <w:right w:val="none" w:sz="0" w:space="0" w:color="auto"/>
          </w:divBdr>
        </w:div>
        <w:div w:id="761535541">
          <w:marLeft w:val="0"/>
          <w:marRight w:val="0"/>
          <w:marTop w:val="0"/>
          <w:marBottom w:val="0"/>
          <w:divBdr>
            <w:top w:val="none" w:sz="0" w:space="0" w:color="auto"/>
            <w:left w:val="none" w:sz="0" w:space="0" w:color="auto"/>
            <w:bottom w:val="none" w:sz="0" w:space="0" w:color="auto"/>
            <w:right w:val="none" w:sz="0" w:space="0" w:color="auto"/>
          </w:divBdr>
        </w:div>
        <w:div w:id="706416040">
          <w:marLeft w:val="0"/>
          <w:marRight w:val="0"/>
          <w:marTop w:val="0"/>
          <w:marBottom w:val="0"/>
          <w:divBdr>
            <w:top w:val="none" w:sz="0" w:space="0" w:color="auto"/>
            <w:left w:val="none" w:sz="0" w:space="0" w:color="auto"/>
            <w:bottom w:val="none" w:sz="0" w:space="0" w:color="auto"/>
            <w:right w:val="none" w:sz="0" w:space="0" w:color="auto"/>
          </w:divBdr>
        </w:div>
        <w:div w:id="1811828680">
          <w:marLeft w:val="0"/>
          <w:marRight w:val="0"/>
          <w:marTop w:val="0"/>
          <w:marBottom w:val="0"/>
          <w:divBdr>
            <w:top w:val="none" w:sz="0" w:space="0" w:color="auto"/>
            <w:left w:val="none" w:sz="0" w:space="0" w:color="auto"/>
            <w:bottom w:val="none" w:sz="0" w:space="0" w:color="auto"/>
            <w:right w:val="none" w:sz="0" w:space="0" w:color="auto"/>
          </w:divBdr>
        </w:div>
      </w:divsChild>
    </w:div>
    <w:div w:id="1460417799">
      <w:bodyDiv w:val="1"/>
      <w:marLeft w:val="60"/>
      <w:marRight w:val="60"/>
      <w:marTop w:val="60"/>
      <w:marBottom w:val="15"/>
      <w:divBdr>
        <w:top w:val="none" w:sz="0" w:space="0" w:color="auto"/>
        <w:left w:val="none" w:sz="0" w:space="0" w:color="auto"/>
        <w:bottom w:val="none" w:sz="0" w:space="0" w:color="auto"/>
        <w:right w:val="none" w:sz="0" w:space="0" w:color="auto"/>
      </w:divBdr>
      <w:divsChild>
        <w:div w:id="1197818311">
          <w:marLeft w:val="0"/>
          <w:marRight w:val="0"/>
          <w:marTop w:val="0"/>
          <w:marBottom w:val="0"/>
          <w:divBdr>
            <w:top w:val="none" w:sz="0" w:space="0" w:color="auto"/>
            <w:left w:val="none" w:sz="0" w:space="0" w:color="auto"/>
            <w:bottom w:val="none" w:sz="0" w:space="0" w:color="auto"/>
            <w:right w:val="none" w:sz="0" w:space="0" w:color="auto"/>
          </w:divBdr>
        </w:div>
        <w:div w:id="173693578">
          <w:marLeft w:val="0"/>
          <w:marRight w:val="0"/>
          <w:marTop w:val="0"/>
          <w:marBottom w:val="0"/>
          <w:divBdr>
            <w:top w:val="none" w:sz="0" w:space="0" w:color="auto"/>
            <w:left w:val="none" w:sz="0" w:space="0" w:color="auto"/>
            <w:bottom w:val="none" w:sz="0" w:space="0" w:color="auto"/>
            <w:right w:val="none" w:sz="0" w:space="0" w:color="auto"/>
          </w:divBdr>
        </w:div>
        <w:div w:id="1944650925">
          <w:marLeft w:val="0"/>
          <w:marRight w:val="0"/>
          <w:marTop w:val="0"/>
          <w:marBottom w:val="0"/>
          <w:divBdr>
            <w:top w:val="none" w:sz="0" w:space="0" w:color="auto"/>
            <w:left w:val="none" w:sz="0" w:space="0" w:color="auto"/>
            <w:bottom w:val="none" w:sz="0" w:space="0" w:color="auto"/>
            <w:right w:val="none" w:sz="0" w:space="0" w:color="auto"/>
          </w:divBdr>
        </w:div>
        <w:div w:id="1932203892">
          <w:marLeft w:val="0"/>
          <w:marRight w:val="0"/>
          <w:marTop w:val="0"/>
          <w:marBottom w:val="0"/>
          <w:divBdr>
            <w:top w:val="none" w:sz="0" w:space="0" w:color="auto"/>
            <w:left w:val="none" w:sz="0" w:space="0" w:color="auto"/>
            <w:bottom w:val="none" w:sz="0" w:space="0" w:color="auto"/>
            <w:right w:val="none" w:sz="0" w:space="0" w:color="auto"/>
          </w:divBdr>
        </w:div>
        <w:div w:id="1262640798">
          <w:marLeft w:val="0"/>
          <w:marRight w:val="0"/>
          <w:marTop w:val="0"/>
          <w:marBottom w:val="0"/>
          <w:divBdr>
            <w:top w:val="none" w:sz="0" w:space="0" w:color="auto"/>
            <w:left w:val="none" w:sz="0" w:space="0" w:color="auto"/>
            <w:bottom w:val="none" w:sz="0" w:space="0" w:color="auto"/>
            <w:right w:val="none" w:sz="0" w:space="0" w:color="auto"/>
          </w:divBdr>
        </w:div>
        <w:div w:id="1799643273">
          <w:marLeft w:val="0"/>
          <w:marRight w:val="0"/>
          <w:marTop w:val="0"/>
          <w:marBottom w:val="0"/>
          <w:divBdr>
            <w:top w:val="none" w:sz="0" w:space="0" w:color="auto"/>
            <w:left w:val="none" w:sz="0" w:space="0" w:color="auto"/>
            <w:bottom w:val="none" w:sz="0" w:space="0" w:color="auto"/>
            <w:right w:val="none" w:sz="0" w:space="0" w:color="auto"/>
          </w:divBdr>
        </w:div>
        <w:div w:id="452360625">
          <w:marLeft w:val="0"/>
          <w:marRight w:val="0"/>
          <w:marTop w:val="0"/>
          <w:marBottom w:val="0"/>
          <w:divBdr>
            <w:top w:val="none" w:sz="0" w:space="0" w:color="auto"/>
            <w:left w:val="none" w:sz="0" w:space="0" w:color="auto"/>
            <w:bottom w:val="none" w:sz="0" w:space="0" w:color="auto"/>
            <w:right w:val="none" w:sz="0" w:space="0" w:color="auto"/>
          </w:divBdr>
        </w:div>
        <w:div w:id="873464319">
          <w:marLeft w:val="0"/>
          <w:marRight w:val="0"/>
          <w:marTop w:val="0"/>
          <w:marBottom w:val="0"/>
          <w:divBdr>
            <w:top w:val="none" w:sz="0" w:space="0" w:color="auto"/>
            <w:left w:val="none" w:sz="0" w:space="0" w:color="auto"/>
            <w:bottom w:val="none" w:sz="0" w:space="0" w:color="auto"/>
            <w:right w:val="none" w:sz="0" w:space="0" w:color="auto"/>
          </w:divBdr>
        </w:div>
        <w:div w:id="546526869">
          <w:marLeft w:val="0"/>
          <w:marRight w:val="0"/>
          <w:marTop w:val="0"/>
          <w:marBottom w:val="0"/>
          <w:divBdr>
            <w:top w:val="none" w:sz="0" w:space="0" w:color="auto"/>
            <w:left w:val="none" w:sz="0" w:space="0" w:color="auto"/>
            <w:bottom w:val="none" w:sz="0" w:space="0" w:color="auto"/>
            <w:right w:val="none" w:sz="0" w:space="0" w:color="auto"/>
          </w:divBdr>
        </w:div>
        <w:div w:id="386808366">
          <w:marLeft w:val="0"/>
          <w:marRight w:val="0"/>
          <w:marTop w:val="0"/>
          <w:marBottom w:val="0"/>
          <w:divBdr>
            <w:top w:val="none" w:sz="0" w:space="0" w:color="auto"/>
            <w:left w:val="none" w:sz="0" w:space="0" w:color="auto"/>
            <w:bottom w:val="none" w:sz="0" w:space="0" w:color="auto"/>
            <w:right w:val="none" w:sz="0" w:space="0" w:color="auto"/>
          </w:divBdr>
        </w:div>
        <w:div w:id="357584789">
          <w:marLeft w:val="0"/>
          <w:marRight w:val="0"/>
          <w:marTop w:val="0"/>
          <w:marBottom w:val="0"/>
          <w:divBdr>
            <w:top w:val="none" w:sz="0" w:space="0" w:color="auto"/>
            <w:left w:val="none" w:sz="0" w:space="0" w:color="auto"/>
            <w:bottom w:val="none" w:sz="0" w:space="0" w:color="auto"/>
            <w:right w:val="none" w:sz="0" w:space="0" w:color="auto"/>
          </w:divBdr>
        </w:div>
        <w:div w:id="362485775">
          <w:marLeft w:val="0"/>
          <w:marRight w:val="0"/>
          <w:marTop w:val="0"/>
          <w:marBottom w:val="0"/>
          <w:divBdr>
            <w:top w:val="none" w:sz="0" w:space="0" w:color="auto"/>
            <w:left w:val="none" w:sz="0" w:space="0" w:color="auto"/>
            <w:bottom w:val="none" w:sz="0" w:space="0" w:color="auto"/>
            <w:right w:val="none" w:sz="0" w:space="0" w:color="auto"/>
          </w:divBdr>
        </w:div>
        <w:div w:id="198199934">
          <w:marLeft w:val="0"/>
          <w:marRight w:val="0"/>
          <w:marTop w:val="0"/>
          <w:marBottom w:val="0"/>
          <w:divBdr>
            <w:top w:val="none" w:sz="0" w:space="0" w:color="auto"/>
            <w:left w:val="none" w:sz="0" w:space="0" w:color="auto"/>
            <w:bottom w:val="none" w:sz="0" w:space="0" w:color="auto"/>
            <w:right w:val="none" w:sz="0" w:space="0" w:color="auto"/>
          </w:divBdr>
        </w:div>
      </w:divsChild>
    </w:div>
    <w:div w:id="1605108303">
      <w:bodyDiv w:val="1"/>
      <w:marLeft w:val="0"/>
      <w:marRight w:val="0"/>
      <w:marTop w:val="0"/>
      <w:marBottom w:val="0"/>
      <w:divBdr>
        <w:top w:val="none" w:sz="0" w:space="0" w:color="auto"/>
        <w:left w:val="none" w:sz="0" w:space="0" w:color="auto"/>
        <w:bottom w:val="none" w:sz="0" w:space="0" w:color="auto"/>
        <w:right w:val="none" w:sz="0" w:space="0" w:color="auto"/>
      </w:divBdr>
    </w:div>
    <w:div w:id="1818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97702-024E-4991-95B7-66977148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vjm</dc:creator>
  <cp:lastModifiedBy>Jean Fraser</cp:lastModifiedBy>
  <cp:revision>8</cp:revision>
  <cp:lastPrinted>2014-01-24T21:29:00Z</cp:lastPrinted>
  <dcterms:created xsi:type="dcterms:W3CDTF">2014-01-23T21:25:00Z</dcterms:created>
  <dcterms:modified xsi:type="dcterms:W3CDTF">2014-08-14T19:41:00Z</dcterms:modified>
</cp:coreProperties>
</file>