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Jean Fraser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D1055">
        <w:rPr>
          <w:rFonts w:ascii="Arial Narrow" w:hAnsi="Arial Narrow" w:cs="Arial"/>
          <w:sz w:val="22"/>
          <w:szCs w:val="22"/>
        </w:rPr>
        <w:t xml:space="preserve">January </w:t>
      </w:r>
      <w:r w:rsidR="00993CC3">
        <w:rPr>
          <w:rFonts w:ascii="Arial Narrow" w:hAnsi="Arial Narrow" w:cs="Arial"/>
          <w:sz w:val="22"/>
          <w:szCs w:val="22"/>
        </w:rPr>
        <w:t>10</w:t>
      </w:r>
      <w:r w:rsidR="00CD1055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321 Commercial St.</w:t>
      </w:r>
      <w:r w:rsidR="005A04F5">
        <w:rPr>
          <w:rFonts w:ascii="Arial Narrow" w:hAnsi="Arial Narrow" w:cs="Arial"/>
          <w:sz w:val="22"/>
          <w:szCs w:val="22"/>
        </w:rPr>
        <w:t xml:space="preserve"> Mixed Use Development</w:t>
      </w:r>
      <w:r w:rsidR="00C77C47">
        <w:rPr>
          <w:rFonts w:ascii="Arial Narrow" w:hAnsi="Arial Narrow" w:cs="Arial"/>
          <w:sz w:val="22"/>
          <w:szCs w:val="22"/>
        </w:rPr>
        <w:t xml:space="preserve">,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="00C77C47">
        <w:rPr>
          <w:rFonts w:ascii="Arial Narrow" w:hAnsi="Arial Narrow" w:cs="Arial"/>
          <w:sz w:val="22"/>
          <w:szCs w:val="22"/>
        </w:rPr>
        <w:t xml:space="preserve">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5F5F0E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>
        <w:rPr>
          <w:rFonts w:ascii="Arial Narrow" w:hAnsi="Arial Narrow" w:cs="Arial"/>
          <w:sz w:val="22"/>
          <w:szCs w:val="22"/>
        </w:rPr>
        <w:t>reviewed</w:t>
      </w:r>
      <w:r w:rsidRPr="005F5F0E">
        <w:rPr>
          <w:rFonts w:ascii="Arial Narrow" w:hAnsi="Arial Narrow" w:cs="Arial"/>
          <w:sz w:val="22"/>
          <w:szCs w:val="22"/>
        </w:rPr>
        <w:t xml:space="preserve"> the </w:t>
      </w:r>
      <w:r w:rsidR="0047366C">
        <w:rPr>
          <w:rFonts w:ascii="Arial Narrow" w:hAnsi="Arial Narrow" w:cs="Arial"/>
          <w:sz w:val="22"/>
          <w:szCs w:val="22"/>
        </w:rPr>
        <w:t xml:space="preserve">Response to Comments </w:t>
      </w:r>
      <w:r w:rsidR="00CD1055">
        <w:rPr>
          <w:rFonts w:ascii="Arial Narrow" w:hAnsi="Arial Narrow" w:cs="Arial"/>
          <w:sz w:val="22"/>
          <w:szCs w:val="22"/>
        </w:rPr>
        <w:t>on</w:t>
      </w:r>
      <w:r w:rsidR="00A666E6">
        <w:rPr>
          <w:rFonts w:ascii="Arial Narrow" w:hAnsi="Arial Narrow" w:cs="Arial"/>
          <w:sz w:val="22"/>
          <w:szCs w:val="22"/>
        </w:rPr>
        <w:t xml:space="preserve"> </w:t>
      </w:r>
      <w:r w:rsidR="0047366C">
        <w:rPr>
          <w:rFonts w:ascii="Arial Narrow" w:hAnsi="Arial Narrow" w:cs="Arial"/>
          <w:sz w:val="22"/>
          <w:szCs w:val="22"/>
        </w:rPr>
        <w:t xml:space="preserve">the </w:t>
      </w:r>
      <w:r w:rsidRPr="005F5F0E">
        <w:rPr>
          <w:rFonts w:ascii="Arial Narrow" w:hAnsi="Arial Narrow" w:cs="Arial"/>
          <w:sz w:val="22"/>
          <w:szCs w:val="22"/>
        </w:rPr>
        <w:t>Level I</w:t>
      </w:r>
      <w:r w:rsidR="00881066">
        <w:rPr>
          <w:rFonts w:ascii="Arial Narrow" w:hAnsi="Arial Narrow" w:cs="Arial"/>
          <w:sz w:val="22"/>
          <w:szCs w:val="22"/>
        </w:rPr>
        <w:t>I</w:t>
      </w:r>
      <w:r w:rsidRPr="005F5F0E">
        <w:rPr>
          <w:rFonts w:ascii="Arial Narrow" w:hAnsi="Arial Narrow" w:cs="Arial"/>
          <w:sz w:val="22"/>
          <w:szCs w:val="22"/>
        </w:rPr>
        <w:t xml:space="preserve">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Pr="005F5F0E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Pr="005F5F0E">
        <w:rPr>
          <w:rFonts w:ascii="Arial Narrow" w:hAnsi="Arial Narrow" w:cs="Arial"/>
          <w:sz w:val="22"/>
          <w:szCs w:val="22"/>
        </w:rPr>
        <w:t xml:space="preserve"> Application for</w:t>
      </w:r>
      <w:r w:rsidR="00422A40">
        <w:rPr>
          <w:rFonts w:ascii="Arial Narrow" w:hAnsi="Arial Narrow" w:cs="Arial"/>
          <w:sz w:val="22"/>
          <w:szCs w:val="22"/>
        </w:rPr>
        <w:t xml:space="preserve"> the</w:t>
      </w:r>
      <w:r w:rsidRPr="005F5F0E">
        <w:rPr>
          <w:rFonts w:ascii="Arial Narrow" w:hAnsi="Arial Narrow" w:cs="Arial"/>
          <w:sz w:val="22"/>
          <w:szCs w:val="22"/>
        </w:rPr>
        <w:t xml:space="preserve"> </w:t>
      </w:r>
      <w:r w:rsidR="005A04F5">
        <w:rPr>
          <w:rFonts w:ascii="Arial Narrow" w:hAnsi="Arial Narrow" w:cs="Arial"/>
          <w:sz w:val="22"/>
          <w:szCs w:val="22"/>
        </w:rPr>
        <w:t>Mixed Use Development</w:t>
      </w:r>
      <w:r w:rsidRPr="00575342">
        <w:rPr>
          <w:rFonts w:ascii="Arial Narrow" w:hAnsi="Arial Narrow" w:cs="Arial"/>
          <w:sz w:val="22"/>
          <w:szCs w:val="22"/>
        </w:rPr>
        <w:t xml:space="preserve"> located at </w:t>
      </w:r>
      <w:r w:rsidR="009F5C18">
        <w:rPr>
          <w:rFonts w:ascii="Arial Narrow" w:hAnsi="Arial Narrow" w:cs="Arial"/>
          <w:sz w:val="22"/>
          <w:szCs w:val="22"/>
        </w:rPr>
        <w:t>321 Commercial</w:t>
      </w:r>
      <w:r w:rsidR="005A04F5">
        <w:rPr>
          <w:rFonts w:ascii="Arial Narrow" w:hAnsi="Arial Narrow" w:cs="Arial"/>
          <w:sz w:val="22"/>
          <w:szCs w:val="22"/>
        </w:rPr>
        <w:t xml:space="preserve"> Street</w:t>
      </w:r>
      <w:r w:rsidRPr="00575342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575342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575342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575342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575342">
        <w:rPr>
          <w:rFonts w:ascii="Arial Narrow" w:hAnsi="Arial Narrow" w:cs="Arial"/>
          <w:sz w:val="22"/>
          <w:szCs w:val="22"/>
        </w:rPr>
        <w:t xml:space="preserve">. </w:t>
      </w:r>
      <w:r w:rsidR="00A73879" w:rsidRPr="00575342">
        <w:rPr>
          <w:rFonts w:ascii="Arial Narrow" w:hAnsi="Arial Narrow" w:cs="Arial"/>
          <w:sz w:val="22"/>
          <w:szCs w:val="22"/>
        </w:rPr>
        <w:t xml:space="preserve">The project </w:t>
      </w:r>
      <w:r w:rsidR="00860EAA">
        <w:rPr>
          <w:rFonts w:ascii="Arial Narrow" w:hAnsi="Arial Narrow" w:cs="Arial"/>
          <w:sz w:val="22"/>
          <w:szCs w:val="22"/>
        </w:rPr>
        <w:t xml:space="preserve">consists of </w:t>
      </w:r>
      <w:r w:rsidR="005A04F5">
        <w:rPr>
          <w:rFonts w:ascii="Arial Narrow" w:hAnsi="Arial Narrow" w:cs="Arial"/>
          <w:sz w:val="22"/>
          <w:szCs w:val="22"/>
        </w:rPr>
        <w:t xml:space="preserve">a </w:t>
      </w:r>
      <w:r w:rsidR="009F5C18">
        <w:rPr>
          <w:rFonts w:ascii="Arial Narrow" w:hAnsi="Arial Narrow" w:cs="Arial"/>
          <w:sz w:val="22"/>
          <w:szCs w:val="22"/>
        </w:rPr>
        <w:t xml:space="preserve">six </w:t>
      </w:r>
      <w:r w:rsidR="005A04F5">
        <w:rPr>
          <w:rFonts w:ascii="Arial Narrow" w:hAnsi="Arial Narrow" w:cs="Arial"/>
          <w:sz w:val="22"/>
          <w:szCs w:val="22"/>
        </w:rPr>
        <w:t xml:space="preserve">story mixed use building with </w:t>
      </w:r>
      <w:r w:rsidR="00E305B0">
        <w:rPr>
          <w:rFonts w:ascii="Arial Narrow" w:hAnsi="Arial Narrow" w:cs="Arial"/>
          <w:sz w:val="22"/>
          <w:szCs w:val="22"/>
        </w:rPr>
        <w:t xml:space="preserve">a </w:t>
      </w:r>
      <w:r w:rsidR="009F5C18">
        <w:rPr>
          <w:rFonts w:ascii="Arial Narrow" w:hAnsi="Arial Narrow" w:cs="Arial"/>
          <w:sz w:val="22"/>
          <w:szCs w:val="22"/>
        </w:rPr>
        <w:t>131 room hotel</w:t>
      </w:r>
      <w:r w:rsidR="005A04F5">
        <w:rPr>
          <w:rFonts w:ascii="Arial Narrow" w:hAnsi="Arial Narrow" w:cs="Arial"/>
          <w:sz w:val="22"/>
          <w:szCs w:val="22"/>
        </w:rPr>
        <w:t xml:space="preserve">, </w:t>
      </w:r>
      <w:r w:rsidR="009F5C18">
        <w:rPr>
          <w:rFonts w:ascii="Arial Narrow" w:hAnsi="Arial Narrow" w:cs="Arial"/>
          <w:sz w:val="22"/>
          <w:szCs w:val="22"/>
        </w:rPr>
        <w:t xml:space="preserve">7,000 </w:t>
      </w:r>
      <w:proofErr w:type="spellStart"/>
      <w:r w:rsidR="00E305B0">
        <w:rPr>
          <w:rFonts w:ascii="Arial Narrow" w:hAnsi="Arial Narrow" w:cs="Arial"/>
          <w:sz w:val="22"/>
          <w:szCs w:val="22"/>
        </w:rPr>
        <w:t>sq</w:t>
      </w:r>
      <w:proofErr w:type="spellEnd"/>
      <w:r w:rsidR="00E305B0">
        <w:rPr>
          <w:rFonts w:ascii="Arial Narrow" w:hAnsi="Arial Narrow" w:cs="Arial"/>
          <w:sz w:val="22"/>
          <w:szCs w:val="22"/>
        </w:rPr>
        <w:t xml:space="preserve"> ft</w:t>
      </w:r>
      <w:r w:rsidR="00D75ADC">
        <w:rPr>
          <w:rFonts w:ascii="Arial Narrow" w:hAnsi="Arial Narrow" w:cs="Arial"/>
          <w:sz w:val="22"/>
          <w:szCs w:val="22"/>
        </w:rPr>
        <w:t xml:space="preserve"> </w:t>
      </w:r>
      <w:r w:rsidR="009F5C18">
        <w:rPr>
          <w:rFonts w:ascii="Arial Narrow" w:hAnsi="Arial Narrow" w:cs="Arial"/>
          <w:sz w:val="22"/>
          <w:szCs w:val="22"/>
        </w:rPr>
        <w:t>of restaurant</w:t>
      </w:r>
      <w:r w:rsidR="005A04F5">
        <w:rPr>
          <w:rFonts w:ascii="Arial Narrow" w:hAnsi="Arial Narrow" w:cs="Arial"/>
          <w:sz w:val="22"/>
          <w:szCs w:val="22"/>
        </w:rPr>
        <w:t xml:space="preserve"> space, and </w:t>
      </w:r>
      <w:r w:rsidR="009F5C18">
        <w:rPr>
          <w:rFonts w:ascii="Arial Narrow" w:hAnsi="Arial Narrow" w:cs="Arial"/>
          <w:sz w:val="22"/>
          <w:szCs w:val="22"/>
        </w:rPr>
        <w:t xml:space="preserve">14 </w:t>
      </w:r>
      <w:r w:rsidR="005A04F5">
        <w:rPr>
          <w:rFonts w:ascii="Arial Narrow" w:hAnsi="Arial Narrow" w:cs="Arial"/>
          <w:sz w:val="22"/>
          <w:szCs w:val="22"/>
        </w:rPr>
        <w:t>residential</w:t>
      </w:r>
      <w:r w:rsidR="00856765">
        <w:rPr>
          <w:rFonts w:ascii="Arial Narrow" w:hAnsi="Arial Narrow" w:cs="Arial"/>
          <w:sz w:val="22"/>
          <w:szCs w:val="22"/>
        </w:rPr>
        <w:t xml:space="preserve"> units</w:t>
      </w:r>
      <w:r w:rsidR="00D75ADC">
        <w:rPr>
          <w:rFonts w:ascii="Arial Narrow" w:hAnsi="Arial Narrow" w:cs="Arial"/>
          <w:sz w:val="22"/>
          <w:szCs w:val="22"/>
        </w:rPr>
        <w:t xml:space="preserve"> on the site of an existing gravel surface parking lot</w:t>
      </w:r>
      <w:r w:rsidR="00856765">
        <w:rPr>
          <w:rFonts w:ascii="Arial Narrow" w:hAnsi="Arial Narrow" w:cs="Arial"/>
          <w:sz w:val="22"/>
          <w:szCs w:val="22"/>
        </w:rPr>
        <w:t>.</w:t>
      </w:r>
      <w:r w:rsidR="005F1B1B">
        <w:rPr>
          <w:rFonts w:ascii="Arial Narrow" w:hAnsi="Arial Narrow" w:cs="Arial"/>
          <w:sz w:val="22"/>
          <w:szCs w:val="22"/>
        </w:rPr>
        <w:t xml:space="preserve"> The project proposes a net increase of </w:t>
      </w:r>
      <w:r w:rsidR="005F1B1B" w:rsidRPr="004A2571">
        <w:rPr>
          <w:rFonts w:ascii="Arial Narrow" w:hAnsi="Arial Narrow" w:cs="Arial"/>
          <w:sz w:val="22"/>
          <w:szCs w:val="22"/>
        </w:rPr>
        <w:t xml:space="preserve">2,513 </w:t>
      </w:r>
      <w:proofErr w:type="spellStart"/>
      <w:r w:rsidR="00E305B0">
        <w:rPr>
          <w:rFonts w:ascii="Arial Narrow" w:hAnsi="Arial Narrow" w:cs="Arial"/>
          <w:sz w:val="22"/>
          <w:szCs w:val="22"/>
        </w:rPr>
        <w:t>sq</w:t>
      </w:r>
      <w:proofErr w:type="spellEnd"/>
      <w:r w:rsidR="00E305B0">
        <w:rPr>
          <w:rFonts w:ascii="Arial Narrow" w:hAnsi="Arial Narrow" w:cs="Arial"/>
          <w:sz w:val="22"/>
          <w:szCs w:val="22"/>
        </w:rPr>
        <w:t xml:space="preserve"> ft </w:t>
      </w:r>
      <w:r w:rsidR="005F1B1B">
        <w:rPr>
          <w:rFonts w:ascii="Arial Narrow" w:hAnsi="Arial Narrow" w:cs="Arial"/>
          <w:sz w:val="22"/>
          <w:szCs w:val="22"/>
        </w:rPr>
        <w:t>of impervious area</w:t>
      </w:r>
      <w:r w:rsidR="00607DF4">
        <w:rPr>
          <w:rFonts w:ascii="Arial Narrow" w:hAnsi="Arial Narrow" w:cs="Arial"/>
          <w:sz w:val="22"/>
          <w:szCs w:val="22"/>
        </w:rPr>
        <w:t xml:space="preserve"> on the site</w:t>
      </w:r>
      <w:r w:rsidR="005F1B1B">
        <w:rPr>
          <w:rFonts w:ascii="Arial Narrow" w:hAnsi="Arial Narrow" w:cs="Arial"/>
          <w:sz w:val="22"/>
          <w:szCs w:val="22"/>
        </w:rPr>
        <w:t>.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AE53B7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B449F1" w:rsidRPr="00AE53B7">
        <w:rPr>
          <w:rFonts w:ascii="Arial Narrow" w:hAnsi="Arial Narrow" w:cs="Arial"/>
          <w:b/>
          <w:sz w:val="22"/>
          <w:szCs w:val="22"/>
          <w:u w:val="single"/>
        </w:rPr>
        <w:t>Reviewed by Woodard &amp; Curran</w:t>
      </w:r>
    </w:p>
    <w:p w:rsidR="00AE53B7" w:rsidRDefault="00AE53B7" w:rsidP="00AE53B7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Response to Comments Letter, dated January 2, 2013, prepared by </w:t>
      </w:r>
      <w:proofErr w:type="spellStart"/>
      <w:r w:rsidRPr="00AE53B7">
        <w:rPr>
          <w:rFonts w:ascii="Arial Narrow" w:hAnsi="Arial Narrow" w:cs="Arial"/>
          <w:sz w:val="22"/>
          <w:szCs w:val="22"/>
        </w:rPr>
        <w:t>Opechee</w:t>
      </w:r>
      <w:proofErr w:type="spellEnd"/>
      <w:r w:rsidRPr="00AE53B7">
        <w:rPr>
          <w:rFonts w:ascii="Arial Narrow" w:hAnsi="Arial Narrow" w:cs="Arial"/>
          <w:sz w:val="22"/>
          <w:szCs w:val="22"/>
        </w:rPr>
        <w:t xml:space="preserve"> Construction Corporation on behalf of J.B. Brown &amp; Sons.</w:t>
      </w:r>
    </w:p>
    <w:p w:rsidR="00C77C47" w:rsidRDefault="006520F6" w:rsidP="00B449F1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AE53B7">
        <w:rPr>
          <w:rFonts w:ascii="Arial Narrow" w:hAnsi="Arial Narrow" w:cs="Arial"/>
          <w:sz w:val="22"/>
          <w:szCs w:val="22"/>
        </w:rPr>
        <w:t>Stormwater Management Plan</w:t>
      </w:r>
      <w:r w:rsidR="00AE53B7" w:rsidRPr="00AE53B7">
        <w:rPr>
          <w:rFonts w:ascii="Arial Narrow" w:hAnsi="Arial Narrow" w:cs="Arial"/>
          <w:sz w:val="22"/>
          <w:szCs w:val="22"/>
        </w:rPr>
        <w:t>, revised January 2, 2013</w:t>
      </w:r>
      <w:r w:rsidR="00C77C47" w:rsidRPr="00AE53B7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="00445D1F" w:rsidRPr="00AE53B7">
        <w:rPr>
          <w:rFonts w:ascii="Arial Narrow" w:hAnsi="Arial Narrow" w:cs="Arial"/>
          <w:sz w:val="22"/>
          <w:szCs w:val="22"/>
        </w:rPr>
        <w:t>prepared by</w:t>
      </w:r>
      <w:r w:rsidR="00EE37EF" w:rsidRPr="00AE53B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E37EF" w:rsidRPr="00AE53B7">
        <w:rPr>
          <w:rFonts w:ascii="Arial Narrow" w:hAnsi="Arial Narrow" w:cs="Arial"/>
          <w:sz w:val="22"/>
          <w:szCs w:val="22"/>
        </w:rPr>
        <w:t>Opechee</w:t>
      </w:r>
      <w:proofErr w:type="spellEnd"/>
      <w:r w:rsidR="00EE37EF" w:rsidRPr="00AE53B7">
        <w:rPr>
          <w:rFonts w:ascii="Arial Narrow" w:hAnsi="Arial Narrow" w:cs="Arial"/>
          <w:sz w:val="22"/>
          <w:szCs w:val="22"/>
        </w:rPr>
        <w:t xml:space="preserve"> Construction Corporation</w:t>
      </w:r>
      <w:r w:rsidR="00CB528D" w:rsidRPr="00AE53B7">
        <w:rPr>
          <w:rFonts w:ascii="Arial Narrow" w:hAnsi="Arial Narrow" w:cs="Arial"/>
          <w:sz w:val="22"/>
          <w:szCs w:val="22"/>
        </w:rPr>
        <w:t xml:space="preserve"> on behalf of </w:t>
      </w:r>
      <w:r w:rsidR="00EE37EF" w:rsidRPr="00AE53B7">
        <w:rPr>
          <w:rFonts w:ascii="Arial Narrow" w:hAnsi="Arial Narrow" w:cs="Arial"/>
          <w:sz w:val="22"/>
          <w:szCs w:val="22"/>
        </w:rPr>
        <w:t>J.B. Brown &amp; Sons</w:t>
      </w:r>
      <w:r w:rsidR="006938CA" w:rsidRPr="00AE53B7">
        <w:rPr>
          <w:rFonts w:ascii="Arial Narrow" w:hAnsi="Arial Narrow" w:cs="Arial"/>
          <w:sz w:val="22"/>
          <w:szCs w:val="22"/>
        </w:rPr>
        <w:t>.</w:t>
      </w:r>
    </w:p>
    <w:p w:rsidR="00AE53B7" w:rsidRDefault="00AE53B7" w:rsidP="00AE53B7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Stormwater Pollution Prevention Plan, dated October 22, 2012, prepared by </w:t>
      </w:r>
      <w:proofErr w:type="spellStart"/>
      <w:r w:rsidRPr="00AE53B7">
        <w:rPr>
          <w:rFonts w:ascii="Arial Narrow" w:hAnsi="Arial Narrow" w:cs="Arial"/>
          <w:sz w:val="22"/>
          <w:szCs w:val="22"/>
        </w:rPr>
        <w:t>Opechee</w:t>
      </w:r>
      <w:proofErr w:type="spellEnd"/>
      <w:r w:rsidRPr="00AE53B7">
        <w:rPr>
          <w:rFonts w:ascii="Arial Narrow" w:hAnsi="Arial Narrow" w:cs="Arial"/>
          <w:sz w:val="22"/>
          <w:szCs w:val="22"/>
        </w:rPr>
        <w:t xml:space="preserve"> Construction Corporation on behalf of J.B. Brown &amp; Sons.</w:t>
      </w:r>
    </w:p>
    <w:p w:rsidR="00AE53B7" w:rsidRDefault="00AE53B7" w:rsidP="00AE53B7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Engineering Plans, Sheets C01-C14, revised </w:t>
      </w:r>
      <w:r w:rsidR="00DE2F97">
        <w:rPr>
          <w:rFonts w:ascii="Arial Narrow" w:hAnsi="Arial Narrow" w:cs="Arial"/>
          <w:sz w:val="22"/>
          <w:szCs w:val="22"/>
        </w:rPr>
        <w:t>January 2, 2013</w:t>
      </w:r>
      <w:r>
        <w:rPr>
          <w:rFonts w:ascii="Arial Narrow" w:hAnsi="Arial Narrow" w:cs="Arial"/>
          <w:sz w:val="22"/>
          <w:szCs w:val="22"/>
        </w:rPr>
        <w:t xml:space="preserve">, prepared by </w:t>
      </w:r>
      <w:proofErr w:type="spellStart"/>
      <w:r w:rsidRPr="00AE53B7">
        <w:rPr>
          <w:rFonts w:ascii="Arial Narrow" w:hAnsi="Arial Narrow" w:cs="Arial"/>
          <w:sz w:val="22"/>
          <w:szCs w:val="22"/>
        </w:rPr>
        <w:t>Opechee</w:t>
      </w:r>
      <w:proofErr w:type="spellEnd"/>
      <w:r w:rsidRPr="00AE53B7">
        <w:rPr>
          <w:rFonts w:ascii="Arial Narrow" w:hAnsi="Arial Narrow" w:cs="Arial"/>
          <w:sz w:val="22"/>
          <w:szCs w:val="22"/>
        </w:rPr>
        <w:t xml:space="preserve"> Construction Corporation on behalf of J.B. Brown &amp; Sons.</w:t>
      </w:r>
    </w:p>
    <w:p w:rsidR="00AE53B7" w:rsidRPr="00AE53B7" w:rsidRDefault="00AE53B7" w:rsidP="00B449F1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Typical Retaining Wall Section, dated February 17, 2010, prepared by </w:t>
      </w:r>
      <w:proofErr w:type="spellStart"/>
      <w:r>
        <w:rPr>
          <w:rFonts w:ascii="Arial Narrow" w:hAnsi="Arial Narrow" w:cs="Arial"/>
          <w:sz w:val="22"/>
          <w:szCs w:val="22"/>
        </w:rPr>
        <w:t>RediScapes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bookmarkEnd w:id="0"/>
    <w:bookmarkEnd w:id="1"/>
    <w:p w:rsidR="00C77C47" w:rsidRPr="00005FF6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05FF6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F558CA" w:rsidRPr="00F558CA" w:rsidRDefault="00451B83" w:rsidP="00005FF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005FF6">
        <w:rPr>
          <w:rFonts w:ascii="Arial Narrow" w:hAnsi="Arial Narrow" w:cs="Arial"/>
          <w:sz w:val="22"/>
          <w:szCs w:val="22"/>
        </w:rPr>
        <w:t xml:space="preserve">The </w:t>
      </w:r>
      <w:r w:rsidR="005D5DAC" w:rsidRPr="00005FF6">
        <w:rPr>
          <w:rFonts w:ascii="Arial Narrow" w:hAnsi="Arial Narrow" w:cs="Arial"/>
          <w:sz w:val="22"/>
          <w:szCs w:val="22"/>
        </w:rPr>
        <w:t>A</w:t>
      </w:r>
      <w:r w:rsidRPr="00005FF6">
        <w:rPr>
          <w:rFonts w:ascii="Arial Narrow" w:hAnsi="Arial Narrow" w:cs="Arial"/>
          <w:sz w:val="22"/>
          <w:szCs w:val="22"/>
        </w:rPr>
        <w:t xml:space="preserve">pplicant has </w:t>
      </w:r>
      <w:r w:rsidR="00DE2F97">
        <w:rPr>
          <w:rFonts w:ascii="Arial Narrow" w:hAnsi="Arial Narrow" w:cs="Arial"/>
          <w:sz w:val="22"/>
          <w:szCs w:val="22"/>
        </w:rPr>
        <w:t>proposed</w:t>
      </w:r>
      <w:r w:rsidRPr="00005FF6">
        <w:rPr>
          <w:rFonts w:ascii="Arial Narrow" w:hAnsi="Arial Narrow" w:cs="Arial"/>
          <w:sz w:val="22"/>
          <w:szCs w:val="22"/>
        </w:rPr>
        <w:t xml:space="preserve"> a </w:t>
      </w:r>
      <w:r w:rsidR="00E305B0" w:rsidRPr="00005FF6">
        <w:rPr>
          <w:rFonts w:ascii="Arial Narrow" w:hAnsi="Arial Narrow" w:cs="Arial"/>
          <w:sz w:val="22"/>
          <w:szCs w:val="22"/>
        </w:rPr>
        <w:t>“</w:t>
      </w:r>
      <w:r w:rsidR="00F558CA">
        <w:rPr>
          <w:rFonts w:ascii="Arial Narrow" w:hAnsi="Arial Narrow" w:cs="Arial"/>
          <w:sz w:val="22"/>
          <w:szCs w:val="22"/>
        </w:rPr>
        <w:t>stormwater planter</w:t>
      </w:r>
      <w:r w:rsidR="00E305B0" w:rsidRPr="00005FF6">
        <w:rPr>
          <w:rFonts w:ascii="Arial Narrow" w:hAnsi="Arial Narrow" w:cs="Arial"/>
          <w:sz w:val="22"/>
          <w:szCs w:val="22"/>
        </w:rPr>
        <w:t>”</w:t>
      </w:r>
      <w:r w:rsidRPr="00005FF6">
        <w:rPr>
          <w:rFonts w:ascii="Arial Narrow" w:hAnsi="Arial Narrow" w:cs="Arial"/>
          <w:sz w:val="22"/>
          <w:szCs w:val="22"/>
        </w:rPr>
        <w:t xml:space="preserve"> system within a bump-out on Commercial Street to provide water quality treatment for approximately </w:t>
      </w:r>
      <w:r w:rsidR="00957556" w:rsidRPr="00005FF6">
        <w:rPr>
          <w:rFonts w:ascii="Arial Narrow" w:hAnsi="Arial Narrow" w:cs="Arial"/>
          <w:sz w:val="22"/>
          <w:szCs w:val="22"/>
        </w:rPr>
        <w:t>4,000</w:t>
      </w:r>
      <w:r w:rsidRPr="00005FF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05FF6">
        <w:rPr>
          <w:rFonts w:ascii="Arial Narrow" w:hAnsi="Arial Narrow" w:cs="Arial"/>
          <w:sz w:val="22"/>
          <w:szCs w:val="22"/>
        </w:rPr>
        <w:t>sq</w:t>
      </w:r>
      <w:proofErr w:type="spellEnd"/>
      <w:r w:rsidRPr="00005FF6">
        <w:rPr>
          <w:rFonts w:ascii="Arial Narrow" w:hAnsi="Arial Narrow" w:cs="Arial"/>
          <w:sz w:val="22"/>
          <w:szCs w:val="22"/>
        </w:rPr>
        <w:t xml:space="preserve"> ft of </w:t>
      </w:r>
      <w:r w:rsidR="00957556" w:rsidRPr="00005FF6">
        <w:rPr>
          <w:rFonts w:ascii="Arial Narrow" w:hAnsi="Arial Narrow" w:cs="Arial"/>
          <w:sz w:val="22"/>
          <w:szCs w:val="22"/>
        </w:rPr>
        <w:t>impervious area</w:t>
      </w:r>
      <w:r w:rsidR="00E305B0" w:rsidRPr="00005FF6">
        <w:rPr>
          <w:rFonts w:ascii="Arial Narrow" w:hAnsi="Arial Narrow" w:cs="Arial"/>
          <w:sz w:val="22"/>
          <w:szCs w:val="22"/>
        </w:rPr>
        <w:t xml:space="preserve">. This system </w:t>
      </w:r>
      <w:r w:rsidR="00F558CA">
        <w:rPr>
          <w:rFonts w:ascii="Arial Narrow" w:hAnsi="Arial Narrow" w:cs="Arial"/>
          <w:sz w:val="22"/>
          <w:szCs w:val="22"/>
        </w:rPr>
        <w:t xml:space="preserve">will </w:t>
      </w:r>
      <w:r w:rsidR="00E305B0" w:rsidRPr="00005FF6">
        <w:rPr>
          <w:rFonts w:ascii="Arial Narrow" w:hAnsi="Arial Narrow" w:cs="Arial"/>
          <w:sz w:val="22"/>
          <w:szCs w:val="22"/>
        </w:rPr>
        <w:t xml:space="preserve">provide </w:t>
      </w:r>
      <w:r w:rsidR="00DE2F97">
        <w:rPr>
          <w:rFonts w:ascii="Arial Narrow" w:hAnsi="Arial Narrow" w:cs="Arial"/>
          <w:sz w:val="22"/>
          <w:szCs w:val="22"/>
        </w:rPr>
        <w:t xml:space="preserve">water quality </w:t>
      </w:r>
      <w:r w:rsidR="00E305B0" w:rsidRPr="00005FF6">
        <w:rPr>
          <w:rFonts w:ascii="Arial Narrow" w:hAnsi="Arial Narrow" w:cs="Arial"/>
          <w:sz w:val="22"/>
          <w:szCs w:val="22"/>
        </w:rPr>
        <w:t>treatment for an area in excess of the proposed new impervious area</w:t>
      </w:r>
      <w:r w:rsidR="005C43E3" w:rsidRPr="00005FF6">
        <w:rPr>
          <w:rFonts w:ascii="Arial Narrow" w:hAnsi="Arial Narrow" w:cs="Arial"/>
          <w:sz w:val="22"/>
          <w:szCs w:val="22"/>
        </w:rPr>
        <w:t xml:space="preserve"> resulting from the project</w:t>
      </w:r>
      <w:r w:rsidR="00E305B0" w:rsidRPr="00005FF6">
        <w:rPr>
          <w:rFonts w:ascii="Arial Narrow" w:hAnsi="Arial Narrow" w:cs="Arial"/>
          <w:sz w:val="22"/>
          <w:szCs w:val="22"/>
        </w:rPr>
        <w:t xml:space="preserve"> (2,513 </w:t>
      </w:r>
      <w:proofErr w:type="spellStart"/>
      <w:r w:rsidR="00E305B0" w:rsidRPr="00005FF6">
        <w:rPr>
          <w:rFonts w:ascii="Arial Narrow" w:hAnsi="Arial Narrow" w:cs="Arial"/>
          <w:sz w:val="22"/>
          <w:szCs w:val="22"/>
        </w:rPr>
        <w:t>sq</w:t>
      </w:r>
      <w:proofErr w:type="spellEnd"/>
      <w:r w:rsidR="00E305B0" w:rsidRPr="00005FF6">
        <w:rPr>
          <w:rFonts w:ascii="Arial Narrow" w:hAnsi="Arial Narrow" w:cs="Arial"/>
          <w:sz w:val="22"/>
          <w:szCs w:val="22"/>
        </w:rPr>
        <w:t xml:space="preserve"> ft).</w:t>
      </w:r>
      <w:r w:rsidR="00F558CA">
        <w:rPr>
          <w:rFonts w:ascii="Arial Narrow" w:hAnsi="Arial Narrow" w:cs="Arial"/>
          <w:sz w:val="22"/>
          <w:szCs w:val="22"/>
        </w:rPr>
        <w:t xml:space="preserve"> In general, the system provides an acceptable means of meeting the water quality standards for the project; however, the Applicant should address the following comments:</w:t>
      </w:r>
    </w:p>
    <w:p w:rsidR="00F558CA" w:rsidRPr="00F558CA" w:rsidRDefault="00F558CA" w:rsidP="00F558CA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system appears to be designed to allow for </w:t>
      </w:r>
      <w:r w:rsidR="00DE2F97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 xml:space="preserve">infiltration </w:t>
      </w:r>
      <w:r w:rsidR="00DE2F97">
        <w:rPr>
          <w:rFonts w:ascii="Arial Narrow" w:hAnsi="Arial Narrow" w:cs="Arial"/>
          <w:sz w:val="22"/>
          <w:szCs w:val="22"/>
        </w:rPr>
        <w:t xml:space="preserve">of stormwater </w:t>
      </w:r>
      <w:r>
        <w:rPr>
          <w:rFonts w:ascii="Arial Narrow" w:hAnsi="Arial Narrow" w:cs="Arial"/>
          <w:sz w:val="22"/>
          <w:szCs w:val="22"/>
        </w:rPr>
        <w:t>into the underlying subsoil, as no underdrains are depicted on the plan or detail sheets. If the Applicant proposes to infiltrate stormwater with</w:t>
      </w:r>
      <w:r w:rsidR="00DE2F97">
        <w:rPr>
          <w:rFonts w:ascii="Arial Narrow" w:hAnsi="Arial Narrow" w:cs="Arial"/>
          <w:sz w:val="22"/>
          <w:szCs w:val="22"/>
        </w:rPr>
        <w:t xml:space="preserve"> the</w:t>
      </w:r>
      <w:r>
        <w:rPr>
          <w:rFonts w:ascii="Arial Narrow" w:hAnsi="Arial Narrow" w:cs="Arial"/>
          <w:sz w:val="22"/>
          <w:szCs w:val="22"/>
        </w:rPr>
        <w:t xml:space="preserve"> system, the </w:t>
      </w:r>
      <w:r w:rsidR="000E5749" w:rsidRPr="00F558CA">
        <w:rPr>
          <w:rFonts w:ascii="Arial Narrow" w:hAnsi="Arial Narrow" w:cs="Arial"/>
          <w:sz w:val="22"/>
          <w:szCs w:val="22"/>
        </w:rPr>
        <w:t xml:space="preserve">infiltration capacity </w:t>
      </w:r>
      <w:r>
        <w:rPr>
          <w:rFonts w:ascii="Arial Narrow" w:hAnsi="Arial Narrow" w:cs="Arial"/>
          <w:sz w:val="22"/>
          <w:szCs w:val="22"/>
        </w:rPr>
        <w:t xml:space="preserve">of </w:t>
      </w:r>
      <w:r w:rsidR="000E5749" w:rsidRPr="00F558CA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>existing sub-</w:t>
      </w:r>
      <w:r w:rsidR="000E5749" w:rsidRPr="00F558CA">
        <w:rPr>
          <w:rFonts w:ascii="Arial Narrow" w:hAnsi="Arial Narrow" w:cs="Arial"/>
          <w:sz w:val="22"/>
          <w:szCs w:val="22"/>
        </w:rPr>
        <w:t>soils</w:t>
      </w:r>
      <w:r>
        <w:rPr>
          <w:rFonts w:ascii="Arial Narrow" w:hAnsi="Arial Narrow" w:cs="Arial"/>
          <w:sz w:val="22"/>
          <w:szCs w:val="22"/>
        </w:rPr>
        <w:t xml:space="preserve"> should be evaluated to ensure that the system can infiltrate the design storm event (1” </w:t>
      </w:r>
      <w:r w:rsidR="00DE2F97">
        <w:rPr>
          <w:rFonts w:ascii="Arial Narrow" w:hAnsi="Arial Narrow" w:cs="Arial"/>
          <w:sz w:val="22"/>
          <w:szCs w:val="22"/>
        </w:rPr>
        <w:t xml:space="preserve">of runoff </w:t>
      </w:r>
      <w:r>
        <w:rPr>
          <w:rFonts w:ascii="Arial Narrow" w:hAnsi="Arial Narrow" w:cs="Arial"/>
          <w:sz w:val="22"/>
          <w:szCs w:val="22"/>
        </w:rPr>
        <w:t xml:space="preserve">over 24 hours from </w:t>
      </w:r>
      <w:r w:rsidR="00C3232D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>contributing i</w:t>
      </w:r>
      <w:bookmarkStart w:id="2" w:name="_GoBack"/>
      <w:bookmarkEnd w:id="2"/>
      <w:r>
        <w:rPr>
          <w:rFonts w:ascii="Arial Narrow" w:hAnsi="Arial Narrow" w:cs="Arial"/>
          <w:sz w:val="22"/>
          <w:szCs w:val="22"/>
        </w:rPr>
        <w:t>mpervious area). Alternatively, the Applicant may choose to install</w:t>
      </w:r>
      <w:r w:rsidR="000E5749" w:rsidRPr="00F558CA">
        <w:rPr>
          <w:rFonts w:ascii="Arial Narrow" w:hAnsi="Arial Narrow" w:cs="Arial"/>
          <w:sz w:val="22"/>
          <w:szCs w:val="22"/>
        </w:rPr>
        <w:t xml:space="preserve"> underdrains </w:t>
      </w:r>
      <w:r>
        <w:rPr>
          <w:rFonts w:ascii="Arial Narrow" w:hAnsi="Arial Narrow" w:cs="Arial"/>
          <w:sz w:val="22"/>
          <w:szCs w:val="22"/>
        </w:rPr>
        <w:t>for the system, which must be</w:t>
      </w:r>
      <w:r w:rsidR="000E5749" w:rsidRPr="00F558CA">
        <w:rPr>
          <w:rFonts w:ascii="Arial Narrow" w:hAnsi="Arial Narrow" w:cs="Arial"/>
          <w:sz w:val="22"/>
          <w:szCs w:val="22"/>
        </w:rPr>
        <w:t xml:space="preserve"> connected to the City’s </w:t>
      </w:r>
      <w:r>
        <w:rPr>
          <w:rFonts w:ascii="Arial Narrow" w:hAnsi="Arial Narrow" w:cs="Arial"/>
          <w:sz w:val="22"/>
          <w:szCs w:val="22"/>
        </w:rPr>
        <w:t>storm drain system</w:t>
      </w:r>
      <w:r w:rsidR="000E5749" w:rsidRPr="00F558CA">
        <w:rPr>
          <w:rFonts w:ascii="Arial Narrow" w:hAnsi="Arial Narrow" w:cs="Arial"/>
          <w:sz w:val="22"/>
          <w:szCs w:val="22"/>
        </w:rPr>
        <w:t>.</w:t>
      </w:r>
    </w:p>
    <w:p w:rsidR="00F558CA" w:rsidRPr="00F558CA" w:rsidRDefault="00F558CA" w:rsidP="00F558CA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system is proposed within the </w:t>
      </w:r>
      <w:r w:rsidR="002354B9">
        <w:rPr>
          <w:rFonts w:ascii="Arial Narrow" w:hAnsi="Arial Narrow" w:cs="Arial"/>
          <w:sz w:val="22"/>
          <w:szCs w:val="22"/>
        </w:rPr>
        <w:t>Commercial Street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E2F97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ight-of-</w:t>
      </w:r>
      <w:r w:rsidR="00DE2F97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>ay</w:t>
      </w:r>
      <w:r w:rsidR="00DE2F97">
        <w:rPr>
          <w:rFonts w:ascii="Arial Narrow" w:hAnsi="Arial Narrow" w:cs="Arial"/>
          <w:sz w:val="22"/>
          <w:szCs w:val="22"/>
        </w:rPr>
        <w:t>. A</w:t>
      </w:r>
      <w:r>
        <w:rPr>
          <w:rFonts w:ascii="Arial Narrow" w:hAnsi="Arial Narrow" w:cs="Arial"/>
          <w:sz w:val="22"/>
          <w:szCs w:val="22"/>
        </w:rPr>
        <w:t>s such, a stormwater maintenance agreement will be necessary between the City of the Portland and the Applicant to ensure that the Applicant is responsible for</w:t>
      </w:r>
      <w:r w:rsidR="00DE2F97">
        <w:rPr>
          <w:rFonts w:ascii="Arial Narrow" w:hAnsi="Arial Narrow" w:cs="Arial"/>
          <w:sz w:val="22"/>
          <w:szCs w:val="22"/>
        </w:rPr>
        <w:t xml:space="preserve"> the</w:t>
      </w:r>
      <w:r>
        <w:rPr>
          <w:rFonts w:ascii="Arial Narrow" w:hAnsi="Arial Narrow" w:cs="Arial"/>
          <w:sz w:val="22"/>
          <w:szCs w:val="22"/>
        </w:rPr>
        <w:t xml:space="preserve"> ongoing inspection and maintenance of the system.</w:t>
      </w:r>
    </w:p>
    <w:p w:rsidR="00957556" w:rsidRPr="00957556" w:rsidRDefault="00957556" w:rsidP="00993CC3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i/>
          <w:sz w:val="22"/>
          <w:szCs w:val="22"/>
        </w:rPr>
      </w:pPr>
    </w:p>
    <w:sectPr w:rsidR="00957556" w:rsidRPr="00957556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3" w:rsidRDefault="00E21A83">
      <w:pPr>
        <w:spacing w:line="20" w:lineRule="exact"/>
      </w:pPr>
    </w:p>
  </w:endnote>
  <w:endnote w:type="continuationSeparator" w:id="0">
    <w:p w:rsidR="00E21A83" w:rsidRDefault="00E21A83">
      <w:r>
        <w:t xml:space="preserve"> </w:t>
      </w:r>
    </w:p>
  </w:endnote>
  <w:endnote w:type="continuationNotice" w:id="1">
    <w:p w:rsidR="00E21A83" w:rsidRDefault="00E21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December 12, 2012</w:t>
    </w:r>
    <w:r>
      <w:rPr>
        <w:rStyle w:val="PageNumber"/>
        <w:rFonts w:ascii="Arial" w:hAnsi="Arial" w:cs="Arial"/>
        <w:szCs w:val="16"/>
      </w:rPr>
      <w:tab/>
    </w:r>
  </w:p>
  <w:p w:rsidR="00E21A83" w:rsidRPr="00D94AE2" w:rsidRDefault="00E21A83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321 Commercial St.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C3232D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January </w:t>
    </w:r>
    <w:r w:rsidR="00993CC3">
      <w:rPr>
        <w:rStyle w:val="PageNumber"/>
        <w:rFonts w:ascii="Arial" w:hAnsi="Arial" w:cs="Arial"/>
        <w:szCs w:val="16"/>
      </w:rPr>
      <w:t>10</w:t>
    </w:r>
    <w:r>
      <w:rPr>
        <w:rStyle w:val="PageNumber"/>
        <w:rFonts w:ascii="Arial" w:hAnsi="Arial" w:cs="Arial"/>
        <w:szCs w:val="16"/>
      </w:rPr>
      <w:t>, 2013</w:t>
    </w:r>
  </w:p>
  <w:p w:rsidR="00E21A83" w:rsidRPr="00D94AE2" w:rsidRDefault="00E21A83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321 Commercial St.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3" w:rsidRDefault="00E21A83">
      <w:r>
        <w:separator/>
      </w:r>
    </w:p>
  </w:footnote>
  <w:footnote w:type="continuationSeparator" w:id="0">
    <w:p w:rsidR="00E21A83" w:rsidRDefault="00E2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D4E2E" wp14:editId="556CF62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E21A83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E21A83" w:rsidRPr="00052666" w:rsidRDefault="00E21A83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E21A83" w:rsidRPr="00052666" w:rsidRDefault="00E21A83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E21A83" w:rsidRDefault="00E21A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1D4A51" wp14:editId="22B8F2AC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36957"/>
    <w:multiLevelType w:val="hybridMultilevel"/>
    <w:tmpl w:val="205021BE"/>
    <w:lvl w:ilvl="0" w:tplc="E7460F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5FF6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7D03"/>
    <w:rsid w:val="000A3C81"/>
    <w:rsid w:val="000B3E20"/>
    <w:rsid w:val="000C2576"/>
    <w:rsid w:val="000D172E"/>
    <w:rsid w:val="000E107B"/>
    <w:rsid w:val="000E4E41"/>
    <w:rsid w:val="000E5749"/>
    <w:rsid w:val="000E623F"/>
    <w:rsid w:val="000E6E61"/>
    <w:rsid w:val="000F115F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27B1"/>
    <w:rsid w:val="00197B1C"/>
    <w:rsid w:val="001B1778"/>
    <w:rsid w:val="001B6DA0"/>
    <w:rsid w:val="001D001B"/>
    <w:rsid w:val="001D23AE"/>
    <w:rsid w:val="00200719"/>
    <w:rsid w:val="00200AEE"/>
    <w:rsid w:val="002021ED"/>
    <w:rsid w:val="002066EF"/>
    <w:rsid w:val="00206D3A"/>
    <w:rsid w:val="0022679B"/>
    <w:rsid w:val="002354B9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4AF2"/>
    <w:rsid w:val="002B5920"/>
    <w:rsid w:val="002D2C57"/>
    <w:rsid w:val="002D5D3C"/>
    <w:rsid w:val="002E5C03"/>
    <w:rsid w:val="002F1DC4"/>
    <w:rsid w:val="002F2996"/>
    <w:rsid w:val="002F51B7"/>
    <w:rsid w:val="002F6B82"/>
    <w:rsid w:val="003025C4"/>
    <w:rsid w:val="00316E50"/>
    <w:rsid w:val="00317750"/>
    <w:rsid w:val="003201BD"/>
    <w:rsid w:val="00324CBA"/>
    <w:rsid w:val="003348FF"/>
    <w:rsid w:val="00342111"/>
    <w:rsid w:val="00350DA4"/>
    <w:rsid w:val="0035442C"/>
    <w:rsid w:val="003546BF"/>
    <w:rsid w:val="00355EAC"/>
    <w:rsid w:val="00360321"/>
    <w:rsid w:val="00372F1E"/>
    <w:rsid w:val="00385D86"/>
    <w:rsid w:val="003A73DC"/>
    <w:rsid w:val="003B7558"/>
    <w:rsid w:val="003D36E5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5D1F"/>
    <w:rsid w:val="00446E04"/>
    <w:rsid w:val="0045047E"/>
    <w:rsid w:val="00451B83"/>
    <w:rsid w:val="00462E5E"/>
    <w:rsid w:val="0047155B"/>
    <w:rsid w:val="0047366C"/>
    <w:rsid w:val="00474881"/>
    <w:rsid w:val="004A2571"/>
    <w:rsid w:val="004A334C"/>
    <w:rsid w:val="004B2C3D"/>
    <w:rsid w:val="004C6F8D"/>
    <w:rsid w:val="004D58FC"/>
    <w:rsid w:val="004D762E"/>
    <w:rsid w:val="004E39C5"/>
    <w:rsid w:val="004F6A47"/>
    <w:rsid w:val="00500114"/>
    <w:rsid w:val="0050055E"/>
    <w:rsid w:val="0050277F"/>
    <w:rsid w:val="00507AAC"/>
    <w:rsid w:val="00516BBC"/>
    <w:rsid w:val="00526FCD"/>
    <w:rsid w:val="00527FF6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5FA0"/>
    <w:rsid w:val="005C24FA"/>
    <w:rsid w:val="005C2B05"/>
    <w:rsid w:val="005C43E3"/>
    <w:rsid w:val="005C5434"/>
    <w:rsid w:val="005C6C1D"/>
    <w:rsid w:val="005D2328"/>
    <w:rsid w:val="005D5DAC"/>
    <w:rsid w:val="005E74D5"/>
    <w:rsid w:val="005F14DD"/>
    <w:rsid w:val="005F1B1B"/>
    <w:rsid w:val="005F22EB"/>
    <w:rsid w:val="005F5F0E"/>
    <w:rsid w:val="00603930"/>
    <w:rsid w:val="00607DF4"/>
    <w:rsid w:val="00612FA2"/>
    <w:rsid w:val="006139C3"/>
    <w:rsid w:val="00633CCE"/>
    <w:rsid w:val="006356F3"/>
    <w:rsid w:val="00641B99"/>
    <w:rsid w:val="00650CB9"/>
    <w:rsid w:val="006520F6"/>
    <w:rsid w:val="00667291"/>
    <w:rsid w:val="006730A9"/>
    <w:rsid w:val="006761E4"/>
    <w:rsid w:val="0069131A"/>
    <w:rsid w:val="006938CA"/>
    <w:rsid w:val="00697346"/>
    <w:rsid w:val="006A54F8"/>
    <w:rsid w:val="006B190A"/>
    <w:rsid w:val="006B42DC"/>
    <w:rsid w:val="006D2552"/>
    <w:rsid w:val="007028B3"/>
    <w:rsid w:val="007048F5"/>
    <w:rsid w:val="0071789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6ECE"/>
    <w:rsid w:val="00750E94"/>
    <w:rsid w:val="00757D58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4C2C"/>
    <w:rsid w:val="007C566C"/>
    <w:rsid w:val="007D556C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9000F"/>
    <w:rsid w:val="00890C3B"/>
    <w:rsid w:val="008945B7"/>
    <w:rsid w:val="00896371"/>
    <w:rsid w:val="008B3DED"/>
    <w:rsid w:val="008B4C31"/>
    <w:rsid w:val="008B54B9"/>
    <w:rsid w:val="008C273C"/>
    <w:rsid w:val="008D197A"/>
    <w:rsid w:val="008D3758"/>
    <w:rsid w:val="008D523D"/>
    <w:rsid w:val="008D7E7F"/>
    <w:rsid w:val="008F32EC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5755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3CC3"/>
    <w:rsid w:val="00995D55"/>
    <w:rsid w:val="009A0614"/>
    <w:rsid w:val="009A1D7A"/>
    <w:rsid w:val="009A3BF3"/>
    <w:rsid w:val="009B5430"/>
    <w:rsid w:val="009B549E"/>
    <w:rsid w:val="009C0DA9"/>
    <w:rsid w:val="009C6AE7"/>
    <w:rsid w:val="009D3CB8"/>
    <w:rsid w:val="009E351E"/>
    <w:rsid w:val="009E3B8F"/>
    <w:rsid w:val="009E49A1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666E6"/>
    <w:rsid w:val="00A723D4"/>
    <w:rsid w:val="00A73879"/>
    <w:rsid w:val="00A7501F"/>
    <w:rsid w:val="00A75C4A"/>
    <w:rsid w:val="00A77E4E"/>
    <w:rsid w:val="00A83AE6"/>
    <w:rsid w:val="00A91CD5"/>
    <w:rsid w:val="00AA23DD"/>
    <w:rsid w:val="00AB1C5C"/>
    <w:rsid w:val="00AC1261"/>
    <w:rsid w:val="00AC2C29"/>
    <w:rsid w:val="00AD21AB"/>
    <w:rsid w:val="00AD2BC8"/>
    <w:rsid w:val="00AE25BD"/>
    <w:rsid w:val="00AE53B7"/>
    <w:rsid w:val="00AE7E34"/>
    <w:rsid w:val="00B01068"/>
    <w:rsid w:val="00B01437"/>
    <w:rsid w:val="00B05519"/>
    <w:rsid w:val="00B11623"/>
    <w:rsid w:val="00B32C08"/>
    <w:rsid w:val="00B44329"/>
    <w:rsid w:val="00B449F1"/>
    <w:rsid w:val="00B54870"/>
    <w:rsid w:val="00B677F1"/>
    <w:rsid w:val="00B67936"/>
    <w:rsid w:val="00B7691D"/>
    <w:rsid w:val="00B91FA0"/>
    <w:rsid w:val="00B933C7"/>
    <w:rsid w:val="00B9715C"/>
    <w:rsid w:val="00BA3848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771B"/>
    <w:rsid w:val="00C3232D"/>
    <w:rsid w:val="00C549A1"/>
    <w:rsid w:val="00C561DC"/>
    <w:rsid w:val="00C568E1"/>
    <w:rsid w:val="00C700C7"/>
    <w:rsid w:val="00C704E0"/>
    <w:rsid w:val="00C7585C"/>
    <w:rsid w:val="00C77C47"/>
    <w:rsid w:val="00C84757"/>
    <w:rsid w:val="00C978CF"/>
    <w:rsid w:val="00CB528D"/>
    <w:rsid w:val="00CC693E"/>
    <w:rsid w:val="00CD1055"/>
    <w:rsid w:val="00CD4A6F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75ADC"/>
    <w:rsid w:val="00D94AE2"/>
    <w:rsid w:val="00D979D5"/>
    <w:rsid w:val="00DC5D8C"/>
    <w:rsid w:val="00DD2FD3"/>
    <w:rsid w:val="00DD5AC2"/>
    <w:rsid w:val="00DE2F97"/>
    <w:rsid w:val="00DE3B97"/>
    <w:rsid w:val="00DE672E"/>
    <w:rsid w:val="00DE6A24"/>
    <w:rsid w:val="00E03273"/>
    <w:rsid w:val="00E15811"/>
    <w:rsid w:val="00E160C6"/>
    <w:rsid w:val="00E21A83"/>
    <w:rsid w:val="00E21E4C"/>
    <w:rsid w:val="00E22D74"/>
    <w:rsid w:val="00E22D90"/>
    <w:rsid w:val="00E27FCF"/>
    <w:rsid w:val="00E305B0"/>
    <w:rsid w:val="00E309ED"/>
    <w:rsid w:val="00E358A6"/>
    <w:rsid w:val="00E46C34"/>
    <w:rsid w:val="00E4790D"/>
    <w:rsid w:val="00E66041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37A94"/>
    <w:rsid w:val="00F478AA"/>
    <w:rsid w:val="00F558CA"/>
    <w:rsid w:val="00F6409B"/>
    <w:rsid w:val="00F757FC"/>
    <w:rsid w:val="00F77CFC"/>
    <w:rsid w:val="00F9180D"/>
    <w:rsid w:val="00F9553A"/>
    <w:rsid w:val="00FA1110"/>
    <w:rsid w:val="00FA2E7A"/>
    <w:rsid w:val="00FB137B"/>
    <w:rsid w:val="00FC06A5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422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31</cp:revision>
  <cp:lastPrinted>2012-12-12T17:44:00Z</cp:lastPrinted>
  <dcterms:created xsi:type="dcterms:W3CDTF">2012-05-10T15:54:00Z</dcterms:created>
  <dcterms:modified xsi:type="dcterms:W3CDTF">2013-01-10T19:56:00Z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