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bidi w:val="0"/>
      </w:pP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Ron Fowley</w:t>
      </w:r>
    </w:p>
    <w:p>
      <w:pPr>
        <w:pStyle w:val="Normal"/>
        <w:bidi w:val="0"/>
        <w:rPr>
          <w:sz w:val="24"/>
          <w:szCs w:val="24"/>
        </w:rPr>
      </w:pPr>
      <w:r>
        <w:rPr>
          <w:rFonts w:ascii="Times New Roman" w:cs="Arial Unicode MS" w:hAnsi="Arial Unicode MS" w:eastAsia="Arial Unicode MS"/>
          <w:sz w:val="24"/>
          <w:szCs w:val="24"/>
          <w:rtl w:val="0"/>
          <w:lang w:val="en-US"/>
        </w:rPr>
        <w:t>37 Pleasant St</w:t>
      </w:r>
    </w:p>
    <w:p>
      <w:pPr>
        <w:pStyle w:val="Normal"/>
        <w:bidi w:val="0"/>
        <w:rPr>
          <w:sz w:val="24"/>
          <w:szCs w:val="24"/>
        </w:rPr>
      </w:pPr>
      <w:r>
        <w:rPr>
          <w:rFonts w:ascii="Times New Roman" w:cs="Arial Unicode MS" w:hAnsi="Arial Unicode MS" w:eastAsia="Arial Unicode MS"/>
          <w:sz w:val="24"/>
          <w:szCs w:val="24"/>
          <w:rtl w:val="0"/>
          <w:lang w:val="en-US"/>
        </w:rPr>
        <w:t>Portland ME 04101</w:t>
      </w:r>
    </w:p>
    <w:p>
      <w:pPr>
        <w:pStyle w:val="Normal"/>
        <w:bidi w:val="0"/>
      </w:pPr>
    </w:p>
    <w:p>
      <w:pPr>
        <w:pStyle w:val="Normal"/>
        <w:bidi w:val="0"/>
      </w:pP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Ron,</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 xml:space="preserve">     I am recommending a Fertilization regiment for the Elm tree on the back side of 37 Pleasant St. One application before construction and one application after construction is what is recommended, as the best course of action, to help a tree handle and hopefully overcome stress brought on by construction on the neighboring property.</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 xml:space="preserve">     My concern with construction close to the tree is that Elm trees are on the decline due to the Dutch Elm disease. A</w:t>
      </w:r>
      <w:r>
        <mc:AlternateContent>
          <mc:Choice Requires="wps">
            <w:drawing>
              <wp:anchor distT="57150" distB="57150" distL="57150" distR="57150" simplePos="0" relativeHeight="251659264" behindDoc="0" locked="0" layoutInCell="1" allowOverlap="1">
                <wp:simplePos x="0" y="0"/>
                <wp:positionH relativeFrom="page">
                  <wp:posOffset>962660</wp:posOffset>
                </wp:positionH>
                <wp:positionV relativeFrom="page">
                  <wp:posOffset>6474459</wp:posOffset>
                </wp:positionV>
                <wp:extent cx="1509034" cy="59458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09034" cy="594586"/>
                        </a:xfrm>
                        <a:custGeom>
                          <a:avLst/>
                          <a:gdLst/>
                          <a:ahLst/>
                          <a:cxnLst>
                            <a:cxn ang="0">
                              <a:pos x="wd2" y="hd2"/>
                            </a:cxn>
                            <a:cxn ang="5400000">
                              <a:pos x="wd2" y="hd2"/>
                            </a:cxn>
                            <a:cxn ang="10800000">
                              <a:pos x="wd2" y="hd2"/>
                            </a:cxn>
                            <a:cxn ang="16200000">
                              <a:pos x="wd2" y="hd2"/>
                            </a:cxn>
                          </a:cxnLst>
                          <a:rect l="0" t="0" r="r" b="b"/>
                          <a:pathLst>
                            <a:path w="21600" h="21546" fill="norm" stroke="1" extrusionOk="0">
                              <a:moveTo>
                                <a:pt x="3173" y="12252"/>
                              </a:moveTo>
                              <a:cubicBezTo>
                                <a:pt x="3194" y="12067"/>
                                <a:pt x="3204" y="11566"/>
                                <a:pt x="3251" y="11209"/>
                              </a:cubicBezTo>
                              <a:cubicBezTo>
                                <a:pt x="3509" y="9282"/>
                                <a:pt x="3913" y="7605"/>
                                <a:pt x="4317" y="5862"/>
                              </a:cubicBezTo>
                              <a:cubicBezTo>
                                <a:pt x="4783" y="3829"/>
                                <a:pt x="5212" y="1584"/>
                                <a:pt x="5901" y="0"/>
                              </a:cubicBezTo>
                              <a:cubicBezTo>
                                <a:pt x="5921" y="0"/>
                                <a:pt x="5942" y="0"/>
                                <a:pt x="5963" y="0"/>
                              </a:cubicBezTo>
                              <a:cubicBezTo>
                                <a:pt x="5890" y="555"/>
                                <a:pt x="5839" y="1215"/>
                                <a:pt x="5746" y="1809"/>
                              </a:cubicBezTo>
                              <a:cubicBezTo>
                                <a:pt x="5223" y="5123"/>
                                <a:pt x="4384" y="8265"/>
                                <a:pt x="3577" y="11170"/>
                              </a:cubicBezTo>
                              <a:cubicBezTo>
                                <a:pt x="2614" y="14629"/>
                                <a:pt x="1496" y="18841"/>
                                <a:pt x="140" y="21402"/>
                              </a:cubicBezTo>
                              <a:cubicBezTo>
                                <a:pt x="57" y="21508"/>
                                <a:pt x="47" y="21600"/>
                                <a:pt x="0" y="21508"/>
                              </a:cubicBezTo>
                              <a:cubicBezTo>
                                <a:pt x="114" y="20874"/>
                                <a:pt x="186" y="20227"/>
                                <a:pt x="342" y="19633"/>
                              </a:cubicBezTo>
                              <a:cubicBezTo>
                                <a:pt x="761" y="17982"/>
                                <a:pt x="1356" y="16662"/>
                                <a:pt x="1926" y="15368"/>
                              </a:cubicBezTo>
                              <a:cubicBezTo>
                                <a:pt x="2702" y="13612"/>
                                <a:pt x="3556" y="12292"/>
                                <a:pt x="4483" y="11143"/>
                              </a:cubicBezTo>
                              <a:cubicBezTo>
                                <a:pt x="4451" y="11222"/>
                                <a:pt x="4560" y="11064"/>
                                <a:pt x="4529" y="11143"/>
                              </a:cubicBezTo>
                              <a:cubicBezTo>
                                <a:pt x="4270" y="11751"/>
                                <a:pt x="4048" y="12252"/>
                                <a:pt x="3867" y="13058"/>
                              </a:cubicBezTo>
                              <a:cubicBezTo>
                                <a:pt x="3742" y="13599"/>
                                <a:pt x="3716" y="14048"/>
                                <a:pt x="3685" y="14523"/>
                              </a:cubicBezTo>
                              <a:cubicBezTo>
                                <a:pt x="3706" y="14523"/>
                                <a:pt x="3722" y="14523"/>
                                <a:pt x="3742" y="14523"/>
                              </a:cubicBezTo>
                              <a:cubicBezTo>
                                <a:pt x="4001" y="13942"/>
                                <a:pt x="4374" y="12701"/>
                                <a:pt x="4653" y="12398"/>
                              </a:cubicBezTo>
                              <a:cubicBezTo>
                                <a:pt x="4772" y="12266"/>
                                <a:pt x="5311" y="12252"/>
                                <a:pt x="5394" y="12332"/>
                              </a:cubicBezTo>
                              <a:cubicBezTo>
                                <a:pt x="5492" y="12424"/>
                                <a:pt x="5166" y="12952"/>
                                <a:pt x="5269" y="12992"/>
                              </a:cubicBezTo>
                              <a:cubicBezTo>
                                <a:pt x="5306" y="13005"/>
                                <a:pt x="5280" y="12820"/>
                                <a:pt x="5316" y="12820"/>
                              </a:cubicBezTo>
                              <a:cubicBezTo>
                                <a:pt x="5394" y="12820"/>
                                <a:pt x="5461" y="12992"/>
                                <a:pt x="5564" y="12886"/>
                              </a:cubicBezTo>
                              <a:cubicBezTo>
                                <a:pt x="5808" y="12648"/>
                                <a:pt x="6051" y="12081"/>
                                <a:pt x="6242" y="11632"/>
                              </a:cubicBezTo>
                              <a:cubicBezTo>
                                <a:pt x="6962" y="9981"/>
                                <a:pt x="7583" y="7724"/>
                                <a:pt x="8121" y="5690"/>
                              </a:cubicBezTo>
                              <a:cubicBezTo>
                                <a:pt x="8380" y="4713"/>
                                <a:pt x="8525" y="3829"/>
                                <a:pt x="8706" y="2786"/>
                              </a:cubicBezTo>
                              <a:cubicBezTo>
                                <a:pt x="8613" y="3037"/>
                                <a:pt x="8375" y="3486"/>
                                <a:pt x="8246" y="3908"/>
                              </a:cubicBezTo>
                              <a:cubicBezTo>
                                <a:pt x="7314" y="6958"/>
                                <a:pt x="6563" y="10351"/>
                                <a:pt x="5746" y="13586"/>
                              </a:cubicBezTo>
                              <a:cubicBezTo>
                                <a:pt x="5124" y="16042"/>
                                <a:pt x="4529" y="18801"/>
                                <a:pt x="3670" y="20781"/>
                              </a:cubicBezTo>
                              <a:cubicBezTo>
                                <a:pt x="3520" y="21085"/>
                                <a:pt x="3489" y="21164"/>
                                <a:pt x="3375" y="21270"/>
                              </a:cubicBezTo>
                              <a:cubicBezTo>
                                <a:pt x="3396" y="20900"/>
                                <a:pt x="3256" y="20293"/>
                                <a:pt x="3375" y="19633"/>
                              </a:cubicBezTo>
                              <a:cubicBezTo>
                                <a:pt x="3613" y="18312"/>
                                <a:pt x="4053" y="17256"/>
                                <a:pt x="4529" y="16477"/>
                              </a:cubicBezTo>
                              <a:cubicBezTo>
                                <a:pt x="5306" y="15210"/>
                                <a:pt x="6263" y="14840"/>
                                <a:pt x="7071" y="13652"/>
                              </a:cubicBezTo>
                              <a:cubicBezTo>
                                <a:pt x="8070" y="12173"/>
                                <a:pt x="8944" y="10549"/>
                                <a:pt x="9602" y="8093"/>
                              </a:cubicBezTo>
                              <a:cubicBezTo>
                                <a:pt x="9912" y="6932"/>
                                <a:pt x="10197" y="5796"/>
                                <a:pt x="10445" y="4542"/>
                              </a:cubicBezTo>
                              <a:cubicBezTo>
                                <a:pt x="10533" y="4080"/>
                                <a:pt x="10559" y="3618"/>
                                <a:pt x="10632" y="3169"/>
                              </a:cubicBezTo>
                              <a:cubicBezTo>
                                <a:pt x="10570" y="3380"/>
                                <a:pt x="10311" y="4053"/>
                                <a:pt x="10218" y="4436"/>
                              </a:cubicBezTo>
                              <a:cubicBezTo>
                                <a:pt x="9705" y="6509"/>
                                <a:pt x="9208" y="8648"/>
                                <a:pt x="8768" y="10826"/>
                              </a:cubicBezTo>
                              <a:cubicBezTo>
                                <a:pt x="8510" y="12107"/>
                                <a:pt x="8287" y="13414"/>
                                <a:pt x="8013" y="14668"/>
                              </a:cubicBezTo>
                              <a:cubicBezTo>
                                <a:pt x="7945" y="14985"/>
                                <a:pt x="7868" y="15289"/>
                                <a:pt x="7795" y="15606"/>
                              </a:cubicBezTo>
                              <a:cubicBezTo>
                                <a:pt x="7837" y="15210"/>
                                <a:pt x="7816" y="14708"/>
                                <a:pt x="7888" y="14246"/>
                              </a:cubicBezTo>
                              <a:cubicBezTo>
                                <a:pt x="8064" y="13111"/>
                                <a:pt x="8344" y="12081"/>
                                <a:pt x="8675" y="11209"/>
                              </a:cubicBezTo>
                              <a:cubicBezTo>
                                <a:pt x="9415" y="9268"/>
                                <a:pt x="10290" y="7592"/>
                                <a:pt x="11061" y="5730"/>
                              </a:cubicBezTo>
                              <a:cubicBezTo>
                                <a:pt x="11356" y="5017"/>
                                <a:pt x="11610" y="4265"/>
                                <a:pt x="11879" y="3486"/>
                              </a:cubicBezTo>
                              <a:cubicBezTo>
                                <a:pt x="11791" y="3816"/>
                                <a:pt x="11921" y="3327"/>
                                <a:pt x="11833" y="3657"/>
                              </a:cubicBezTo>
                              <a:cubicBezTo>
                                <a:pt x="11144" y="6258"/>
                                <a:pt x="10570" y="9018"/>
                                <a:pt x="9892" y="11632"/>
                              </a:cubicBezTo>
                              <a:cubicBezTo>
                                <a:pt x="9483" y="13203"/>
                                <a:pt x="9027" y="14748"/>
                                <a:pt x="8582" y="16174"/>
                              </a:cubicBezTo>
                              <a:cubicBezTo>
                                <a:pt x="8774" y="15065"/>
                                <a:pt x="8836" y="13559"/>
                                <a:pt x="9400" y="13586"/>
                              </a:cubicBezTo>
                              <a:cubicBezTo>
                                <a:pt x="9716" y="13599"/>
                                <a:pt x="9705" y="14523"/>
                                <a:pt x="10109" y="14312"/>
                              </a:cubicBezTo>
                              <a:cubicBezTo>
                                <a:pt x="10352" y="14193"/>
                                <a:pt x="10435" y="12622"/>
                                <a:pt x="10570" y="13163"/>
                              </a:cubicBezTo>
                              <a:cubicBezTo>
                                <a:pt x="10570" y="13177"/>
                                <a:pt x="10399" y="13903"/>
                                <a:pt x="10383" y="13969"/>
                              </a:cubicBezTo>
                              <a:cubicBezTo>
                                <a:pt x="10451" y="13837"/>
                                <a:pt x="10399" y="14286"/>
                                <a:pt x="10461" y="14140"/>
                              </a:cubicBezTo>
                              <a:cubicBezTo>
                                <a:pt x="11201" y="12490"/>
                                <a:pt x="11781" y="10444"/>
                                <a:pt x="12371" y="8450"/>
                              </a:cubicBezTo>
                              <a:cubicBezTo>
                                <a:pt x="12946" y="6496"/>
                                <a:pt x="13567" y="4080"/>
                                <a:pt x="13851" y="1782"/>
                              </a:cubicBezTo>
                              <a:cubicBezTo>
                                <a:pt x="13825" y="1848"/>
                                <a:pt x="13800" y="1914"/>
                                <a:pt x="13774" y="1980"/>
                              </a:cubicBezTo>
                              <a:cubicBezTo>
                                <a:pt x="13365" y="3591"/>
                                <a:pt x="13018" y="5294"/>
                                <a:pt x="12604" y="6905"/>
                              </a:cubicBezTo>
                              <a:cubicBezTo>
                                <a:pt x="11962" y="9414"/>
                                <a:pt x="10808" y="11553"/>
                                <a:pt x="10306" y="14206"/>
                              </a:cubicBezTo>
                              <a:cubicBezTo>
                                <a:pt x="10321" y="14299"/>
                                <a:pt x="10337" y="14404"/>
                                <a:pt x="10352" y="14497"/>
                              </a:cubicBezTo>
                              <a:cubicBezTo>
                                <a:pt x="11077" y="14853"/>
                                <a:pt x="11667" y="14985"/>
                                <a:pt x="12449" y="14695"/>
                              </a:cubicBezTo>
                              <a:cubicBezTo>
                                <a:pt x="14680" y="13889"/>
                                <a:pt x="16885" y="11843"/>
                                <a:pt x="18965" y="9704"/>
                              </a:cubicBezTo>
                              <a:cubicBezTo>
                                <a:pt x="20296" y="8265"/>
                                <a:pt x="20725" y="7803"/>
                                <a:pt x="21600" y="6813"/>
                              </a:cubicBezTo>
                            </a:path>
                          </a:pathLst>
                        </a:custGeom>
                        <a:noFill/>
                        <a:ln w="9525" cap="rnd">
                          <a:solidFill>
                            <a:srgbClr val="000000"/>
                          </a:solidFill>
                          <a:prstDash val="solid"/>
                          <a:round/>
                        </a:ln>
                        <a:effectLst/>
                      </wps:spPr>
                      <wps:bodyPr/>
                    </wps:wsp>
                  </a:graphicData>
                </a:graphic>
              </wp:anchor>
            </w:drawing>
          </mc:Choice>
          <mc:Fallback>
            <w:pict>
              <v:shape id="_x0000_s1026" style="visibility:visible;position:absolute;margin-left:75.8pt;margin-top:509.8pt;width:118.8pt;height:46.8pt;z-index:251659264;mso-position-horizontal:absolute;mso-position-horizontal-relative:page;mso-position-vertical:absolute;mso-position-vertical-relative:page;mso-wrap-distance-left:4.5pt;mso-wrap-distance-top:4.5pt;mso-wrap-distance-right:4.5pt;mso-wrap-distance-bottom:4.5pt;" coordorigin="0,0" coordsize="21600,21546" path="M 3173,12252 C 3194,12067 3204,11566 3251,11209 C 3509,9282 3913,7605 4317,5862 C 4783,3829 5212,1584 5901,0 C 5921,0 5942,0 5963,0 C 5890,555 5839,1215 5746,1809 C 5223,5123 4384,8265 3577,11170 C 2614,14629 1496,18841 140,21402 C 57,21508 47,21600 0,21508 C 114,20874 186,20227 342,19633 C 761,17982 1356,16662 1926,15368 C 2702,13612 3556,12292 4483,11143 C 4451,11222 4560,11064 4529,11143 C 4270,11751 4048,12252 3867,13058 C 3742,13599 3716,14048 3685,14523 C 3706,14523 3722,14523 3742,14523 C 4001,13942 4374,12701 4653,12398 C 4772,12266 5311,12252 5394,12332 C 5492,12424 5166,12952 5269,12992 C 5306,13005 5280,12820 5316,12820 C 5394,12820 5461,12992 5564,12886 C 5808,12648 6051,12081 6242,11632 C 6962,9981 7583,7724 8121,5690 C 8380,4713 8525,3829 8706,2786 C 8613,3037 8375,3486 8246,3908 C 7314,6958 6563,10351 5746,13586 C 5124,16042 4529,18801 3670,20781 C 3520,21085 3489,21164 3375,21270 C 3396,20900 3256,20293 3375,19633 C 3613,18312 4053,17256 4529,16477 C 5306,15210 6263,14840 7071,13652 C 8070,12173 8944,10549 9602,8093 C 9912,6932 10197,5796 10445,4542 C 10533,4080 10559,3618 10632,3169 C 10570,3380 10311,4053 10218,4436 C 9705,6509 9208,8648 8768,10826 C 8510,12107 8287,13414 8013,14668 C 7945,14985 7868,15289 7795,15606 C 7837,15210 7816,14708 7888,14246 C 8064,13111 8344,12081 8675,11209 C 9415,9268 10290,7592 11061,5730 C 11356,5017 11610,4265 11879,3486 C 11791,3816 11921,3327 11833,3657 C 11144,6258 10570,9018 9892,11632 C 9483,13203 9027,14748 8582,16174 C 8774,15065 8836,13559 9400,13586 C 9716,13599 9705,14523 10109,14312 C 10352,14193 10435,12622 10570,13163 C 10570,13177 10399,13903 10383,13969 C 10451,13837 10399,14286 10461,14140 C 11201,12490 11781,10444 12371,8450 C 12946,6496 13567,4080 13851,1782 C 13825,1848 13800,1914 13774,1980 C 13365,3591 13018,5294 12604,6905 C 11962,9414 10808,11553 10306,14206 C 10321,14299 10337,14404 10352,14497 C 11077,14853 11667,14985 12449,14695 C 14680,13889 16885,11843 18965,9704 C 20296,8265 20725,7803 21600,6813 E">
                <v:fill on="f"/>
                <v:stroke filltype="solid" color="#000000" opacity="100.0%" weight="0.8pt" dashstyle="solid" endcap="round" joinstyle="round" linestyle="single" startarrow="none" startarrowwidth="medium" startarrowlength="medium" endarrow="none" endarrowwidth="medium" endarrowlength="medium"/>
                <w10:wrap type="none" side="bothSides" anchorx="page" anchory="page"/>
              </v:shape>
            </w:pict>
          </mc:Fallback>
        </mc:AlternateContent>
      </w:r>
      <w:r>
        <w:rPr>
          <w:rFonts w:ascii="Times New Roman" w:cs="Arial Unicode MS" w:hAnsi="Arial Unicode MS" w:eastAsia="Arial Unicode MS"/>
          <w:sz w:val="24"/>
          <w:szCs w:val="24"/>
          <w:rtl w:val="0"/>
          <w:lang w:val="en-US"/>
        </w:rPr>
        <w:t>n Elm under stress can be very susceptible to the introduction of the disease which will surely cause the rapid decline and death of the tree. There are a few options we can take to help against this but they do not guarantee survival of the tree.</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 xml:space="preserve">Please let me know if you have any questions. I can be reached via email at </w:t>
      </w:r>
      <w:hyperlink r:id="rId4" w:history="1">
        <w:r>
          <w:rPr>
            <w:rStyle w:val="Hyperlink.0"/>
            <w:rFonts w:ascii="Times New Roman" w:cs="Arial Unicode MS" w:hAnsi="Arial Unicode MS" w:eastAsia="Arial Unicode MS"/>
            <w:color w:val="0000ff"/>
            <w:rtl w:val="0"/>
            <w:lang w:val="en-US"/>
          </w:rPr>
          <w:t>jhanisko@lucastree.com</w:t>
        </w:r>
      </w:hyperlink>
      <w:r>
        <w:rPr>
          <w:rFonts w:ascii="Times New Roman" w:cs="Arial Unicode MS" w:hAnsi="Arial Unicode MS" w:eastAsia="Arial Unicode MS"/>
          <w:sz w:val="24"/>
          <w:szCs w:val="24"/>
          <w:rtl w:val="0"/>
          <w:lang w:val="en-US"/>
        </w:rPr>
        <w:t xml:space="preserve"> or 797-2800 ext 2145.</w:t>
      </w:r>
    </w:p>
    <w:p>
      <w:pPr>
        <w:pStyle w:val="Normal"/>
        <w:bidi w:val="0"/>
      </w:pPr>
    </w:p>
    <w:p>
      <w:pPr>
        <w:pStyle w:val="Normal"/>
        <w:bidi w:val="0"/>
      </w:pP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Sincerely,</w:t>
      </w:r>
    </w:p>
    <w:p>
      <w:pPr>
        <w:pStyle w:val="Normal"/>
        <w:bidi w:val="0"/>
      </w:pPr>
    </w:p>
    <w:p>
      <w:pPr>
        <w:pStyle w:val="Normal"/>
        <w:bidi w:val="0"/>
        <w:rPr>
          <w:sz w:val="24"/>
          <w:szCs w:val="24"/>
        </w:rPr>
      </w:pPr>
    </w:p>
    <w:p>
      <w:pPr>
        <w:pStyle w:val="Normal"/>
        <w:bidi w:val="0"/>
      </w:pP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 xml:space="preserve">Jon Hanisko                                                                                                                 </w:t>
      </w:r>
    </w:p>
    <w:p>
      <w:pPr>
        <w:pStyle w:val="Normal"/>
        <w:bidi w:val="0"/>
      </w:pPr>
    </w:p>
    <w:p>
      <w:pPr>
        <w:pStyle w:val="Normal"/>
        <w:bidi w:val="0"/>
      </w:p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rPr>
        <w:rFonts w:ascii="Helvetica" w:cs="Helvetica" w:hAnsi="Helvetica" w:eastAsia="Helvetica"/>
        <w:color w:val="006600"/>
        <w:sz w:val="22"/>
        <w:szCs w:val="22"/>
      </w:rPr>
    </w:pPr>
    <w:r>
      <w:rPr>
        <w:rFonts w:hAnsi="Helvetica" w:hint="default"/>
        <w:color w:val="006600"/>
        <w:sz w:val="22"/>
        <w:szCs w:val="22"/>
        <w:rtl w:val="0"/>
        <w:lang w:val="en-US"/>
      </w:rPr>
      <w:t>“</w:t>
    </w:r>
    <w:r>
      <w:rPr>
        <w:rFonts w:ascii="Helvetica"/>
        <w:color w:val="006600"/>
        <w:sz w:val="22"/>
        <w:szCs w:val="22"/>
        <w:rtl w:val="0"/>
        <w:lang w:val="en-US"/>
      </w:rPr>
      <w:t>Growing Naturally</w:t>
    </w:r>
    <w:r>
      <w:rPr>
        <w:rFonts w:hAnsi="Helvetica" w:hint="default"/>
        <w:color w:val="006600"/>
        <w:sz w:val="22"/>
        <w:szCs w:val="22"/>
        <w:rtl w:val="0"/>
        <w:lang w:val="en-US"/>
      </w:rPr>
      <w:t>…</w:t>
    </w:r>
    <w:r>
      <w:rPr>
        <w:rFonts w:ascii="Helvetica"/>
        <w:color w:val="006600"/>
        <w:sz w:val="22"/>
        <w:szCs w:val="22"/>
        <w:rtl w:val="0"/>
        <w:lang w:val="en-US"/>
      </w:rPr>
      <w:t>Since 1926</w:t>
    </w:r>
    <w:r>
      <w:rPr>
        <w:rFonts w:hAnsi="Helvetica" w:hint="default"/>
        <w:color w:val="006600"/>
        <w:sz w:val="22"/>
        <w:szCs w:val="22"/>
        <w:rtl w:val="0"/>
        <w:lang w:val="en-US"/>
      </w:rPr>
      <w:t>”</w:t>
    </w:r>
  </w:p>
  <w:p>
    <w:pPr>
      <w:pStyle w:val="Footer"/>
      <w:tabs>
        <w:tab w:val="right" w:pos="8620"/>
        <w:tab w:val="clear" w:pos="8640"/>
      </w:tabs>
      <w:jc w:val="center"/>
      <w:rPr>
        <w:rFonts w:ascii="Helvetica" w:cs="Helvetica" w:hAnsi="Helvetica" w:eastAsia="Helvetica"/>
        <w:color w:val="006600"/>
        <w:sz w:val="16"/>
        <w:szCs w:val="16"/>
      </w:rPr>
    </w:pPr>
  </w:p>
  <w:p>
    <w:pPr>
      <w:pStyle w:val="Footer"/>
      <w:tabs>
        <w:tab w:val="right" w:pos="8620"/>
        <w:tab w:val="clear" w:pos="8640"/>
      </w:tabs>
      <w:jc w:val="center"/>
    </w:pPr>
    <w:r>
      <w:rPr>
        <w:rFonts w:ascii="Arial"/>
        <w:sz w:val="14"/>
        <w:szCs w:val="14"/>
        <w:rtl w:val="0"/>
        <w:lang w:val="en-US"/>
      </w:rPr>
      <w:t xml:space="preserve">Utility Line Clearance </w:t>
    </w:r>
    <w:r>
      <w:rPr>
        <w:rFonts w:hAnsi="Arial" w:hint="default"/>
        <w:sz w:val="14"/>
        <w:szCs w:val="14"/>
        <w:rtl w:val="0"/>
        <w:lang w:val="en-US"/>
      </w:rPr>
      <w:t xml:space="preserve">● </w:t>
    </w:r>
    <w:r>
      <w:rPr>
        <w:rFonts w:ascii="Arial"/>
        <w:sz w:val="14"/>
        <w:szCs w:val="14"/>
        <w:rtl w:val="0"/>
        <w:lang w:val="en-US"/>
      </w:rPr>
      <w:t xml:space="preserve">Chemical Brush Control </w:t>
    </w:r>
    <w:r>
      <w:rPr>
        <w:rFonts w:hAnsi="Arial" w:hint="default"/>
        <w:sz w:val="14"/>
        <w:szCs w:val="14"/>
        <w:rtl w:val="0"/>
        <w:lang w:val="en-US"/>
      </w:rPr>
      <w:t xml:space="preserve">● </w:t>
    </w:r>
    <w:r>
      <w:rPr>
        <w:rFonts w:ascii="Arial"/>
        <w:sz w:val="14"/>
        <w:szCs w:val="14"/>
        <w:rtl w:val="0"/>
        <w:lang w:val="en-US"/>
      </w:rPr>
      <w:t xml:space="preserve">Distribution Transmission Pole Line Construction </w:t>
    </w:r>
    <w:r>
      <w:rPr>
        <w:rFonts w:hAnsi="Arial" w:hint="default"/>
        <w:sz w:val="14"/>
        <w:szCs w:val="14"/>
        <w:rtl w:val="0"/>
        <w:lang w:val="en-US"/>
      </w:rPr>
      <w:t xml:space="preserve">● </w:t>
    </w:r>
    <w:r>
      <w:rPr>
        <w:rFonts w:ascii="Arial"/>
        <w:sz w:val="14"/>
        <w:szCs w:val="14"/>
        <w:rtl w:val="0"/>
        <w:lang w:val="en-US"/>
      </w:rPr>
      <w:t>Utility Underground Service</w:t>
    </w:r>
    <w:r>
      <w:rPr>
        <w:rFonts w:ascii="Arial" w:cs="Arial" w:hAnsi="Arial" w:eastAsia="Arial"/>
        <w:sz w:val="14"/>
        <w:szCs w:val="14"/>
      </w:rPr>
      <w:br w:type="textWrapping"/>
    </w:r>
    <w:r>
      <w:rPr>
        <w:rFonts w:ascii="Arial"/>
        <w:sz w:val="14"/>
        <w:szCs w:val="14"/>
        <w:rtl w:val="0"/>
        <w:lang w:val="en-US"/>
      </w:rPr>
      <w:t xml:space="preserve">Right of Way Clearing </w:t>
    </w:r>
    <w:r>
      <w:rPr>
        <w:rFonts w:hAnsi="Arial" w:hint="default"/>
        <w:sz w:val="14"/>
        <w:szCs w:val="14"/>
        <w:rtl w:val="0"/>
        <w:lang w:val="en-US"/>
      </w:rPr>
      <w:t xml:space="preserve">● </w:t>
    </w:r>
    <w:r>
      <w:rPr>
        <w:rFonts w:ascii="Arial"/>
        <w:sz w:val="14"/>
        <w:szCs w:val="14"/>
        <w:rtl w:val="0"/>
        <w:lang w:val="en-US"/>
      </w:rPr>
      <w:t xml:space="preserve">Industrial &amp; Agricultural Chemical Sales </w:t>
    </w:r>
    <w:r>
      <w:rPr>
        <w:rFonts w:hAnsi="Arial" w:hint="default"/>
        <w:sz w:val="14"/>
        <w:szCs w:val="14"/>
        <w:rtl w:val="0"/>
        <w:lang w:val="en-US"/>
      </w:rPr>
      <w:t xml:space="preserve">● </w:t>
    </w:r>
    <w:r>
      <w:rPr>
        <w:rFonts w:ascii="Arial"/>
        <w:sz w:val="14"/>
        <w:szCs w:val="14"/>
        <w:rtl w:val="0"/>
        <w:lang w:val="en-US"/>
      </w:rPr>
      <w:t xml:space="preserve">Logging </w:t>
    </w:r>
    <w:r>
      <w:rPr>
        <w:rFonts w:hAnsi="Arial" w:hint="default"/>
        <w:sz w:val="14"/>
        <w:szCs w:val="14"/>
        <w:rtl w:val="0"/>
        <w:lang w:val="en-US"/>
      </w:rPr>
      <w:t xml:space="preserve">● </w:t>
    </w:r>
    <w:r>
      <w:rPr>
        <w:rFonts w:ascii="Arial"/>
        <w:sz w:val="14"/>
        <w:szCs w:val="14"/>
        <w:rtl w:val="0"/>
        <w:lang w:val="en-US"/>
      </w:rPr>
      <w:t>Residential Tree &amp; Spray Service</w:t>
    </w:r>
    <w:r>
      <w:rPr>
        <w:rFonts w:ascii="Arial" w:cs="Arial" w:hAnsi="Arial" w:eastAsia="Arial"/>
        <w:sz w:val="14"/>
        <w:szCs w:val="14"/>
      </w:rPr>
      <w:br w:type="textWrapping"/>
    </w:r>
    <w:r>
      <w:rPr>
        <w:rFonts w:ascii="Arial"/>
        <w:sz w:val="14"/>
        <w:szCs w:val="14"/>
        <w:rtl w:val="0"/>
        <w:lang w:val="en-US"/>
      </w:rPr>
      <w:t xml:space="preserve">Commercial, Residential Grounds Maintenance </w:t>
    </w:r>
    <w:r>
      <w:rPr>
        <w:rFonts w:hAnsi="Arial" w:hint="default"/>
        <w:sz w:val="14"/>
        <w:szCs w:val="14"/>
        <w:rtl w:val="0"/>
        <w:lang w:val="en-US"/>
      </w:rPr>
      <w:t xml:space="preserve">● </w:t>
    </w:r>
    <w:r>
      <w:rPr>
        <w:rFonts w:ascii="Arial"/>
        <w:sz w:val="14"/>
        <w:szCs w:val="14"/>
        <w:rtl w:val="0"/>
        <w:lang w:val="en-US"/>
      </w:rPr>
      <w:t xml:space="preserve">Landscape Design &amp; Installation </w:t>
    </w:r>
    <w:r>
      <w:rPr>
        <w:rFonts w:hAnsi="Arial" w:hint="default"/>
        <w:sz w:val="14"/>
        <w:szCs w:val="14"/>
        <w:rtl w:val="0"/>
        <w:lang w:val="en-US"/>
      </w:rPr>
      <w:t xml:space="preserve">● </w:t>
    </w:r>
    <w:r>
      <w:rPr>
        <w:rFonts w:ascii="Arial"/>
        <w:sz w:val="14"/>
        <w:szCs w:val="14"/>
        <w:rtl w:val="0"/>
        <w:lang w:val="en-US"/>
      </w:rPr>
      <w:t xml:space="preserve">Environmental Services </w:t>
    </w:r>
    <w:r>
      <w:rPr>
        <w:rFonts w:hAnsi="Arial" w:hint="default"/>
        <w:sz w:val="14"/>
        <w:szCs w:val="14"/>
        <w:rtl w:val="0"/>
        <w:lang w:val="en-US"/>
      </w:rPr>
      <w:t xml:space="preserve">● </w:t>
    </w:r>
    <w:r>
      <w:rPr>
        <w:rFonts w:ascii="Arial"/>
        <w:sz w:val="14"/>
        <w:szCs w:val="14"/>
        <w:rtl w:val="0"/>
        <w:lang w:val="en-US"/>
      </w:rPr>
      <w:t>Lawn Care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enter" w:pos="2160"/>
        <w:tab w:val="right" w:pos="8620"/>
        <w:tab w:val="clear" w:pos="4320"/>
        <w:tab w:val="clear" w:pos="8640"/>
      </w:tabs>
    </w:pPr>
    <w:r>
      <w:rPr>
        <w:sz w:val="24"/>
        <w:szCs w:val="24"/>
      </w:rPr>
      <w:drawing>
        <wp:inline distT="0" distB="0" distL="0" distR="0">
          <wp:extent cx="1143058" cy="9360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rLogo2.png"/>
                  <pic:cNvPicPr/>
                </pic:nvPicPr>
                <pic:blipFill>
                  <a:blip r:embed="rId1">
                    <a:extLst/>
                  </a:blip>
                  <a:stretch>
                    <a:fillRect/>
                  </a:stretch>
                </pic:blipFill>
                <pic:spPr>
                  <a:xfrm>
                    <a:off x="0" y="0"/>
                    <a:ext cx="1143058" cy="936041"/>
                  </a:xfrm>
                  <a:prstGeom prst="rect">
                    <a:avLst/>
                  </a:prstGeom>
                  <a:ln w="9525" cap="flat">
                    <a:noFill/>
                    <a:round/>
                  </a:ln>
                  <a:effectLst/>
                </pic:spPr>
              </pic:pic>
            </a:graphicData>
          </a:graphic>
        </wp:inline>
      </w:drawing>
    </w:r>
    <w:r>
      <w:rPr>
        <w:sz w:val="24"/>
        <w:szCs w:val="24"/>
        <w:rtl w:val="0"/>
      </w:rPr>
      <w:tab/>
      <w:t xml:space="preserve">    </w:t>
    </w:r>
    <w:r>
      <w:rPr>
        <w:rFonts w:ascii="Arial"/>
        <w:sz w:val="20"/>
        <w:szCs w:val="20"/>
        <w:rtl w:val="0"/>
        <w:lang w:val="en-US"/>
      </w:rPr>
      <w:t xml:space="preserve">P.O. Box 958, Portland, Maine 04104  (207) 797-7294      </w:t>
    </w:r>
    <w:r>
      <w:rPr>
        <w:sz w:val="24"/>
        <w:szCs w:val="24"/>
      </w:rPr>
      <w:drawing>
        <wp:inline distT="0" distB="0" distL="0" distR="0">
          <wp:extent cx="906521" cy="75809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2">
                    <a:extLst/>
                  </a:blip>
                  <a:stretch>
                    <a:fillRect/>
                  </a:stretch>
                </pic:blipFill>
                <pic:spPr>
                  <a:xfrm>
                    <a:off x="0" y="0"/>
                    <a:ext cx="906521" cy="758091"/>
                  </a:xfrm>
                  <a:prstGeom prst="rect">
                    <a:avLst/>
                  </a:prstGeom>
                  <a:ln w="9525" cap="flat">
                    <a:noFill/>
                    <a:round/>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jhanisko@lucastre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