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B" w:rsidRDefault="00604924">
      <w:r>
        <w:t xml:space="preserve">This response is intended to answer several questions </w:t>
      </w:r>
      <w:bookmarkStart w:id="0" w:name="_GoBack"/>
      <w:bookmarkEnd w:id="0"/>
      <w:r>
        <w:t xml:space="preserve">posed in </w:t>
      </w:r>
      <w:proofErr w:type="spellStart"/>
      <w:r>
        <w:t>eContact</w:t>
      </w:r>
      <w:proofErr w:type="spellEnd"/>
      <w:r>
        <w:t xml:space="preserve"> Comment regarding the Civic Center signage. Thank you for your interest in the Civic Center project and your concern about signage.</w:t>
      </w:r>
    </w:p>
    <w:p w:rsidR="00604924" w:rsidRDefault="00604924">
      <w:r>
        <w:t>First you should be aware that as part of the Planning Board approval for the Civic Center renovation, a condition was imposed requiring submission of a signage master plan for review and approval by the Planning Authority. A signage master plan was submitted by the Civic Center and after a number of revisions the master plan was approved. Also under sec. 526(d</w:t>
      </w:r>
      <w:proofErr w:type="gramStart"/>
      <w:r>
        <w:t>)(</w:t>
      </w:r>
      <w:proofErr w:type="gramEnd"/>
      <w:r>
        <w:t>8) signage requirements may be modified as part of a site plan review</w:t>
      </w:r>
      <w:r w:rsidR="00651DAB">
        <w:t xml:space="preserve"> process.</w:t>
      </w:r>
    </w:p>
    <w:p w:rsidR="00604924" w:rsidRDefault="00604924">
      <w:r>
        <w:t>We did approve signage for each entrance. Although there is a sponsor in the title of each</w:t>
      </w:r>
      <w:r w:rsidR="008C742C">
        <w:t xml:space="preserve"> entrance sign which may not be as clear as the simple word “entrance”, never the less it functions as an entrance sign.</w:t>
      </w:r>
    </w:p>
    <w:p w:rsidR="00651DAB" w:rsidRDefault="00651DAB">
      <w:r>
        <w:t>The Civic Center is apparently pursuing naming rights for the entire building. As part of the master plan signage process we approved appropriate areas on the Civic Center for a future building name. The exact design of such signage would be subject to further review and approval.</w:t>
      </w:r>
    </w:p>
    <w:p w:rsidR="008C742C" w:rsidRDefault="008C742C">
      <w:r>
        <w:t xml:space="preserve">In your comment you indicate that the sign ordinance does </w:t>
      </w:r>
      <w:proofErr w:type="gramStart"/>
      <w:r>
        <w:t>not  reference</w:t>
      </w:r>
      <w:proofErr w:type="gramEnd"/>
      <w:r>
        <w:t xml:space="preserve"> “venue”  or “specific entrance naming rights” in the text. We believe the ordinance language is broad enough for the Civic Center signs to qualify as allowable signs.</w:t>
      </w:r>
    </w:p>
    <w:p w:rsidR="008C742C" w:rsidRDefault="008C742C">
      <w:r>
        <w:t xml:space="preserve">We did not approve any moving LED banner displays. As part of the master plan review, one entrance (corner of Center and </w:t>
      </w:r>
      <w:proofErr w:type="gramStart"/>
      <w:r>
        <w:t>Spring</w:t>
      </w:r>
      <w:proofErr w:type="gramEnd"/>
      <w:r>
        <w:t>) will have a marquee. The design of the marquee has not been submitted nor has a design been approved.</w:t>
      </w:r>
    </w:p>
    <w:p w:rsidR="008C742C" w:rsidRDefault="008C742C">
      <w:r>
        <w:t>In regard to the font of the Clark Insurance sign, it was part of the civic Center signage application which we reviewed and was found to be acceptable.</w:t>
      </w:r>
    </w:p>
    <w:p w:rsidR="008C742C" w:rsidRDefault="008C742C">
      <w:r>
        <w:t>Again thank for your interest in the City of Portland.</w:t>
      </w:r>
    </w:p>
    <w:sectPr w:rsidR="008C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47"/>
    <w:rsid w:val="001F0AC6"/>
    <w:rsid w:val="00426087"/>
    <w:rsid w:val="00604924"/>
    <w:rsid w:val="00651DAB"/>
    <w:rsid w:val="008C742C"/>
    <w:rsid w:val="00C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Knowland</dc:creator>
  <cp:lastModifiedBy>Rick Knowland</cp:lastModifiedBy>
  <cp:revision>2</cp:revision>
  <dcterms:created xsi:type="dcterms:W3CDTF">2014-05-12T17:15:00Z</dcterms:created>
  <dcterms:modified xsi:type="dcterms:W3CDTF">2014-05-12T17:45:00Z</dcterms:modified>
</cp:coreProperties>
</file>