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A7" w:rsidRPr="006F66DF" w:rsidRDefault="00484527" w:rsidP="006F66DF">
      <w:pPr>
        <w:keepNext/>
        <w:widowControl/>
        <w:autoSpaceDE/>
        <w:autoSpaceDN/>
        <w:adjustRightInd/>
        <w:outlineLvl w:val="1"/>
        <w:rPr>
          <w:b/>
          <w:sz w:val="32"/>
          <w:szCs w:val="32"/>
        </w:rPr>
      </w:pPr>
      <w:r w:rsidRPr="006F66DF">
        <w:rPr>
          <w:noProof/>
        </w:rPr>
        <w:drawing>
          <wp:anchor distT="0" distB="0" distL="114300" distR="114300" simplePos="0" relativeHeight="251656704" behindDoc="0" locked="0" layoutInCell="1" allowOverlap="1">
            <wp:simplePos x="0" y="0"/>
            <wp:positionH relativeFrom="column">
              <wp:posOffset>5621655</wp:posOffset>
            </wp:positionH>
            <wp:positionV relativeFrom="paragraph">
              <wp:posOffset>8890</wp:posOffset>
            </wp:positionV>
            <wp:extent cx="1104971" cy="1097280"/>
            <wp:effectExtent l="0" t="0" r="0" b="7620"/>
            <wp:wrapSquare wrapText="bothSides"/>
            <wp:docPr id="29"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71" cy="1097280"/>
                    </a:xfrm>
                    <a:prstGeom prst="rect">
                      <a:avLst/>
                    </a:prstGeom>
                    <a:noFill/>
                    <a:ln>
                      <a:noFill/>
                    </a:ln>
                  </pic:spPr>
                </pic:pic>
              </a:graphicData>
            </a:graphic>
          </wp:anchor>
        </w:drawing>
      </w:r>
    </w:p>
    <w:p w:rsidR="004E1570" w:rsidRPr="00E26BE0" w:rsidRDefault="004E1570" w:rsidP="006F66DF">
      <w:pPr>
        <w:keepNext/>
        <w:widowControl/>
        <w:autoSpaceDE/>
        <w:autoSpaceDN/>
        <w:adjustRightInd/>
        <w:outlineLvl w:val="1"/>
        <w:rPr>
          <w:rFonts w:ascii="FreightSans Pro Book" w:hAnsi="FreightSans Pro Book"/>
          <w:b/>
          <w:sz w:val="32"/>
          <w:szCs w:val="32"/>
        </w:rPr>
      </w:pPr>
    </w:p>
    <w:p w:rsidR="00192732" w:rsidRDefault="002A746C" w:rsidP="0067373F">
      <w:pPr>
        <w:keepNext/>
        <w:widowControl/>
        <w:autoSpaceDE/>
        <w:autoSpaceDN/>
        <w:adjustRightInd/>
        <w:ind w:left="720" w:firstLine="720"/>
        <w:jc w:val="center"/>
        <w:outlineLvl w:val="1"/>
        <w:rPr>
          <w:rFonts w:ascii="FreightSans Pro Book" w:hAnsi="FreightSans Pro Book"/>
          <w:b/>
          <w:sz w:val="32"/>
          <w:szCs w:val="32"/>
        </w:rPr>
      </w:pPr>
      <w:r w:rsidRPr="00E26BE0">
        <w:rPr>
          <w:rFonts w:ascii="FreightSans Pro Book" w:hAnsi="FreightSans Pro Book"/>
          <w:b/>
          <w:sz w:val="32"/>
          <w:szCs w:val="32"/>
        </w:rPr>
        <w:t>PLANNING BOARD REPORT</w:t>
      </w:r>
    </w:p>
    <w:p w:rsidR="002A746C" w:rsidRPr="00E26BE0" w:rsidRDefault="002A746C" w:rsidP="0067373F">
      <w:pPr>
        <w:keepNext/>
        <w:widowControl/>
        <w:autoSpaceDE/>
        <w:autoSpaceDN/>
        <w:adjustRightInd/>
        <w:ind w:left="720" w:firstLine="720"/>
        <w:jc w:val="center"/>
        <w:outlineLvl w:val="1"/>
        <w:rPr>
          <w:rFonts w:ascii="FreightSans Pro Book" w:hAnsi="FreightSans Pro Book"/>
          <w:b/>
          <w:sz w:val="32"/>
          <w:szCs w:val="32"/>
        </w:rPr>
      </w:pPr>
      <w:r w:rsidRPr="00E26BE0">
        <w:rPr>
          <w:rFonts w:ascii="FreightSans Pro Book" w:hAnsi="FreightSans Pro Book"/>
          <w:b/>
          <w:sz w:val="32"/>
          <w:szCs w:val="32"/>
        </w:rPr>
        <w:t>PORTLAND, MAINE</w:t>
      </w:r>
    </w:p>
    <w:p w:rsidR="002A746C" w:rsidRPr="00E26BE0" w:rsidRDefault="002A746C" w:rsidP="002A746C">
      <w:pPr>
        <w:keepNext/>
        <w:widowControl/>
        <w:autoSpaceDE/>
        <w:autoSpaceDN/>
        <w:adjustRightInd/>
        <w:jc w:val="center"/>
        <w:outlineLvl w:val="1"/>
        <w:rPr>
          <w:rFonts w:ascii="FreightSans Pro Book" w:hAnsi="FreightSans Pro Book"/>
          <w:sz w:val="22"/>
          <w:szCs w:val="32"/>
        </w:rPr>
      </w:pPr>
    </w:p>
    <w:p w:rsidR="002A746C" w:rsidRPr="00E26BE0" w:rsidRDefault="00715B0A"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415 Cumberland</w:t>
      </w:r>
      <w:r w:rsidR="002663CB" w:rsidRPr="00E26BE0">
        <w:rPr>
          <w:rFonts w:ascii="FreightSans Pro Book" w:hAnsi="FreightSans Pro Book"/>
          <w:sz w:val="22"/>
          <w:szCs w:val="32"/>
        </w:rPr>
        <w:t xml:space="preserve"> Avenue</w:t>
      </w:r>
    </w:p>
    <w:p w:rsidR="002A746C" w:rsidRPr="00E26BE0" w:rsidRDefault="0091583F"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Building Renovation: Commercial &amp; Residential</w:t>
      </w:r>
    </w:p>
    <w:p w:rsidR="002A746C" w:rsidRPr="00E26BE0" w:rsidRDefault="002018C9"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Subdivision Amendment</w:t>
      </w:r>
    </w:p>
    <w:p w:rsidR="002A746C" w:rsidRPr="00E26BE0" w:rsidRDefault="002A746C" w:rsidP="00431B6B">
      <w:pPr>
        <w:keepNext/>
        <w:widowControl/>
        <w:autoSpaceDE/>
        <w:autoSpaceDN/>
        <w:adjustRightInd/>
        <w:jc w:val="center"/>
        <w:outlineLvl w:val="1"/>
        <w:rPr>
          <w:rFonts w:ascii="FreightSans Pro Book" w:hAnsi="FreightSans Pro Book"/>
          <w:sz w:val="22"/>
          <w:szCs w:val="32"/>
        </w:rPr>
      </w:pPr>
      <w:r w:rsidRPr="00E26BE0">
        <w:rPr>
          <w:rFonts w:ascii="FreightSans Pro Book" w:hAnsi="FreightSans Pro Book"/>
          <w:sz w:val="22"/>
          <w:szCs w:val="32"/>
        </w:rPr>
        <w:t>201</w:t>
      </w:r>
      <w:r w:rsidR="00715B0A">
        <w:rPr>
          <w:rFonts w:ascii="FreightSans Pro Book" w:hAnsi="FreightSans Pro Book"/>
          <w:sz w:val="22"/>
          <w:szCs w:val="32"/>
        </w:rPr>
        <w:t>8</w:t>
      </w:r>
      <w:r w:rsidR="007D7031" w:rsidRPr="00E26BE0">
        <w:rPr>
          <w:rFonts w:ascii="FreightSans Pro Book" w:hAnsi="FreightSans Pro Book"/>
          <w:sz w:val="22"/>
          <w:szCs w:val="32"/>
        </w:rPr>
        <w:t>-</w:t>
      </w:r>
      <w:r w:rsidR="00715B0A">
        <w:rPr>
          <w:rFonts w:ascii="FreightSans Pro Book" w:hAnsi="FreightSans Pro Book"/>
          <w:sz w:val="22"/>
          <w:szCs w:val="32"/>
        </w:rPr>
        <w:t>011</w:t>
      </w:r>
    </w:p>
    <w:p w:rsidR="002A746C" w:rsidRPr="00E26BE0" w:rsidRDefault="00715B0A" w:rsidP="00431B6B">
      <w:pPr>
        <w:keepNext/>
        <w:widowControl/>
        <w:autoSpaceDE/>
        <w:autoSpaceDN/>
        <w:adjustRightInd/>
        <w:jc w:val="center"/>
        <w:outlineLvl w:val="1"/>
        <w:rPr>
          <w:rFonts w:ascii="FreightSans Pro Book" w:hAnsi="FreightSans Pro Book"/>
          <w:sz w:val="22"/>
          <w:szCs w:val="32"/>
        </w:rPr>
      </w:pPr>
      <w:r>
        <w:rPr>
          <w:rFonts w:ascii="FreightSans Pro Book" w:hAnsi="FreightSans Pro Book"/>
          <w:sz w:val="22"/>
          <w:szCs w:val="32"/>
        </w:rPr>
        <w:t>Applicant: 415 CA</w:t>
      </w:r>
      <w:r w:rsidR="004501FF">
        <w:rPr>
          <w:rFonts w:ascii="FreightSans Pro Book" w:hAnsi="FreightSans Pro Book"/>
          <w:sz w:val="22"/>
          <w:szCs w:val="32"/>
        </w:rPr>
        <w:t>, LLC</w:t>
      </w:r>
      <w:r>
        <w:rPr>
          <w:rFonts w:ascii="FreightSans Pro Book" w:hAnsi="FreightSans Pro Book"/>
          <w:sz w:val="22"/>
          <w:szCs w:val="32"/>
        </w:rPr>
        <w:t>.</w:t>
      </w:r>
    </w:p>
    <w:p w:rsidR="002A746C" w:rsidRPr="00E26BE0" w:rsidRDefault="002A746C" w:rsidP="002A746C">
      <w:pPr>
        <w:keepNext/>
        <w:widowControl/>
        <w:autoSpaceDE/>
        <w:autoSpaceDN/>
        <w:adjustRightInd/>
        <w:jc w:val="center"/>
        <w:outlineLvl w:val="1"/>
        <w:rPr>
          <w:rFonts w:ascii="FreightSans Pro Book" w:hAnsi="FreightSans Pro Book"/>
          <w:sz w:val="22"/>
          <w:szCs w:val="32"/>
        </w:rPr>
      </w:pPr>
    </w:p>
    <w:tbl>
      <w:tblPr>
        <w:tblStyle w:val="TableGrid"/>
        <w:tblW w:w="0" w:type="auto"/>
        <w:tblLook w:val="04A0" w:firstRow="1" w:lastRow="0" w:firstColumn="1" w:lastColumn="0" w:noHBand="0" w:noVBand="1"/>
      </w:tblPr>
      <w:tblGrid>
        <w:gridCol w:w="5107"/>
        <w:gridCol w:w="5107"/>
      </w:tblGrid>
      <w:tr w:rsidR="002A746C" w:rsidRPr="00E26BE0" w:rsidTr="002A746C">
        <w:tc>
          <w:tcPr>
            <w:tcW w:w="5107" w:type="dxa"/>
          </w:tcPr>
          <w:p w:rsidR="002A746C" w:rsidRPr="00E26BE0" w:rsidRDefault="002A746C" w:rsidP="006F66DF">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Submitted to Portland Planning Board</w:t>
            </w:r>
          </w:p>
          <w:p w:rsidR="002A746C" w:rsidRPr="00E26BE0" w:rsidRDefault="002A746C" w:rsidP="001934DC">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 xml:space="preserve">Public Hearing Date: </w:t>
            </w:r>
            <w:r w:rsidR="001934DC">
              <w:rPr>
                <w:rFonts w:ascii="FreightSans Pro Book" w:hAnsi="FreightSans Pro Book"/>
                <w:sz w:val="22"/>
                <w:szCs w:val="22"/>
              </w:rPr>
              <w:t>June</w:t>
            </w:r>
            <w:r w:rsidRPr="00E26BE0">
              <w:rPr>
                <w:rFonts w:ascii="FreightSans Pro Book" w:hAnsi="FreightSans Pro Book"/>
                <w:sz w:val="22"/>
                <w:szCs w:val="22"/>
              </w:rPr>
              <w:t xml:space="preserve"> </w:t>
            </w:r>
            <w:r w:rsidR="00D13B2E">
              <w:rPr>
                <w:rFonts w:ascii="FreightSans Pro Book" w:hAnsi="FreightSans Pro Book"/>
                <w:sz w:val="22"/>
                <w:szCs w:val="22"/>
              </w:rPr>
              <w:t>2</w:t>
            </w:r>
            <w:r w:rsidR="001934DC">
              <w:rPr>
                <w:rFonts w:ascii="FreightSans Pro Book" w:hAnsi="FreightSans Pro Book"/>
                <w:sz w:val="22"/>
                <w:szCs w:val="22"/>
              </w:rPr>
              <w:t>6</w:t>
            </w:r>
            <w:r w:rsidRPr="00E26BE0">
              <w:rPr>
                <w:rFonts w:ascii="FreightSans Pro Book" w:hAnsi="FreightSans Pro Book"/>
                <w:sz w:val="22"/>
                <w:szCs w:val="22"/>
              </w:rPr>
              <w:t>, 201</w:t>
            </w:r>
            <w:r w:rsidR="002663CB" w:rsidRPr="00E26BE0">
              <w:rPr>
                <w:rFonts w:ascii="FreightSans Pro Book" w:hAnsi="FreightSans Pro Book"/>
                <w:sz w:val="22"/>
                <w:szCs w:val="22"/>
              </w:rPr>
              <w:t>8</w:t>
            </w:r>
          </w:p>
        </w:tc>
        <w:tc>
          <w:tcPr>
            <w:tcW w:w="5107" w:type="dxa"/>
          </w:tcPr>
          <w:p w:rsidR="002A746C" w:rsidRPr="00E26BE0" w:rsidRDefault="002A746C" w:rsidP="006F66DF">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 xml:space="preserve">Prepared by: </w:t>
            </w:r>
            <w:r w:rsidR="00D13B2E">
              <w:rPr>
                <w:rFonts w:ascii="FreightSans Pro Book" w:hAnsi="FreightSans Pro Book"/>
                <w:sz w:val="22"/>
                <w:szCs w:val="22"/>
              </w:rPr>
              <w:t>Christian Roadman</w:t>
            </w:r>
          </w:p>
          <w:p w:rsidR="002A746C" w:rsidRPr="00E26BE0" w:rsidRDefault="002A746C" w:rsidP="001934DC">
            <w:pPr>
              <w:widowControl/>
              <w:autoSpaceDE/>
              <w:autoSpaceDN/>
              <w:adjustRightInd/>
              <w:rPr>
                <w:rFonts w:ascii="FreightSans Pro Book" w:hAnsi="FreightSans Pro Book"/>
                <w:sz w:val="22"/>
                <w:szCs w:val="22"/>
              </w:rPr>
            </w:pPr>
            <w:r w:rsidRPr="00E26BE0">
              <w:rPr>
                <w:rFonts w:ascii="FreightSans Pro Book" w:hAnsi="FreightSans Pro Book"/>
                <w:sz w:val="22"/>
                <w:szCs w:val="22"/>
              </w:rPr>
              <w:t xml:space="preserve">Date: </w:t>
            </w:r>
            <w:r w:rsidR="001934DC">
              <w:rPr>
                <w:rFonts w:ascii="FreightSans Pro Book" w:hAnsi="FreightSans Pro Book"/>
                <w:sz w:val="22"/>
                <w:szCs w:val="22"/>
              </w:rPr>
              <w:t>June</w:t>
            </w:r>
            <w:r w:rsidR="00D13B2E">
              <w:rPr>
                <w:rFonts w:ascii="FreightSans Pro Book" w:hAnsi="FreightSans Pro Book"/>
                <w:sz w:val="22"/>
                <w:szCs w:val="22"/>
              </w:rPr>
              <w:t xml:space="preserve"> 2</w:t>
            </w:r>
            <w:r w:rsidR="001934DC">
              <w:rPr>
                <w:rFonts w:ascii="FreightSans Pro Book" w:hAnsi="FreightSans Pro Book"/>
                <w:sz w:val="22"/>
                <w:szCs w:val="22"/>
              </w:rPr>
              <w:t>2</w:t>
            </w:r>
            <w:r w:rsidRPr="00E26BE0">
              <w:rPr>
                <w:rFonts w:ascii="FreightSans Pro Book" w:hAnsi="FreightSans Pro Book"/>
                <w:sz w:val="22"/>
                <w:szCs w:val="22"/>
              </w:rPr>
              <w:t>, 201</w:t>
            </w:r>
            <w:r w:rsidR="002663CB" w:rsidRPr="00E26BE0">
              <w:rPr>
                <w:rFonts w:ascii="FreightSans Pro Book" w:hAnsi="FreightSans Pro Book"/>
                <w:sz w:val="22"/>
                <w:szCs w:val="22"/>
              </w:rPr>
              <w:t>8</w:t>
            </w:r>
          </w:p>
        </w:tc>
      </w:tr>
    </w:tbl>
    <w:p w:rsidR="00D2793D" w:rsidRDefault="00D2793D" w:rsidP="002A746C">
      <w:pPr>
        <w:widowControl/>
        <w:autoSpaceDE/>
        <w:autoSpaceDN/>
        <w:adjustRightInd/>
        <w:rPr>
          <w:rFonts w:ascii="FreightSans Pro Book" w:hAnsi="FreightSans Pro Book"/>
          <w:sz w:val="22"/>
          <w:szCs w:val="22"/>
        </w:rPr>
      </w:pPr>
    </w:p>
    <w:p w:rsidR="00743F01" w:rsidRPr="00E26BE0" w:rsidRDefault="00743F01" w:rsidP="00743F01">
      <w:pPr>
        <w:widowControl/>
        <w:autoSpaceDE/>
        <w:autoSpaceDN/>
        <w:adjustRightInd/>
        <w:jc w:val="center"/>
        <w:rPr>
          <w:rFonts w:ascii="FreightSans Pro Book" w:hAnsi="FreightSans Pro Book"/>
          <w:sz w:val="22"/>
          <w:szCs w:val="22"/>
        </w:rPr>
      </w:pPr>
      <w:r>
        <w:rPr>
          <w:rFonts w:ascii="FreightSans Pro Book" w:hAnsi="FreightSans Pro Book"/>
          <w:noProof/>
          <w:sz w:val="22"/>
          <w:szCs w:val="22"/>
        </w:rPr>
        <w:drawing>
          <wp:inline distT="0" distB="0" distL="0" distR="0">
            <wp:extent cx="4806283" cy="2501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PHOTO_415_Cumberland.JPG"/>
                    <pic:cNvPicPr/>
                  </pic:nvPicPr>
                  <pic:blipFill rotWithShape="1">
                    <a:blip r:embed="rId9" cstate="print">
                      <a:extLst>
                        <a:ext uri="{28A0092B-C50C-407E-A947-70E740481C1C}">
                          <a14:useLocalDpi xmlns:a14="http://schemas.microsoft.com/office/drawing/2010/main" val="0"/>
                        </a:ext>
                      </a:extLst>
                    </a:blip>
                    <a:srcRect t="25336" r="2726" b="7156"/>
                    <a:stretch/>
                  </pic:blipFill>
                  <pic:spPr bwMode="auto">
                    <a:xfrm>
                      <a:off x="0" y="0"/>
                      <a:ext cx="4810763" cy="2503993"/>
                    </a:xfrm>
                    <a:prstGeom prst="rect">
                      <a:avLst/>
                    </a:prstGeom>
                    <a:ln>
                      <a:noFill/>
                    </a:ln>
                    <a:extLst>
                      <a:ext uri="{53640926-AAD7-44D8-BBD7-CCE9431645EC}">
                        <a14:shadowObscured xmlns:a14="http://schemas.microsoft.com/office/drawing/2010/main"/>
                      </a:ext>
                    </a:extLst>
                  </pic:spPr>
                </pic:pic>
              </a:graphicData>
            </a:graphic>
          </wp:inline>
        </w:drawing>
      </w:r>
      <w:r w:rsidR="00B47C4E">
        <w:rPr>
          <w:rFonts w:ascii="FreightSans Pro Book" w:hAnsi="FreightSans Pro Book"/>
          <w:sz w:val="22"/>
          <w:szCs w:val="22"/>
        </w:rPr>
        <w:t xml:space="preserve"> </w:t>
      </w:r>
    </w:p>
    <w:p w:rsidR="00D2793D" w:rsidRPr="00E26BE0" w:rsidRDefault="00D2793D" w:rsidP="006F66DF">
      <w:pPr>
        <w:rPr>
          <w:rFonts w:ascii="FreightSans Pro Book" w:hAnsi="FreightSans Pro Book"/>
          <w:b/>
          <w:bCs/>
          <w:sz w:val="22"/>
          <w:szCs w:val="22"/>
        </w:rPr>
      </w:pPr>
    </w:p>
    <w:p w:rsidR="0065293D" w:rsidRPr="00E26BE0" w:rsidRDefault="00D2793D" w:rsidP="00114369">
      <w:pPr>
        <w:rPr>
          <w:rFonts w:ascii="FreightSans Pro Book" w:hAnsi="FreightSans Pro Book"/>
          <w:b/>
          <w:sz w:val="22"/>
          <w:szCs w:val="22"/>
        </w:rPr>
      </w:pPr>
      <w:r w:rsidRPr="00E26BE0">
        <w:rPr>
          <w:rFonts w:ascii="FreightSans Pro Book" w:hAnsi="FreightSans Pro Book"/>
          <w:b/>
          <w:bCs/>
          <w:sz w:val="22"/>
          <w:szCs w:val="22"/>
        </w:rPr>
        <w:t>I.</w:t>
      </w:r>
      <w:r w:rsidRPr="00E26BE0">
        <w:rPr>
          <w:rFonts w:ascii="FreightSans Pro Book" w:hAnsi="FreightSans Pro Book"/>
          <w:b/>
          <w:bCs/>
          <w:sz w:val="22"/>
          <w:szCs w:val="22"/>
        </w:rPr>
        <w:tab/>
      </w:r>
      <w:r w:rsidR="006E617E">
        <w:rPr>
          <w:rFonts w:ascii="FreightSans Pro Book" w:hAnsi="FreightSans Pro Book"/>
          <w:b/>
          <w:bCs/>
          <w:sz w:val="22"/>
          <w:szCs w:val="22"/>
        </w:rPr>
        <w:t>Project Summary</w:t>
      </w:r>
    </w:p>
    <w:p w:rsidR="00654734" w:rsidRDefault="00114369" w:rsidP="00114369">
      <w:pPr>
        <w:spacing w:line="204" w:lineRule="auto"/>
        <w:rPr>
          <w:rFonts w:ascii="FreightSans Pro Book" w:hAnsi="FreightSans Pro Book"/>
          <w:sz w:val="22"/>
          <w:szCs w:val="22"/>
        </w:rPr>
      </w:pPr>
      <w:r>
        <w:rPr>
          <w:rFonts w:ascii="FreightSans Pro Book" w:hAnsi="FreightSans Pro Book"/>
          <w:sz w:val="22"/>
          <w:szCs w:val="22"/>
        </w:rPr>
        <w:t>The owner of 415 Cumberland Avenue seeks</w:t>
      </w:r>
      <w:r w:rsidR="00E546F7">
        <w:rPr>
          <w:rFonts w:ascii="FreightSans Pro Book" w:hAnsi="FreightSans Pro Book"/>
          <w:sz w:val="22"/>
          <w:szCs w:val="22"/>
        </w:rPr>
        <w:t xml:space="preserve"> a subdivision amendment for this previously</w:t>
      </w:r>
      <w:r w:rsidR="00CE236D">
        <w:rPr>
          <w:rFonts w:ascii="FreightSans Pro Book" w:hAnsi="FreightSans Pro Book"/>
          <w:sz w:val="22"/>
          <w:szCs w:val="22"/>
        </w:rPr>
        <w:t xml:space="preserve"> approved</w:t>
      </w:r>
      <w:r w:rsidR="00E546F7">
        <w:rPr>
          <w:rFonts w:ascii="FreightSans Pro Book" w:hAnsi="FreightSans Pro Book"/>
          <w:sz w:val="22"/>
          <w:szCs w:val="22"/>
        </w:rPr>
        <w:t xml:space="preserve"> </w:t>
      </w:r>
      <w:r w:rsidR="006E617E">
        <w:rPr>
          <w:rFonts w:ascii="FreightSans Pro Book" w:hAnsi="FreightSans Pro Book"/>
          <w:sz w:val="22"/>
          <w:szCs w:val="22"/>
        </w:rPr>
        <w:t>project,</w:t>
      </w:r>
      <w:r w:rsidR="00CE236D">
        <w:rPr>
          <w:rFonts w:ascii="FreightSans Pro Book" w:hAnsi="FreightSans Pro Book"/>
          <w:sz w:val="22"/>
          <w:szCs w:val="22"/>
        </w:rPr>
        <w:t xml:space="preserve"> which the </w:t>
      </w:r>
      <w:r w:rsidR="006E617E">
        <w:rPr>
          <w:rFonts w:ascii="FreightSans Pro Book" w:hAnsi="FreightSans Pro Book"/>
          <w:sz w:val="22"/>
          <w:szCs w:val="22"/>
        </w:rPr>
        <w:t xml:space="preserve">Planning Board </w:t>
      </w:r>
      <w:r w:rsidR="00CE236D">
        <w:rPr>
          <w:rFonts w:ascii="FreightSans Pro Book" w:hAnsi="FreightSans Pro Book"/>
          <w:sz w:val="22"/>
          <w:szCs w:val="22"/>
        </w:rPr>
        <w:t>reviewed</w:t>
      </w:r>
      <w:r w:rsidR="006E617E">
        <w:rPr>
          <w:rFonts w:ascii="FreightSans Pro Book" w:hAnsi="FreightSans Pro Book"/>
          <w:sz w:val="22"/>
          <w:szCs w:val="22"/>
        </w:rPr>
        <w:t xml:space="preserve"> at </w:t>
      </w:r>
      <w:r w:rsidR="00CE236D">
        <w:rPr>
          <w:rFonts w:ascii="FreightSans Pro Book" w:hAnsi="FreightSans Pro Book"/>
          <w:sz w:val="22"/>
          <w:szCs w:val="22"/>
        </w:rPr>
        <w:t>an</w:t>
      </w:r>
      <w:r w:rsidR="006E617E">
        <w:rPr>
          <w:rFonts w:ascii="FreightSans Pro Book" w:hAnsi="FreightSans Pro Book"/>
          <w:sz w:val="22"/>
          <w:szCs w:val="22"/>
        </w:rPr>
        <w:t xml:space="preserve"> April 24 </w:t>
      </w:r>
      <w:r w:rsidR="00CE236D">
        <w:rPr>
          <w:rFonts w:ascii="FreightSans Pro Book" w:hAnsi="FreightSans Pro Book"/>
          <w:sz w:val="22"/>
          <w:szCs w:val="22"/>
        </w:rPr>
        <w:t>public hearing</w:t>
      </w:r>
      <w:r w:rsidR="006E617E">
        <w:rPr>
          <w:rFonts w:ascii="FreightSans Pro Book" w:hAnsi="FreightSans Pro Book"/>
          <w:sz w:val="22"/>
          <w:szCs w:val="22"/>
        </w:rPr>
        <w:t>. The applicant’s original proposal included</w:t>
      </w:r>
      <w:r w:rsidR="00E546F7">
        <w:rPr>
          <w:rFonts w:ascii="FreightSans Pro Book" w:hAnsi="FreightSans Pro Book"/>
          <w:sz w:val="22"/>
          <w:szCs w:val="22"/>
        </w:rPr>
        <w:t xml:space="preserve"> r</w:t>
      </w:r>
      <w:r w:rsidR="00CD0D60">
        <w:rPr>
          <w:rFonts w:ascii="FreightSans Pro Book" w:hAnsi="FreightSans Pro Book"/>
          <w:sz w:val="22"/>
          <w:szCs w:val="22"/>
        </w:rPr>
        <w:t>enovat</w:t>
      </w:r>
      <w:r w:rsidR="006E617E">
        <w:rPr>
          <w:rFonts w:ascii="FreightSans Pro Book" w:hAnsi="FreightSans Pro Book"/>
          <w:sz w:val="22"/>
          <w:szCs w:val="22"/>
        </w:rPr>
        <w:t>ion of</w:t>
      </w:r>
      <w:r w:rsidR="00CD0D60">
        <w:rPr>
          <w:rFonts w:ascii="FreightSans Pro Book" w:hAnsi="FreightSans Pro Book"/>
          <w:sz w:val="22"/>
          <w:szCs w:val="22"/>
        </w:rPr>
        <w:t xml:space="preserve"> the building into eight residential units and two </w:t>
      </w:r>
      <w:r>
        <w:rPr>
          <w:rFonts w:ascii="FreightSans Pro Book" w:hAnsi="FreightSans Pro Book"/>
          <w:sz w:val="22"/>
          <w:szCs w:val="22"/>
        </w:rPr>
        <w:t xml:space="preserve">commercial </w:t>
      </w:r>
      <w:r w:rsidR="006E617E">
        <w:rPr>
          <w:rFonts w:ascii="FreightSans Pro Book" w:hAnsi="FreightSans Pro Book"/>
          <w:sz w:val="22"/>
          <w:szCs w:val="22"/>
        </w:rPr>
        <w:t xml:space="preserve">units. </w:t>
      </w:r>
      <w:r w:rsidR="00333CE8">
        <w:rPr>
          <w:rFonts w:ascii="FreightSans Pro Book" w:hAnsi="FreightSans Pro Book"/>
          <w:sz w:val="22"/>
          <w:szCs w:val="22"/>
        </w:rPr>
        <w:t>The applicant</w:t>
      </w:r>
      <w:r w:rsidR="006E617E">
        <w:rPr>
          <w:rFonts w:ascii="FreightSans Pro Book" w:hAnsi="FreightSans Pro Book"/>
          <w:sz w:val="22"/>
          <w:szCs w:val="22"/>
        </w:rPr>
        <w:t xml:space="preserve"> now </w:t>
      </w:r>
      <w:r w:rsidR="00333CE8">
        <w:rPr>
          <w:rFonts w:ascii="FreightSans Pro Book" w:hAnsi="FreightSans Pro Book"/>
          <w:sz w:val="22"/>
          <w:szCs w:val="22"/>
        </w:rPr>
        <w:t>seeks</w:t>
      </w:r>
      <w:r w:rsidR="006E617E">
        <w:rPr>
          <w:rFonts w:ascii="FreightSans Pro Book" w:hAnsi="FreightSans Pro Book"/>
          <w:sz w:val="22"/>
          <w:szCs w:val="22"/>
        </w:rPr>
        <w:t xml:space="preserve"> to create</w:t>
      </w:r>
      <w:r w:rsidR="00CD0D60">
        <w:rPr>
          <w:rFonts w:ascii="FreightSans Pro Book" w:hAnsi="FreightSans Pro Book"/>
          <w:sz w:val="22"/>
          <w:szCs w:val="22"/>
        </w:rPr>
        <w:t xml:space="preserve"> nine residential units and two commercial units. </w:t>
      </w:r>
      <w:r w:rsidR="006E617E">
        <w:rPr>
          <w:rFonts w:ascii="FreightSans Pro Book" w:hAnsi="FreightSans Pro Book"/>
          <w:sz w:val="22"/>
          <w:szCs w:val="22"/>
        </w:rPr>
        <w:t xml:space="preserve">The extra unit will be </w:t>
      </w:r>
      <w:r w:rsidR="00D35D3C">
        <w:rPr>
          <w:rFonts w:ascii="FreightSans Pro Book" w:hAnsi="FreightSans Pro Book"/>
          <w:sz w:val="22"/>
          <w:szCs w:val="22"/>
        </w:rPr>
        <w:t>created</w:t>
      </w:r>
      <w:r w:rsidR="006E617E">
        <w:rPr>
          <w:rFonts w:ascii="FreightSans Pro Book" w:hAnsi="FreightSans Pro Book"/>
          <w:sz w:val="22"/>
          <w:szCs w:val="22"/>
        </w:rPr>
        <w:t xml:space="preserve"> out of square footage previously reserved for one of the two commercial spaces. </w:t>
      </w:r>
      <w:r w:rsidR="00CD0D60">
        <w:rPr>
          <w:rFonts w:ascii="FreightSans Pro Book" w:hAnsi="FreightSans Pro Book"/>
          <w:sz w:val="22"/>
          <w:szCs w:val="22"/>
        </w:rPr>
        <w:t>The proposed amendment is intended to allow the project to better respond to market demand</w:t>
      </w:r>
      <w:r w:rsidR="00AB05E8">
        <w:rPr>
          <w:rFonts w:ascii="FreightSans Pro Book" w:hAnsi="FreightSans Pro Book"/>
          <w:sz w:val="22"/>
          <w:szCs w:val="22"/>
        </w:rPr>
        <w:t>.</w:t>
      </w:r>
    </w:p>
    <w:p w:rsidR="00654734" w:rsidRDefault="00654734" w:rsidP="00114369">
      <w:pPr>
        <w:spacing w:line="204" w:lineRule="auto"/>
        <w:rPr>
          <w:rFonts w:ascii="FreightSans Pro Book" w:hAnsi="FreightSans Pro Book"/>
          <w:sz w:val="22"/>
          <w:szCs w:val="22"/>
        </w:rPr>
      </w:pPr>
    </w:p>
    <w:p w:rsidR="00CE236D" w:rsidRDefault="00654734" w:rsidP="00114369">
      <w:pPr>
        <w:spacing w:line="204" w:lineRule="auto"/>
        <w:rPr>
          <w:rFonts w:ascii="FreightSans Pro Book" w:hAnsi="FreightSans Pro Book"/>
          <w:sz w:val="22"/>
          <w:szCs w:val="22"/>
        </w:rPr>
      </w:pPr>
      <w:r w:rsidRPr="00654734">
        <w:rPr>
          <w:rFonts w:ascii="FreightSans Pro Book" w:hAnsi="FreightSans Pro Book"/>
          <w:sz w:val="22"/>
          <w:szCs w:val="22"/>
        </w:rPr>
        <w:t>The property is not within a historic district, nor the downtown pedestrian overlay district, but it is within 100 feet of the Congress Street historic district. As such, this project’s</w:t>
      </w:r>
      <w:r w:rsidR="00171A1A">
        <w:rPr>
          <w:rFonts w:ascii="FreightSans Pro Book" w:hAnsi="FreightSans Pro Book"/>
          <w:sz w:val="22"/>
          <w:szCs w:val="22"/>
        </w:rPr>
        <w:t xml:space="preserve"> previous</w:t>
      </w:r>
      <w:r w:rsidRPr="00654734">
        <w:rPr>
          <w:rFonts w:ascii="FreightSans Pro Book" w:hAnsi="FreightSans Pro Book"/>
          <w:sz w:val="22"/>
          <w:szCs w:val="22"/>
        </w:rPr>
        <w:t xml:space="preserve"> review process include</w:t>
      </w:r>
      <w:r>
        <w:rPr>
          <w:rFonts w:ascii="FreightSans Pro Book" w:hAnsi="FreightSans Pro Book"/>
          <w:sz w:val="22"/>
          <w:szCs w:val="22"/>
        </w:rPr>
        <w:t>d</w:t>
      </w:r>
      <w:r w:rsidRPr="00654734">
        <w:rPr>
          <w:rFonts w:ascii="FreightSans Pro Book" w:hAnsi="FreightSans Pro Book"/>
          <w:sz w:val="22"/>
          <w:szCs w:val="22"/>
        </w:rPr>
        <w:t xml:space="preserve"> historic preservation advisory review. </w:t>
      </w:r>
      <w:r w:rsidR="00A20F3B">
        <w:rPr>
          <w:rFonts w:ascii="FreightSans Pro Book" w:hAnsi="FreightSans Pro Book"/>
          <w:sz w:val="22"/>
          <w:szCs w:val="22"/>
        </w:rPr>
        <w:t>The n</w:t>
      </w:r>
      <w:r w:rsidR="00C7505C">
        <w:rPr>
          <w:rFonts w:ascii="FreightSans Pro Book" w:hAnsi="FreightSans Pro Book"/>
          <w:sz w:val="22"/>
          <w:szCs w:val="22"/>
        </w:rPr>
        <w:t xml:space="preserve">ewly proposed </w:t>
      </w:r>
      <w:r w:rsidR="00A20F3B">
        <w:rPr>
          <w:rFonts w:ascii="FreightSans Pro Book" w:hAnsi="FreightSans Pro Book"/>
          <w:sz w:val="22"/>
          <w:szCs w:val="22"/>
        </w:rPr>
        <w:t>residential unit</w:t>
      </w:r>
      <w:r w:rsidR="00AB05E8">
        <w:rPr>
          <w:rFonts w:ascii="FreightSans Pro Book" w:hAnsi="FreightSans Pro Book"/>
          <w:sz w:val="22"/>
          <w:szCs w:val="22"/>
        </w:rPr>
        <w:t xml:space="preserve"> will primarily impact the int</w:t>
      </w:r>
      <w:r w:rsidR="006E617E">
        <w:rPr>
          <w:rFonts w:ascii="FreightSans Pro Book" w:hAnsi="FreightSans Pro Book"/>
          <w:sz w:val="22"/>
          <w:szCs w:val="22"/>
        </w:rPr>
        <w:t xml:space="preserve">erior of the building, but may result in replacement of four windows which the applicant now desires to be made operable. </w:t>
      </w:r>
      <w:r w:rsidR="006E23C1">
        <w:rPr>
          <w:rFonts w:ascii="FreightSans Pro Book" w:hAnsi="FreightSans Pro Book"/>
          <w:sz w:val="22"/>
          <w:szCs w:val="22"/>
        </w:rPr>
        <w:t xml:space="preserve">Review and approval of proposed window specifications by historic preservation staff is </w:t>
      </w:r>
      <w:r w:rsidR="00E9001E">
        <w:rPr>
          <w:rFonts w:ascii="FreightSans Pro Book" w:hAnsi="FreightSans Pro Book"/>
          <w:sz w:val="22"/>
          <w:szCs w:val="22"/>
        </w:rPr>
        <w:t>one of the</w:t>
      </w:r>
      <w:r w:rsidR="00C84C03">
        <w:rPr>
          <w:rFonts w:ascii="FreightSans Pro Book" w:hAnsi="FreightSans Pro Book"/>
          <w:sz w:val="22"/>
          <w:szCs w:val="22"/>
        </w:rPr>
        <w:t xml:space="preserve"> existing, outstanding </w:t>
      </w:r>
      <w:r w:rsidR="006E23C1">
        <w:rPr>
          <w:rFonts w:ascii="FreightSans Pro Book" w:hAnsi="FreightSans Pro Book"/>
          <w:sz w:val="22"/>
          <w:szCs w:val="22"/>
        </w:rPr>
        <w:t>condition</w:t>
      </w:r>
      <w:r w:rsidR="00E9001E">
        <w:rPr>
          <w:rFonts w:ascii="FreightSans Pro Book" w:hAnsi="FreightSans Pro Book"/>
          <w:sz w:val="22"/>
          <w:szCs w:val="22"/>
        </w:rPr>
        <w:t>s</w:t>
      </w:r>
      <w:r w:rsidR="006E23C1">
        <w:rPr>
          <w:rFonts w:ascii="FreightSans Pro Book" w:hAnsi="FreightSans Pro Book"/>
          <w:sz w:val="22"/>
          <w:szCs w:val="22"/>
        </w:rPr>
        <w:t xml:space="preserve"> of approval for the</w:t>
      </w:r>
      <w:r w:rsidR="00050183">
        <w:rPr>
          <w:rFonts w:ascii="FreightSans Pro Book" w:hAnsi="FreightSans Pro Book"/>
          <w:sz w:val="22"/>
          <w:szCs w:val="22"/>
        </w:rPr>
        <w:t xml:space="preserve"> site plan (approved 4/24/18, </w:t>
      </w:r>
      <w:r w:rsidR="00EC1C06">
        <w:rPr>
          <w:rFonts w:ascii="FreightSans Pro Book" w:hAnsi="FreightSans Pro Book"/>
          <w:sz w:val="22"/>
          <w:szCs w:val="22"/>
        </w:rPr>
        <w:t>A</w:t>
      </w:r>
      <w:r w:rsidR="00050183">
        <w:rPr>
          <w:rFonts w:ascii="FreightSans Pro Book" w:hAnsi="FreightSans Pro Book"/>
          <w:sz w:val="22"/>
          <w:szCs w:val="22"/>
        </w:rPr>
        <w:t xml:space="preserve">ttachment </w:t>
      </w:r>
      <w:r w:rsidR="00EC1C06">
        <w:rPr>
          <w:rFonts w:ascii="FreightSans Pro Book" w:hAnsi="FreightSans Pro Book"/>
          <w:sz w:val="22"/>
          <w:szCs w:val="22"/>
        </w:rPr>
        <w:t>2</w:t>
      </w:r>
      <w:r w:rsidR="00050183">
        <w:rPr>
          <w:rFonts w:ascii="FreightSans Pro Book" w:hAnsi="FreightSans Pro Book"/>
          <w:sz w:val="22"/>
          <w:szCs w:val="22"/>
        </w:rPr>
        <w:t>).</w:t>
      </w:r>
    </w:p>
    <w:p w:rsidR="00C7505C" w:rsidRDefault="00C7505C" w:rsidP="00114369">
      <w:pPr>
        <w:spacing w:line="204" w:lineRule="auto"/>
        <w:rPr>
          <w:rFonts w:ascii="FreightSans Pro Book" w:hAnsi="FreightSans Pro Book"/>
          <w:sz w:val="22"/>
          <w:szCs w:val="22"/>
        </w:rPr>
      </w:pPr>
    </w:p>
    <w:p w:rsidR="00C7505C" w:rsidRDefault="00C7505C" w:rsidP="00114369">
      <w:pPr>
        <w:spacing w:line="204" w:lineRule="auto"/>
        <w:rPr>
          <w:rFonts w:ascii="FreightSans Pro Book" w:hAnsi="FreightSans Pro Book"/>
          <w:sz w:val="22"/>
          <w:szCs w:val="22"/>
        </w:rPr>
      </w:pPr>
      <w:r w:rsidRPr="00654734">
        <w:rPr>
          <w:rFonts w:ascii="FreightSans Pro Book" w:hAnsi="FreightSans Pro Book"/>
          <w:sz w:val="22"/>
          <w:szCs w:val="22"/>
        </w:rPr>
        <w:t>The Planning Department sent 18</w:t>
      </w:r>
      <w:r w:rsidR="002F6BFD">
        <w:rPr>
          <w:rFonts w:ascii="FreightSans Pro Book" w:hAnsi="FreightSans Pro Book"/>
          <w:sz w:val="22"/>
          <w:szCs w:val="22"/>
        </w:rPr>
        <w:t>8</w:t>
      </w:r>
      <w:r w:rsidRPr="00654734">
        <w:rPr>
          <w:rFonts w:ascii="FreightSans Pro Book" w:hAnsi="FreightSans Pro Book"/>
          <w:sz w:val="22"/>
          <w:szCs w:val="22"/>
        </w:rPr>
        <w:t xml:space="preserve"> notices of this agenda item to property owners within 500 feet of the site. Notice of this item also appeared in legal advertisements on </w:t>
      </w:r>
      <w:r w:rsidR="002F6BFD">
        <w:rPr>
          <w:rFonts w:ascii="FreightSans Pro Book" w:hAnsi="FreightSans Pro Book"/>
          <w:sz w:val="22"/>
          <w:szCs w:val="22"/>
        </w:rPr>
        <w:t>June</w:t>
      </w:r>
      <w:r w:rsidRPr="00654734">
        <w:rPr>
          <w:rFonts w:ascii="FreightSans Pro Book" w:hAnsi="FreightSans Pro Book"/>
          <w:sz w:val="22"/>
          <w:szCs w:val="22"/>
        </w:rPr>
        <w:t xml:space="preserve"> 1</w:t>
      </w:r>
      <w:r w:rsidR="002F6BFD">
        <w:rPr>
          <w:rFonts w:ascii="FreightSans Pro Book" w:hAnsi="FreightSans Pro Book"/>
          <w:sz w:val="22"/>
          <w:szCs w:val="22"/>
        </w:rPr>
        <w:t>8</w:t>
      </w:r>
      <w:r w:rsidRPr="00654734">
        <w:rPr>
          <w:rFonts w:ascii="FreightSans Pro Book" w:hAnsi="FreightSans Pro Book"/>
          <w:sz w:val="22"/>
          <w:szCs w:val="22"/>
        </w:rPr>
        <w:t xml:space="preserve"> and </w:t>
      </w:r>
      <w:r w:rsidR="002F6BFD">
        <w:rPr>
          <w:rFonts w:ascii="FreightSans Pro Book" w:hAnsi="FreightSans Pro Book"/>
          <w:sz w:val="22"/>
          <w:szCs w:val="22"/>
        </w:rPr>
        <w:t>June</w:t>
      </w:r>
      <w:r w:rsidRPr="00654734">
        <w:rPr>
          <w:rFonts w:ascii="FreightSans Pro Book" w:hAnsi="FreightSans Pro Book"/>
          <w:sz w:val="22"/>
          <w:szCs w:val="22"/>
        </w:rPr>
        <w:t xml:space="preserve"> 1</w:t>
      </w:r>
      <w:r w:rsidR="002F6BFD">
        <w:rPr>
          <w:rFonts w:ascii="FreightSans Pro Book" w:hAnsi="FreightSans Pro Book"/>
          <w:sz w:val="22"/>
          <w:szCs w:val="22"/>
        </w:rPr>
        <w:t>9</w:t>
      </w:r>
      <w:r w:rsidRPr="00654734">
        <w:rPr>
          <w:rFonts w:ascii="FreightSans Pro Book" w:hAnsi="FreightSans Pro Book"/>
          <w:sz w:val="22"/>
          <w:szCs w:val="22"/>
        </w:rPr>
        <w:t>, 2018.</w:t>
      </w:r>
    </w:p>
    <w:p w:rsidR="00B3601F" w:rsidRDefault="00B3601F" w:rsidP="00114369">
      <w:pPr>
        <w:spacing w:line="204" w:lineRule="auto"/>
        <w:rPr>
          <w:rFonts w:ascii="FreightSans Pro Book" w:hAnsi="FreightSans Pro Book"/>
          <w:sz w:val="22"/>
          <w:szCs w:val="22"/>
        </w:rPr>
      </w:pPr>
    </w:p>
    <w:p w:rsidR="00D2793D" w:rsidRPr="00E26BE0" w:rsidRDefault="00D2793D" w:rsidP="00114369">
      <w:pPr>
        <w:spacing w:line="204" w:lineRule="auto"/>
        <w:rPr>
          <w:rFonts w:ascii="FreightSans Pro Book" w:hAnsi="FreightSans Pro Book"/>
          <w:sz w:val="22"/>
          <w:szCs w:val="22"/>
        </w:rPr>
      </w:pPr>
    </w:p>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b/>
          <w:sz w:val="22"/>
          <w:szCs w:val="22"/>
        </w:rPr>
        <w:t>Applicant:</w:t>
      </w:r>
      <w:r w:rsidRPr="00E26BE0">
        <w:rPr>
          <w:rFonts w:ascii="FreightSans Pro Book" w:hAnsi="FreightSans Pro Book"/>
          <w:sz w:val="22"/>
          <w:szCs w:val="22"/>
        </w:rPr>
        <w:t xml:space="preserve"> </w:t>
      </w:r>
      <w:r w:rsidR="00542A21">
        <w:rPr>
          <w:rFonts w:ascii="FreightSans Pro Book" w:hAnsi="FreightSans Pro Book"/>
          <w:sz w:val="22"/>
          <w:szCs w:val="22"/>
        </w:rPr>
        <w:t xml:space="preserve">Sam </w:t>
      </w:r>
      <w:proofErr w:type="spellStart"/>
      <w:r w:rsidR="00542A21">
        <w:rPr>
          <w:rFonts w:ascii="FreightSans Pro Book" w:hAnsi="FreightSans Pro Book"/>
          <w:sz w:val="22"/>
          <w:szCs w:val="22"/>
        </w:rPr>
        <w:t>Reiche</w:t>
      </w:r>
      <w:proofErr w:type="spellEnd"/>
      <w:r w:rsidR="00542A21">
        <w:rPr>
          <w:rFonts w:ascii="FreightSans Pro Book" w:hAnsi="FreightSans Pro Book"/>
          <w:sz w:val="22"/>
          <w:szCs w:val="22"/>
        </w:rPr>
        <w:t>, 415 CA, LLC</w:t>
      </w:r>
    </w:p>
    <w:p w:rsidR="00BE411B"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b/>
          <w:sz w:val="22"/>
          <w:szCs w:val="22"/>
        </w:rPr>
        <w:t>Consultants:</w:t>
      </w:r>
      <w:r w:rsidRPr="00E26BE0">
        <w:rPr>
          <w:rFonts w:ascii="FreightSans Pro Book" w:hAnsi="FreightSans Pro Book"/>
          <w:sz w:val="22"/>
          <w:szCs w:val="22"/>
        </w:rPr>
        <w:t xml:space="preserve"> </w:t>
      </w:r>
      <w:r w:rsidR="00542A21">
        <w:rPr>
          <w:rFonts w:ascii="FreightSans Pro Book" w:hAnsi="FreightSans Pro Book"/>
          <w:sz w:val="22"/>
          <w:szCs w:val="22"/>
        </w:rPr>
        <w:t xml:space="preserve">Walsh Engineering Associates (Thomas Greer, P.E.); </w:t>
      </w:r>
      <w:proofErr w:type="spellStart"/>
      <w:r w:rsidR="00542A21">
        <w:rPr>
          <w:rFonts w:ascii="FreightSans Pro Book" w:hAnsi="FreightSans Pro Book"/>
          <w:sz w:val="22"/>
          <w:szCs w:val="22"/>
        </w:rPr>
        <w:t>Downeast</w:t>
      </w:r>
      <w:proofErr w:type="spellEnd"/>
      <w:r w:rsidR="00542A21">
        <w:rPr>
          <w:rFonts w:ascii="FreightSans Pro Book" w:hAnsi="FreightSans Pro Book"/>
          <w:sz w:val="22"/>
          <w:szCs w:val="22"/>
        </w:rPr>
        <w:t xml:space="preserve"> Surveying &amp; Development (Elwood Ellis); Archetype Architects (Barry </w:t>
      </w:r>
      <w:proofErr w:type="spellStart"/>
      <w:r w:rsidR="00542A21">
        <w:rPr>
          <w:rFonts w:ascii="FreightSans Pro Book" w:hAnsi="FreightSans Pro Book"/>
          <w:sz w:val="22"/>
          <w:szCs w:val="22"/>
        </w:rPr>
        <w:t>Yudaken</w:t>
      </w:r>
      <w:proofErr w:type="spellEnd"/>
      <w:r w:rsidR="00542A21">
        <w:rPr>
          <w:rFonts w:ascii="FreightSans Pro Book" w:hAnsi="FreightSans Pro Book"/>
          <w:sz w:val="22"/>
          <w:szCs w:val="22"/>
        </w:rPr>
        <w:t>)</w:t>
      </w:r>
    </w:p>
    <w:p w:rsidR="005E3738" w:rsidRDefault="005E3738" w:rsidP="00114369">
      <w:pPr>
        <w:spacing w:line="204" w:lineRule="auto"/>
        <w:rPr>
          <w:rFonts w:ascii="FreightSans Pro Book" w:hAnsi="FreightSans Pro Book"/>
          <w:sz w:val="22"/>
          <w:szCs w:val="22"/>
        </w:rPr>
      </w:pPr>
    </w:p>
    <w:p w:rsidR="005E3689" w:rsidRPr="00E26BE0" w:rsidRDefault="005E3689" w:rsidP="00114369">
      <w:pPr>
        <w:spacing w:line="204" w:lineRule="auto"/>
        <w:rPr>
          <w:rFonts w:ascii="FreightSans Pro Book" w:hAnsi="FreightSans Pro Book"/>
          <w:sz w:val="22"/>
          <w:szCs w:val="22"/>
        </w:rPr>
      </w:pPr>
    </w:p>
    <w:p w:rsidR="00D2793D" w:rsidRPr="00E26BE0" w:rsidRDefault="00D2793D"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lastRenderedPageBreak/>
        <w:t>II.</w:t>
      </w:r>
      <w:r w:rsidRPr="00E26BE0">
        <w:rPr>
          <w:rFonts w:ascii="FreightSans Pro Book" w:hAnsi="FreightSans Pro Book"/>
          <w:b/>
          <w:bCs/>
          <w:sz w:val="22"/>
          <w:szCs w:val="22"/>
        </w:rPr>
        <w:tab/>
        <w:t>REQUIRED REVIEWS</w:t>
      </w:r>
      <w:r w:rsidRPr="00E26BE0">
        <w:rPr>
          <w:rFonts w:ascii="FreightSans Pro Book" w:hAnsi="FreightSans Pro Book"/>
          <w:b/>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5440"/>
      </w:tblGrid>
      <w:tr w:rsidR="00D2793D" w:rsidRPr="00E26BE0" w:rsidTr="00A779EB">
        <w:tc>
          <w:tcPr>
            <w:tcW w:w="4774" w:type="dxa"/>
            <w:tcBorders>
              <w:top w:val="dotted" w:sz="4" w:space="0" w:color="auto"/>
              <w:left w:val="dotted" w:sz="4" w:space="0" w:color="auto"/>
              <w:bottom w:val="dotted" w:sz="4" w:space="0" w:color="auto"/>
              <w:right w:val="dotted" w:sz="4" w:space="0" w:color="auto"/>
            </w:tcBorders>
          </w:tcPr>
          <w:p w:rsidR="00D2793D" w:rsidRPr="007C48E2" w:rsidRDefault="00D2793D" w:rsidP="00114369">
            <w:pPr>
              <w:spacing w:line="204" w:lineRule="auto"/>
              <w:rPr>
                <w:rFonts w:ascii="FreightSans Pro Book" w:hAnsi="FreightSans Pro Book"/>
                <w:b/>
                <w:sz w:val="22"/>
                <w:szCs w:val="22"/>
              </w:rPr>
            </w:pPr>
            <w:r w:rsidRPr="007C48E2">
              <w:rPr>
                <w:rFonts w:ascii="FreightSans Pro Book" w:hAnsi="FreightSans Pro Book"/>
                <w:b/>
                <w:sz w:val="22"/>
                <w:szCs w:val="22"/>
              </w:rPr>
              <w:t>Waiver Requests</w:t>
            </w:r>
          </w:p>
        </w:tc>
        <w:tc>
          <w:tcPr>
            <w:tcW w:w="5440" w:type="dxa"/>
            <w:tcBorders>
              <w:top w:val="dotted" w:sz="4" w:space="0" w:color="auto"/>
              <w:left w:val="dotted" w:sz="4" w:space="0" w:color="auto"/>
              <w:bottom w:val="dotted" w:sz="4" w:space="0" w:color="auto"/>
              <w:right w:val="dotted" w:sz="4" w:space="0" w:color="auto"/>
            </w:tcBorders>
          </w:tcPr>
          <w:p w:rsidR="00D2793D" w:rsidRPr="007C48E2" w:rsidRDefault="00D2793D" w:rsidP="00114369">
            <w:pPr>
              <w:spacing w:line="204" w:lineRule="auto"/>
              <w:rPr>
                <w:rFonts w:ascii="FreightSans Pro Book" w:hAnsi="FreightSans Pro Book"/>
                <w:b/>
                <w:sz w:val="22"/>
                <w:szCs w:val="22"/>
              </w:rPr>
            </w:pPr>
            <w:r w:rsidRPr="007C48E2">
              <w:rPr>
                <w:rFonts w:ascii="FreightSans Pro Book" w:hAnsi="FreightSans Pro Book"/>
                <w:b/>
                <w:sz w:val="22"/>
                <w:szCs w:val="22"/>
              </w:rPr>
              <w:t>Applicable Standards</w:t>
            </w:r>
          </w:p>
        </w:tc>
      </w:tr>
      <w:tr w:rsidR="0091583F" w:rsidRPr="00E26BE0" w:rsidTr="00A779EB">
        <w:tc>
          <w:tcPr>
            <w:tcW w:w="4774" w:type="dxa"/>
            <w:tcBorders>
              <w:top w:val="dotted" w:sz="4" w:space="0" w:color="auto"/>
              <w:left w:val="dotted" w:sz="4" w:space="0" w:color="auto"/>
              <w:bottom w:val="dotted" w:sz="4" w:space="0" w:color="auto"/>
              <w:right w:val="dotted" w:sz="4" w:space="0" w:color="auto"/>
            </w:tcBorders>
          </w:tcPr>
          <w:p w:rsidR="0091583F" w:rsidRPr="00C8445D" w:rsidRDefault="00C8445D" w:rsidP="00114369">
            <w:pPr>
              <w:spacing w:line="204" w:lineRule="auto"/>
              <w:rPr>
                <w:rFonts w:ascii="FreightSans Pro Book" w:hAnsi="FreightSans Pro Book"/>
                <w:sz w:val="22"/>
                <w:szCs w:val="22"/>
              </w:rPr>
            </w:pPr>
            <w:r>
              <w:rPr>
                <w:rFonts w:ascii="FreightSans Pro Book" w:hAnsi="FreightSans Pro Book"/>
                <w:sz w:val="22"/>
                <w:szCs w:val="22"/>
              </w:rPr>
              <w:t>None</w:t>
            </w:r>
          </w:p>
        </w:tc>
        <w:tc>
          <w:tcPr>
            <w:tcW w:w="5440" w:type="dxa"/>
            <w:tcBorders>
              <w:top w:val="dotted" w:sz="4" w:space="0" w:color="auto"/>
              <w:left w:val="dotted" w:sz="4" w:space="0" w:color="auto"/>
              <w:bottom w:val="dotted" w:sz="4" w:space="0" w:color="auto"/>
              <w:right w:val="dotted" w:sz="4" w:space="0" w:color="auto"/>
            </w:tcBorders>
          </w:tcPr>
          <w:p w:rsidR="0091583F" w:rsidRPr="00C8445D" w:rsidRDefault="00C8445D" w:rsidP="00114369">
            <w:pPr>
              <w:spacing w:line="204" w:lineRule="auto"/>
              <w:rPr>
                <w:rFonts w:ascii="FreightSans Pro Book" w:hAnsi="FreightSans Pro Book"/>
                <w:sz w:val="22"/>
                <w:szCs w:val="22"/>
              </w:rPr>
            </w:pPr>
            <w:proofErr w:type="spellStart"/>
            <w:r>
              <w:rPr>
                <w:rFonts w:ascii="FreightSans Pro Book" w:hAnsi="FreightSans Pro Book"/>
                <w:sz w:val="22"/>
                <w:szCs w:val="22"/>
              </w:rPr>
              <w:t>n.a</w:t>
            </w:r>
            <w:proofErr w:type="spellEnd"/>
            <w:r>
              <w:rPr>
                <w:rFonts w:ascii="FreightSans Pro Book" w:hAnsi="FreightSans Pro Book"/>
                <w:sz w:val="22"/>
                <w:szCs w:val="22"/>
              </w:rPr>
              <w:t>.</w:t>
            </w:r>
          </w:p>
        </w:tc>
      </w:tr>
      <w:tr w:rsidR="004A2F5F" w:rsidRPr="00E26BE0" w:rsidTr="00A779EB">
        <w:tc>
          <w:tcPr>
            <w:tcW w:w="10214" w:type="dxa"/>
            <w:gridSpan w:val="2"/>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sz w:val="22"/>
                <w:szCs w:val="22"/>
              </w:rPr>
            </w:pPr>
          </w:p>
        </w:tc>
      </w:tr>
      <w:tr w:rsidR="004A2F5F" w:rsidRPr="00E26BE0" w:rsidTr="00A779EB">
        <w:tc>
          <w:tcPr>
            <w:tcW w:w="4774" w:type="dxa"/>
            <w:tcBorders>
              <w:top w:val="dotted" w:sz="4" w:space="0" w:color="auto"/>
              <w:left w:val="dotted" w:sz="4" w:space="0" w:color="auto"/>
              <w:bottom w:val="dotted" w:sz="4" w:space="0" w:color="auto"/>
              <w:right w:val="dotted" w:sz="4" w:space="0" w:color="auto"/>
            </w:tcBorders>
          </w:tcPr>
          <w:p w:rsidR="004A2F5F" w:rsidRPr="007C48E2" w:rsidRDefault="004A2F5F" w:rsidP="00114369">
            <w:pPr>
              <w:spacing w:line="204" w:lineRule="auto"/>
              <w:rPr>
                <w:rFonts w:ascii="FreightSans Pro Book" w:hAnsi="FreightSans Pro Book"/>
                <w:sz w:val="22"/>
                <w:szCs w:val="22"/>
              </w:rPr>
            </w:pPr>
            <w:r w:rsidRPr="007C48E2">
              <w:rPr>
                <w:rFonts w:ascii="FreightSans Pro Book" w:hAnsi="FreightSans Pro Book"/>
                <w:b/>
                <w:sz w:val="22"/>
                <w:szCs w:val="22"/>
              </w:rPr>
              <w:t>Review</w:t>
            </w:r>
            <w:r w:rsidRPr="007C48E2">
              <w:rPr>
                <w:rFonts w:ascii="FreightSans Pro Book" w:hAnsi="FreightSans Pro Book"/>
                <w:b/>
                <w:sz w:val="22"/>
                <w:szCs w:val="22"/>
              </w:rPr>
              <w:tab/>
            </w:r>
            <w:r w:rsidRPr="007C48E2">
              <w:rPr>
                <w:rFonts w:ascii="FreightSans Pro Book" w:hAnsi="FreightSans Pro Book"/>
                <w:b/>
                <w:sz w:val="22"/>
                <w:szCs w:val="22"/>
              </w:rPr>
              <w:tab/>
            </w:r>
          </w:p>
        </w:tc>
        <w:tc>
          <w:tcPr>
            <w:tcW w:w="5440" w:type="dxa"/>
            <w:tcBorders>
              <w:top w:val="dotted" w:sz="4" w:space="0" w:color="auto"/>
              <w:left w:val="dotted" w:sz="4" w:space="0" w:color="auto"/>
              <w:bottom w:val="dotted" w:sz="4" w:space="0" w:color="auto"/>
              <w:right w:val="dotted" w:sz="4" w:space="0" w:color="auto"/>
            </w:tcBorders>
          </w:tcPr>
          <w:p w:rsidR="004A2F5F" w:rsidRPr="007C48E2" w:rsidRDefault="009D2EE0" w:rsidP="00114369">
            <w:pPr>
              <w:spacing w:line="204" w:lineRule="auto"/>
              <w:rPr>
                <w:rFonts w:ascii="FreightSans Pro Book" w:hAnsi="FreightSans Pro Book"/>
                <w:sz w:val="22"/>
                <w:szCs w:val="22"/>
                <w:highlight w:val="magenta"/>
              </w:rPr>
            </w:pPr>
            <w:r>
              <w:rPr>
                <w:rFonts w:ascii="FreightSans Pro Book" w:hAnsi="FreightSans Pro Book"/>
                <w:b/>
                <w:sz w:val="22"/>
                <w:szCs w:val="22"/>
              </w:rPr>
              <w:t>Relevant Code</w:t>
            </w:r>
          </w:p>
        </w:tc>
      </w:tr>
      <w:tr w:rsidR="004A2F5F" w:rsidRPr="00E26BE0" w:rsidTr="00A779EB">
        <w:tc>
          <w:tcPr>
            <w:tcW w:w="4774" w:type="dxa"/>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sz w:val="22"/>
                <w:szCs w:val="22"/>
              </w:rPr>
            </w:pPr>
            <w:r w:rsidRPr="00E26BE0">
              <w:rPr>
                <w:rFonts w:ascii="FreightSans Pro Book" w:hAnsi="FreightSans Pro Book"/>
                <w:sz w:val="22"/>
                <w:szCs w:val="22"/>
              </w:rPr>
              <w:t>Subdivision</w:t>
            </w:r>
          </w:p>
        </w:tc>
        <w:tc>
          <w:tcPr>
            <w:tcW w:w="5440" w:type="dxa"/>
            <w:tcBorders>
              <w:top w:val="dotted" w:sz="4" w:space="0" w:color="auto"/>
              <w:left w:val="dotted" w:sz="4" w:space="0" w:color="auto"/>
              <w:bottom w:val="dotted" w:sz="4" w:space="0" w:color="auto"/>
              <w:right w:val="dotted" w:sz="4" w:space="0" w:color="auto"/>
            </w:tcBorders>
          </w:tcPr>
          <w:p w:rsidR="004A2F5F" w:rsidRPr="00E26BE0" w:rsidRDefault="004A2F5F" w:rsidP="00114369">
            <w:pPr>
              <w:spacing w:line="204" w:lineRule="auto"/>
              <w:rPr>
                <w:rFonts w:ascii="FreightSans Pro Book" w:hAnsi="FreightSans Pro Book"/>
                <w:i/>
                <w:sz w:val="22"/>
                <w:szCs w:val="22"/>
              </w:rPr>
            </w:pPr>
            <w:r w:rsidRPr="00E26BE0">
              <w:rPr>
                <w:rFonts w:ascii="FreightSans Pro Book" w:hAnsi="FreightSans Pro Book"/>
                <w:i/>
                <w:sz w:val="22"/>
                <w:szCs w:val="22"/>
              </w:rPr>
              <w:t>Section 14-497</w:t>
            </w:r>
          </w:p>
        </w:tc>
      </w:tr>
      <w:tr w:rsidR="0091583F" w:rsidRPr="00E26BE0" w:rsidTr="00A779EB">
        <w:tc>
          <w:tcPr>
            <w:tcW w:w="4774" w:type="dxa"/>
            <w:tcBorders>
              <w:top w:val="dotted" w:sz="4" w:space="0" w:color="auto"/>
              <w:left w:val="dotted" w:sz="4" w:space="0" w:color="auto"/>
              <w:bottom w:val="dotted" w:sz="4" w:space="0" w:color="auto"/>
              <w:right w:val="dotted" w:sz="4" w:space="0" w:color="auto"/>
            </w:tcBorders>
          </w:tcPr>
          <w:p w:rsidR="0091583F" w:rsidRPr="00E26BE0" w:rsidRDefault="0091583F" w:rsidP="00114369">
            <w:pPr>
              <w:spacing w:line="204" w:lineRule="auto"/>
              <w:rPr>
                <w:rFonts w:ascii="FreightSans Pro Book" w:hAnsi="FreightSans Pro Book"/>
                <w:sz w:val="22"/>
                <w:szCs w:val="22"/>
              </w:rPr>
            </w:pPr>
          </w:p>
        </w:tc>
        <w:tc>
          <w:tcPr>
            <w:tcW w:w="5440" w:type="dxa"/>
            <w:tcBorders>
              <w:top w:val="dotted" w:sz="4" w:space="0" w:color="auto"/>
              <w:left w:val="dotted" w:sz="4" w:space="0" w:color="auto"/>
              <w:bottom w:val="dotted" w:sz="4" w:space="0" w:color="auto"/>
              <w:right w:val="dotted" w:sz="4" w:space="0" w:color="auto"/>
            </w:tcBorders>
          </w:tcPr>
          <w:p w:rsidR="0091583F" w:rsidRPr="00E26BE0" w:rsidRDefault="0091583F" w:rsidP="00114369">
            <w:pPr>
              <w:spacing w:line="204" w:lineRule="auto"/>
              <w:rPr>
                <w:rFonts w:ascii="FreightSans Pro Book" w:hAnsi="FreightSans Pro Book"/>
                <w:i/>
                <w:sz w:val="22"/>
                <w:szCs w:val="22"/>
              </w:rPr>
            </w:pPr>
          </w:p>
        </w:tc>
      </w:tr>
    </w:tbl>
    <w:p w:rsidR="00341206" w:rsidRDefault="00A779EB" w:rsidP="00114369">
      <w:pPr>
        <w:spacing w:line="204" w:lineRule="auto"/>
        <w:rPr>
          <w:rFonts w:ascii="FreightSans Pro Book" w:hAnsi="FreightSans Pro Book"/>
          <w:b/>
          <w:bCs/>
          <w:sz w:val="22"/>
          <w:szCs w:val="22"/>
        </w:rPr>
      </w:pPr>
      <w:r w:rsidRPr="00E26BE0">
        <w:rPr>
          <w:rFonts w:ascii="FreightSans Pro Book" w:hAnsi="FreightSans Pro Book"/>
          <w:b/>
          <w:bCs/>
          <w:sz w:val="22"/>
          <w:szCs w:val="22"/>
        </w:rPr>
        <w:br w:type="textWrapping" w:clear="all"/>
      </w:r>
    </w:p>
    <w:p w:rsidR="00D2793D" w:rsidRPr="00E26BE0" w:rsidRDefault="00D2793D"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III.</w:t>
      </w:r>
      <w:r w:rsidRPr="00E26BE0">
        <w:rPr>
          <w:rFonts w:ascii="FreightSans Pro Book" w:hAnsi="FreightSans Pro Book"/>
          <w:b/>
          <w:bCs/>
          <w:sz w:val="22"/>
          <w:szCs w:val="22"/>
        </w:rPr>
        <w:tab/>
        <w:t>PROJECT DATA</w:t>
      </w:r>
      <w:r w:rsidRPr="00E26BE0">
        <w:rPr>
          <w:rFonts w:ascii="FreightSans Pro Book" w:hAnsi="FreightSans Pro Book"/>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117"/>
        <w:gridCol w:w="2392"/>
        <w:gridCol w:w="2183"/>
      </w:tblGrid>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Existing Zoning</w:t>
            </w:r>
            <w:r w:rsidRPr="00E26BE0">
              <w:rPr>
                <w:rFonts w:ascii="FreightSans Pro Book" w:hAnsi="FreightSans Pro Book"/>
                <w:sz w:val="22"/>
                <w:szCs w:val="22"/>
              </w:rPr>
              <w:tab/>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B-3c Downtown Business, R-6 Residential</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Existing Use</w:t>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Commercial</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Proposed Use</w:t>
            </w:r>
            <w:r w:rsidRPr="00E26BE0">
              <w:rPr>
                <w:rFonts w:ascii="FreightSans Pro Book" w:hAnsi="FreightSans Pro Book"/>
                <w:sz w:val="22"/>
                <w:szCs w:val="22"/>
              </w:rPr>
              <w:tab/>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Commercial and Residential</w:t>
            </w:r>
            <w:r w:rsidR="0067373F">
              <w:rPr>
                <w:rFonts w:ascii="FreightSans Pro Book" w:hAnsi="FreightSans Pro Book"/>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Proposed Development Program</w:t>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2 Commercial Units, 8 Residential Units</w:t>
            </w:r>
            <w:r w:rsidR="0067373F">
              <w:rPr>
                <w:rFonts w:ascii="FreightSans Pro Book" w:hAnsi="FreightSans Pro Book"/>
                <w:sz w:val="22"/>
                <w:szCs w:val="22"/>
              </w:rPr>
              <w:t xml:space="preserve"> </w:t>
            </w:r>
          </w:p>
        </w:tc>
      </w:tr>
      <w:tr w:rsidR="00415C89"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415C89" w:rsidRPr="00E26BE0" w:rsidRDefault="00415C89" w:rsidP="00114369">
            <w:pPr>
              <w:spacing w:line="204" w:lineRule="auto"/>
              <w:rPr>
                <w:rFonts w:ascii="FreightSans Pro Book" w:hAnsi="FreightSans Pro Book"/>
                <w:sz w:val="22"/>
                <w:szCs w:val="22"/>
              </w:rPr>
            </w:pPr>
            <w:r w:rsidRPr="00E26BE0">
              <w:rPr>
                <w:rFonts w:ascii="FreightSans Pro Book" w:hAnsi="FreightSans Pro Book"/>
                <w:sz w:val="22"/>
                <w:szCs w:val="22"/>
              </w:rPr>
              <w:t>- Bedroom Mix</w:t>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415C89" w:rsidRPr="00E26BE0" w:rsidRDefault="00392BBF" w:rsidP="00114369">
            <w:pPr>
              <w:spacing w:line="204" w:lineRule="auto"/>
              <w:rPr>
                <w:rFonts w:ascii="FreightSans Pro Book" w:hAnsi="FreightSans Pro Book"/>
                <w:sz w:val="22"/>
                <w:szCs w:val="22"/>
              </w:rPr>
            </w:pPr>
            <w:r>
              <w:rPr>
                <w:rFonts w:ascii="FreightSans Pro Book" w:hAnsi="FreightSans Pro Book"/>
                <w:sz w:val="22"/>
                <w:szCs w:val="22"/>
              </w:rPr>
              <w:t>One Studio, Four 1-Bedroom, Three 2-Bedroom</w:t>
            </w:r>
            <w:r w:rsidR="0067373F">
              <w:rPr>
                <w:rFonts w:ascii="FreightSans Pro Book" w:hAnsi="FreightSans Pro Book"/>
                <w:sz w:val="22"/>
                <w:szCs w:val="22"/>
              </w:rPr>
              <w:t xml:space="preserve"> </w:t>
            </w:r>
            <w:r w:rsidR="006D1C3E">
              <w:rPr>
                <w:rFonts w:ascii="FreightSans Pro Book" w:hAnsi="FreightSans Pro Book"/>
                <w:sz w:val="22"/>
                <w:szCs w:val="22"/>
              </w:rPr>
              <w:t>, One 3-Bedroom</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Parcel Size</w:t>
            </w:r>
            <w:r w:rsidRPr="00E26BE0">
              <w:rPr>
                <w:rFonts w:ascii="FreightSans Pro Book" w:hAnsi="FreightSans Pro Book"/>
                <w:sz w:val="22"/>
                <w:szCs w:val="22"/>
              </w:rPr>
              <w:tab/>
            </w:r>
            <w:r w:rsidRPr="00E26BE0">
              <w:rPr>
                <w:rFonts w:ascii="FreightSans Pro Book" w:hAnsi="FreightSans Pro Book"/>
                <w:sz w:val="22"/>
                <w:szCs w:val="22"/>
              </w:rPr>
              <w:tab/>
            </w:r>
            <w:r w:rsidRPr="00E26BE0">
              <w:rPr>
                <w:rFonts w:ascii="FreightSans Pro Book" w:hAnsi="FreightSans Pro Book"/>
                <w:sz w:val="22"/>
                <w:szCs w:val="22"/>
              </w:rPr>
              <w:tab/>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220F4F" w:rsidP="00114369">
            <w:pPr>
              <w:spacing w:line="204" w:lineRule="auto"/>
              <w:rPr>
                <w:rFonts w:ascii="FreightSans Pro Book" w:hAnsi="FreightSans Pro Book"/>
                <w:sz w:val="22"/>
                <w:szCs w:val="22"/>
              </w:rPr>
            </w:pPr>
            <w:r>
              <w:rPr>
                <w:rFonts w:ascii="FreightSans Pro Book" w:hAnsi="FreightSans Pro Book"/>
                <w:sz w:val="22"/>
                <w:szCs w:val="22"/>
              </w:rPr>
              <w:t>6,098 sq. ft.</w:t>
            </w:r>
            <w:r w:rsidR="0067373F">
              <w:rPr>
                <w:rFonts w:ascii="FreightSans Pro Book" w:hAnsi="FreightSans Pro Book"/>
                <w:sz w:val="22"/>
                <w:szCs w:val="22"/>
              </w:rPr>
              <w:t xml:space="preserve"> </w:t>
            </w:r>
          </w:p>
        </w:tc>
      </w:tr>
      <w:tr w:rsidR="00D2793D" w:rsidRPr="00E26BE0" w:rsidTr="00714A50">
        <w:trPr>
          <w:trHeight w:val="143"/>
        </w:trPr>
        <w:tc>
          <w:tcPr>
            <w:tcW w:w="3522"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117"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392"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183" w:type="dxa"/>
            <w:tcBorders>
              <w:top w:val="dotted" w:sz="4" w:space="0" w:color="auto"/>
              <w:left w:val="nil"/>
              <w:bottom w:val="dotted" w:sz="4" w:space="0" w:color="auto"/>
              <w:right w:val="nil"/>
            </w:tcBorders>
            <w:shd w:val="clear" w:color="auto" w:fill="auto"/>
          </w:tcPr>
          <w:p w:rsidR="00D2793D" w:rsidRPr="00E26BE0" w:rsidRDefault="00D2793D" w:rsidP="00114369">
            <w:pPr>
              <w:spacing w:line="204" w:lineRule="auto"/>
              <w:rPr>
                <w:rFonts w:ascii="FreightSans Pro Book" w:hAnsi="FreightSans Pro Book"/>
                <w:i/>
                <w:sz w:val="22"/>
                <w:szCs w:val="22"/>
              </w:rPr>
            </w:pP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r w:rsidRPr="00E26BE0">
              <w:rPr>
                <w:rFonts w:ascii="FreightSans Pro Book" w:hAnsi="FreightSans Pro Book"/>
                <w:i/>
                <w:sz w:val="22"/>
                <w:szCs w:val="22"/>
              </w:rPr>
              <w:t>Existing</w:t>
            </w:r>
            <w:r w:rsidR="0067373F">
              <w:rPr>
                <w:rFonts w:ascii="FreightSans Pro Book" w:hAnsi="FreightSans Pro Book"/>
                <w:i/>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r w:rsidRPr="00E26BE0">
              <w:rPr>
                <w:rFonts w:ascii="FreightSans Pro Book" w:hAnsi="FreightSans Pro Book"/>
                <w:i/>
                <w:sz w:val="22"/>
                <w:szCs w:val="22"/>
              </w:rPr>
              <w:t>Proposed</w:t>
            </w:r>
            <w:r w:rsidR="0067373F">
              <w:rPr>
                <w:rFonts w:ascii="FreightSans Pro Book" w:hAnsi="FreightSans Pro Book"/>
                <w:i/>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i/>
                <w:sz w:val="22"/>
                <w:szCs w:val="22"/>
              </w:rPr>
            </w:pPr>
            <w:r w:rsidRPr="00E26BE0">
              <w:rPr>
                <w:rFonts w:ascii="FreightSans Pro Book" w:hAnsi="FreightSans Pro Book"/>
                <w:i/>
                <w:sz w:val="22"/>
                <w:szCs w:val="22"/>
              </w:rPr>
              <w:t>Net Change</w:t>
            </w:r>
            <w:r w:rsidR="0067373F">
              <w:rPr>
                <w:rFonts w:ascii="FreightSans Pro Book" w:hAnsi="FreightSans Pro Book"/>
                <w:i/>
                <w:sz w:val="22"/>
                <w:szCs w:val="22"/>
              </w:rPr>
              <w:t xml:space="preserve">  </w:t>
            </w:r>
          </w:p>
        </w:tc>
      </w:tr>
      <w:tr w:rsidR="00D2793D"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2793D" w:rsidP="00114369">
            <w:pPr>
              <w:spacing w:line="204" w:lineRule="auto"/>
              <w:rPr>
                <w:rFonts w:ascii="FreightSans Pro Book" w:hAnsi="FreightSans Pro Book"/>
                <w:sz w:val="22"/>
                <w:szCs w:val="22"/>
              </w:rPr>
            </w:pPr>
            <w:r w:rsidRPr="00E26BE0">
              <w:rPr>
                <w:rFonts w:ascii="FreightSans Pro Book" w:hAnsi="FreightSans Pro Book"/>
                <w:sz w:val="22"/>
                <w:szCs w:val="22"/>
              </w:rPr>
              <w:t>Building Footprint</w:t>
            </w:r>
            <w:r w:rsidR="00D97AC7">
              <w:rPr>
                <w:rFonts w:ascii="FreightSans Pro Book" w:hAnsi="FreightSans Pro Book"/>
                <w:sz w:val="22"/>
                <w:szCs w:val="22"/>
              </w:rPr>
              <w:t xml:space="preserve"> (sq. ft</w:t>
            </w:r>
            <w:r w:rsidR="008E6920">
              <w:rPr>
                <w:rFonts w:ascii="FreightSans Pro Book" w:hAnsi="FreightSans Pro Book"/>
                <w:sz w:val="22"/>
                <w:szCs w:val="22"/>
              </w:rPr>
              <w:t>.</w:t>
            </w:r>
            <w:r w:rsidR="00D97AC7">
              <w:rPr>
                <w:rFonts w:ascii="FreightSans Pro Book" w:hAnsi="FreightSans Pro Book"/>
                <w:sz w:val="22"/>
                <w:szCs w:val="22"/>
              </w:rPr>
              <w:t>)</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97AC7" w:rsidP="00114369">
            <w:pPr>
              <w:spacing w:line="204" w:lineRule="auto"/>
              <w:rPr>
                <w:rFonts w:ascii="FreightSans Pro Book" w:hAnsi="FreightSans Pro Book"/>
                <w:sz w:val="22"/>
                <w:szCs w:val="22"/>
              </w:rPr>
            </w:pPr>
            <w:r>
              <w:rPr>
                <w:rFonts w:ascii="FreightSans Pro Book" w:hAnsi="FreightSans Pro Book"/>
                <w:sz w:val="22"/>
                <w:szCs w:val="22"/>
              </w:rPr>
              <w:t>4,929</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D97AC7" w:rsidP="00114369">
            <w:pPr>
              <w:spacing w:line="204" w:lineRule="auto"/>
              <w:rPr>
                <w:rFonts w:ascii="FreightSans Pro Book" w:hAnsi="FreightSans Pro Book"/>
                <w:sz w:val="22"/>
                <w:szCs w:val="22"/>
              </w:rPr>
            </w:pPr>
            <w:r>
              <w:rPr>
                <w:rFonts w:ascii="FreightSans Pro Book" w:hAnsi="FreightSans Pro Book"/>
                <w:sz w:val="22"/>
                <w:szCs w:val="22"/>
              </w:rPr>
              <w:t>4,929</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D2793D" w:rsidRPr="00E26BE0" w:rsidRDefault="0040582C"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r>
      <w:tr w:rsidR="00714A50"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714A50" w:rsidP="00114369">
            <w:pPr>
              <w:spacing w:line="204" w:lineRule="auto"/>
              <w:rPr>
                <w:rFonts w:ascii="FreightSans Pro Book" w:hAnsi="FreightSans Pro Book"/>
                <w:sz w:val="22"/>
                <w:szCs w:val="22"/>
              </w:rPr>
            </w:pPr>
            <w:r w:rsidRPr="00E26BE0">
              <w:rPr>
                <w:rFonts w:ascii="FreightSans Pro Book" w:hAnsi="FreightSans Pro Book"/>
                <w:sz w:val="22"/>
                <w:szCs w:val="22"/>
              </w:rPr>
              <w:t>Building Floor Area</w:t>
            </w:r>
            <w:r w:rsidR="00D97AC7">
              <w:rPr>
                <w:rFonts w:ascii="FreightSans Pro Book" w:hAnsi="FreightSans Pro Book"/>
                <w:sz w:val="22"/>
                <w:szCs w:val="22"/>
              </w:rPr>
              <w:t xml:space="preserve"> (sq. ft.)</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C44B08" w:rsidP="00114369">
            <w:pPr>
              <w:spacing w:line="204" w:lineRule="auto"/>
              <w:rPr>
                <w:rFonts w:ascii="FreightSans Pro Book" w:hAnsi="FreightSans Pro Book"/>
                <w:sz w:val="22"/>
                <w:szCs w:val="22"/>
              </w:rPr>
            </w:pPr>
            <w:r>
              <w:rPr>
                <w:rFonts w:ascii="FreightSans Pro Book" w:hAnsi="FreightSans Pro Book"/>
                <w:sz w:val="22"/>
                <w:szCs w:val="22"/>
              </w:rPr>
              <w:t>15,820</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C44B08" w:rsidP="00114369">
            <w:pPr>
              <w:spacing w:line="204" w:lineRule="auto"/>
              <w:rPr>
                <w:rFonts w:ascii="FreightSans Pro Book" w:hAnsi="FreightSans Pro Book"/>
                <w:sz w:val="22"/>
                <w:szCs w:val="22"/>
              </w:rPr>
            </w:pPr>
            <w:r>
              <w:rPr>
                <w:rFonts w:ascii="FreightSans Pro Book" w:hAnsi="FreightSans Pro Book"/>
                <w:sz w:val="22"/>
                <w:szCs w:val="22"/>
              </w:rPr>
              <w:t>15,820</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714A50" w:rsidRPr="00E26BE0" w:rsidRDefault="00C44B08"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Impervious Surface Area</w:t>
            </w:r>
            <w:r w:rsidR="00D97AC7">
              <w:rPr>
                <w:rFonts w:ascii="FreightSans Pro Book" w:hAnsi="FreightSans Pro Book"/>
                <w:sz w:val="22"/>
                <w:szCs w:val="22"/>
              </w:rPr>
              <w:t xml:space="preserve"> (sq. ft.)</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70210D" w:rsidP="00114369">
            <w:pPr>
              <w:spacing w:line="204" w:lineRule="auto"/>
              <w:rPr>
                <w:rFonts w:ascii="FreightSans Pro Book" w:hAnsi="FreightSans Pro Book"/>
                <w:sz w:val="22"/>
                <w:szCs w:val="22"/>
              </w:rPr>
            </w:pPr>
            <w:r>
              <w:rPr>
                <w:rFonts w:ascii="FreightSans Pro Book" w:hAnsi="FreightSans Pro Book"/>
                <w:sz w:val="22"/>
                <w:szCs w:val="22"/>
              </w:rPr>
              <w:t>5,762</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70210D" w:rsidP="00114369">
            <w:pPr>
              <w:spacing w:line="204" w:lineRule="auto"/>
              <w:rPr>
                <w:rFonts w:ascii="FreightSans Pro Book" w:hAnsi="FreightSans Pro Book"/>
                <w:sz w:val="22"/>
                <w:szCs w:val="22"/>
              </w:rPr>
            </w:pPr>
            <w:r>
              <w:rPr>
                <w:rFonts w:ascii="FreightSans Pro Book" w:hAnsi="FreightSans Pro Book"/>
                <w:sz w:val="22"/>
                <w:szCs w:val="22"/>
              </w:rPr>
              <w:t>5,78</w:t>
            </w:r>
            <w:r w:rsidR="001E69EF">
              <w:rPr>
                <w:rFonts w:ascii="FreightSans Pro Book" w:hAnsi="FreightSans Pro Book"/>
                <w:sz w:val="22"/>
                <w:szCs w:val="22"/>
              </w:rPr>
              <w:t>6</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70210D" w:rsidP="00114369">
            <w:pPr>
              <w:spacing w:line="204" w:lineRule="auto"/>
              <w:rPr>
                <w:rFonts w:ascii="FreightSans Pro Book" w:hAnsi="FreightSans Pro Book"/>
                <w:sz w:val="22"/>
                <w:szCs w:val="22"/>
              </w:rPr>
            </w:pPr>
            <w:r>
              <w:rPr>
                <w:rFonts w:ascii="FreightSans Pro Book" w:hAnsi="FreightSans Pro Book"/>
                <w:sz w:val="22"/>
                <w:szCs w:val="22"/>
              </w:rPr>
              <w:t>2</w:t>
            </w:r>
            <w:r w:rsidR="001E69EF">
              <w:rPr>
                <w:rFonts w:ascii="FreightSans Pro Book" w:hAnsi="FreightSans Pro Book"/>
                <w:sz w:val="22"/>
                <w:szCs w:val="22"/>
              </w:rPr>
              <w:t>4</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 xml:space="preserve">Parking Spaces </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6</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6</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Bicycle Parking Spaces</w:t>
            </w:r>
          </w:p>
        </w:tc>
        <w:tc>
          <w:tcPr>
            <w:tcW w:w="2117"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0</w:t>
            </w:r>
            <w:r w:rsidR="0067373F">
              <w:rPr>
                <w:rFonts w:ascii="FreightSans Pro Book" w:hAnsi="FreightSans Pro Book"/>
                <w:sz w:val="22"/>
                <w:szCs w:val="22"/>
              </w:rPr>
              <w:t xml:space="preserve"> </w:t>
            </w:r>
          </w:p>
        </w:tc>
        <w:tc>
          <w:tcPr>
            <w:tcW w:w="239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4</w:t>
            </w:r>
            <w:r w:rsidR="0067373F">
              <w:rPr>
                <w:rFonts w:ascii="FreightSans Pro Book" w:hAnsi="FreightSans Pro Book"/>
                <w:sz w:val="22"/>
                <w:szCs w:val="22"/>
              </w:rPr>
              <w:t xml:space="preserve"> </w:t>
            </w:r>
          </w:p>
        </w:tc>
        <w:tc>
          <w:tcPr>
            <w:tcW w:w="2183"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4</w:t>
            </w:r>
            <w:r w:rsidR="0067373F">
              <w:rPr>
                <w:rFonts w:ascii="FreightSans Pro Book" w:hAnsi="FreightSans Pro Book"/>
                <w:sz w:val="22"/>
                <w:szCs w:val="22"/>
              </w:rPr>
              <w:t xml:space="preserve"> </w:t>
            </w:r>
          </w:p>
        </w:tc>
      </w:tr>
      <w:tr w:rsidR="00FA0A84" w:rsidRPr="00E26BE0" w:rsidTr="00714A50">
        <w:tc>
          <w:tcPr>
            <w:tcW w:w="3522" w:type="dxa"/>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FA0A84" w:rsidP="00114369">
            <w:pPr>
              <w:spacing w:line="204" w:lineRule="auto"/>
              <w:rPr>
                <w:rFonts w:ascii="FreightSans Pro Book" w:hAnsi="FreightSans Pro Book"/>
                <w:sz w:val="22"/>
                <w:szCs w:val="22"/>
              </w:rPr>
            </w:pPr>
            <w:r w:rsidRPr="00E26BE0">
              <w:rPr>
                <w:rFonts w:ascii="FreightSans Pro Book" w:hAnsi="FreightSans Pro Book"/>
                <w:sz w:val="22"/>
                <w:szCs w:val="22"/>
              </w:rPr>
              <w:t>Estimated Cost of Project</w:t>
            </w:r>
          </w:p>
        </w:tc>
        <w:tc>
          <w:tcPr>
            <w:tcW w:w="6692" w:type="dxa"/>
            <w:gridSpan w:val="3"/>
            <w:tcBorders>
              <w:top w:val="dotted" w:sz="4" w:space="0" w:color="auto"/>
              <w:left w:val="dotted" w:sz="4" w:space="0" w:color="auto"/>
              <w:bottom w:val="dotted" w:sz="4" w:space="0" w:color="auto"/>
              <w:right w:val="dotted" w:sz="4" w:space="0" w:color="auto"/>
            </w:tcBorders>
            <w:shd w:val="clear" w:color="auto" w:fill="auto"/>
          </w:tcPr>
          <w:p w:rsidR="00FA0A84" w:rsidRPr="00E26BE0" w:rsidRDefault="00C70B29" w:rsidP="00114369">
            <w:pPr>
              <w:spacing w:line="204" w:lineRule="auto"/>
              <w:rPr>
                <w:rFonts w:ascii="FreightSans Pro Book" w:hAnsi="FreightSans Pro Book"/>
                <w:sz w:val="22"/>
                <w:szCs w:val="22"/>
              </w:rPr>
            </w:pPr>
            <w:r>
              <w:rPr>
                <w:rFonts w:ascii="FreightSans Pro Book" w:hAnsi="FreightSans Pro Book"/>
                <w:sz w:val="22"/>
                <w:szCs w:val="22"/>
              </w:rPr>
              <w:t>$800,000</w:t>
            </w:r>
            <w:r w:rsidR="0067373F">
              <w:rPr>
                <w:rFonts w:ascii="FreightSans Pro Book" w:hAnsi="FreightSans Pro Book"/>
                <w:sz w:val="22"/>
                <w:szCs w:val="22"/>
              </w:rPr>
              <w:t xml:space="preserve"> </w:t>
            </w:r>
          </w:p>
        </w:tc>
      </w:tr>
    </w:tbl>
    <w:p w:rsidR="00DA4C8A" w:rsidRDefault="00DA4C8A" w:rsidP="00114369">
      <w:pPr>
        <w:spacing w:line="204" w:lineRule="auto"/>
        <w:rPr>
          <w:rFonts w:ascii="FreightSans Pro Book" w:hAnsi="FreightSans Pro Book"/>
          <w:b/>
          <w:bCs/>
          <w:sz w:val="22"/>
          <w:szCs w:val="22"/>
        </w:rPr>
      </w:pPr>
    </w:p>
    <w:p w:rsidR="00822ECB" w:rsidRDefault="00140209"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VIII</w:t>
      </w:r>
      <w:r w:rsidR="008D5B51" w:rsidRPr="00E26BE0">
        <w:rPr>
          <w:rFonts w:ascii="FreightSans Pro Book" w:hAnsi="FreightSans Pro Book"/>
          <w:b/>
          <w:bCs/>
          <w:sz w:val="22"/>
          <w:szCs w:val="22"/>
        </w:rPr>
        <w:t>.</w:t>
      </w:r>
      <w:r w:rsidR="008D5B51" w:rsidRPr="00E26BE0">
        <w:rPr>
          <w:rFonts w:ascii="FreightSans Pro Book" w:hAnsi="FreightSans Pro Book"/>
          <w:b/>
          <w:bCs/>
          <w:sz w:val="22"/>
          <w:szCs w:val="22"/>
        </w:rPr>
        <w:tab/>
      </w:r>
      <w:r w:rsidR="008D5B51" w:rsidRPr="00E26BE0">
        <w:rPr>
          <w:rFonts w:ascii="FreightSans Pro Book" w:hAnsi="FreightSans Pro Book"/>
          <w:b/>
          <w:sz w:val="22"/>
          <w:szCs w:val="22"/>
        </w:rPr>
        <w:t xml:space="preserve">ZONING ANALYSIS </w:t>
      </w:r>
    </w:p>
    <w:p w:rsidR="002B1D1D" w:rsidRDefault="00822ECB" w:rsidP="00114369">
      <w:pPr>
        <w:spacing w:line="204" w:lineRule="auto"/>
        <w:rPr>
          <w:rFonts w:ascii="FreightSans Pro Book" w:hAnsi="FreightSans Pro Book"/>
          <w:bCs/>
          <w:sz w:val="22"/>
          <w:szCs w:val="22"/>
        </w:rPr>
      </w:pPr>
      <w:r>
        <w:rPr>
          <w:rFonts w:ascii="FreightSans Pro Book" w:hAnsi="FreightSans Pro Book"/>
          <w:sz w:val="22"/>
          <w:szCs w:val="22"/>
        </w:rPr>
        <w:t xml:space="preserve">The majority of the property at 415 Cumberland Avenue is located within the B-3c downtown business zone, while approximately 20 feet of the property’s northwest </w:t>
      </w:r>
      <w:r w:rsidR="00C13FA5">
        <w:rPr>
          <w:rFonts w:ascii="FreightSans Pro Book" w:hAnsi="FreightSans Pro Book"/>
          <w:sz w:val="22"/>
          <w:szCs w:val="22"/>
        </w:rPr>
        <w:t>area</w:t>
      </w:r>
      <w:r>
        <w:rPr>
          <w:rFonts w:ascii="FreightSans Pro Book" w:hAnsi="FreightSans Pro Book"/>
          <w:sz w:val="22"/>
          <w:szCs w:val="22"/>
        </w:rPr>
        <w:t xml:space="preserve"> is located in the R-6 residential zone</w:t>
      </w:r>
      <w:r w:rsidR="00FF55CF">
        <w:rPr>
          <w:rFonts w:ascii="FreightSans Pro Book" w:hAnsi="FreightSans Pro Book"/>
          <w:bCs/>
          <w:sz w:val="22"/>
          <w:szCs w:val="22"/>
        </w:rPr>
        <w:t xml:space="preserve"> (this area includes proposed apartments, but not the proposed commercial spaces). </w:t>
      </w:r>
      <w:r w:rsidR="001C3CC7">
        <w:rPr>
          <w:rFonts w:ascii="FreightSans Pro Book" w:hAnsi="FreightSans Pro Book"/>
          <w:bCs/>
          <w:sz w:val="22"/>
          <w:szCs w:val="22"/>
        </w:rPr>
        <w:t>No additional parking is required for the project in either zone, and the six tandem-parked garage spaces will remain.</w:t>
      </w:r>
      <w:r w:rsidR="00FF55CF">
        <w:rPr>
          <w:rFonts w:ascii="FreightSans Pro Book" w:hAnsi="FreightSans Pro Book"/>
          <w:bCs/>
          <w:sz w:val="22"/>
          <w:szCs w:val="22"/>
        </w:rPr>
        <w:t xml:space="preserve"> Staff </w:t>
      </w:r>
      <w:proofErr w:type="gramStart"/>
      <w:r w:rsidR="00647FA5">
        <w:rPr>
          <w:rFonts w:ascii="FreightSans Pro Book" w:hAnsi="FreightSans Pro Book"/>
          <w:bCs/>
          <w:sz w:val="22"/>
          <w:szCs w:val="22"/>
        </w:rPr>
        <w:t>find</w:t>
      </w:r>
      <w:proofErr w:type="gramEnd"/>
      <w:r w:rsidR="00FF55CF">
        <w:rPr>
          <w:rFonts w:ascii="FreightSans Pro Book" w:hAnsi="FreightSans Pro Book"/>
          <w:bCs/>
          <w:sz w:val="22"/>
          <w:szCs w:val="22"/>
        </w:rPr>
        <w:t xml:space="preserve"> the proposed project </w:t>
      </w:r>
      <w:r w:rsidR="00647FA5">
        <w:rPr>
          <w:rFonts w:ascii="FreightSans Pro Book" w:hAnsi="FreightSans Pro Book"/>
          <w:bCs/>
          <w:sz w:val="22"/>
          <w:szCs w:val="22"/>
        </w:rPr>
        <w:t xml:space="preserve">in conformance with </w:t>
      </w:r>
      <w:r w:rsidR="00D76D36">
        <w:rPr>
          <w:rFonts w:ascii="FreightSans Pro Book" w:hAnsi="FreightSans Pro Book"/>
          <w:bCs/>
          <w:sz w:val="22"/>
          <w:szCs w:val="22"/>
        </w:rPr>
        <w:t>zoning requirements.</w:t>
      </w:r>
    </w:p>
    <w:p w:rsidR="00B47C4E" w:rsidRDefault="00B47C4E" w:rsidP="00114369">
      <w:pPr>
        <w:spacing w:line="204" w:lineRule="auto"/>
        <w:rPr>
          <w:rFonts w:ascii="FreightSans Pro Book" w:hAnsi="FreightSans Pro Book"/>
          <w:bCs/>
          <w:sz w:val="22"/>
          <w:szCs w:val="22"/>
        </w:rPr>
      </w:pPr>
    </w:p>
    <w:p w:rsidR="005C7D38" w:rsidRDefault="005C7D38" w:rsidP="00114369">
      <w:pPr>
        <w:spacing w:line="204" w:lineRule="auto"/>
        <w:rPr>
          <w:rFonts w:ascii="FreightSans Pro Book" w:hAnsi="FreightSans Pro Book"/>
          <w:bCs/>
          <w:sz w:val="22"/>
          <w:szCs w:val="22"/>
        </w:rPr>
      </w:pPr>
      <w:bookmarkStart w:id="0" w:name="_GoBack"/>
      <w:bookmarkEnd w:id="0"/>
    </w:p>
    <w:p w:rsidR="00DC4547" w:rsidRDefault="00C52A4C" w:rsidP="00B47C4E">
      <w:pPr>
        <w:widowControl/>
        <w:spacing w:line="204" w:lineRule="auto"/>
        <w:jc w:val="center"/>
        <w:rPr>
          <w:rFonts w:ascii="FreightSans Pro Book" w:hAnsi="FreightSans Pro Book"/>
          <w:bCs/>
          <w:sz w:val="22"/>
          <w:szCs w:val="22"/>
        </w:rPr>
      </w:pPr>
      <w:r>
        <w:rPr>
          <w:rFonts w:ascii="FreightSans Pro Book" w:hAnsi="FreightSans Pro Book"/>
          <w:bCs/>
          <w:noProof/>
          <w:sz w:val="22"/>
          <w:szCs w:val="22"/>
        </w:rPr>
        <w:t>z</w:t>
      </w:r>
      <w:r w:rsidR="00DC4547">
        <w:rPr>
          <w:rFonts w:ascii="FreightSans Pro Book" w:hAnsi="FreightSans Pro Book"/>
          <w:bCs/>
          <w:noProof/>
          <w:sz w:val="22"/>
          <w:szCs w:val="22"/>
        </w:rPr>
        <w:drawing>
          <wp:inline distT="0" distB="0" distL="0" distR="0">
            <wp:extent cx="4819384" cy="34678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5 Cumberland.jpg"/>
                    <pic:cNvPicPr/>
                  </pic:nvPicPr>
                  <pic:blipFill rotWithShape="1">
                    <a:blip r:embed="rId10" cstate="print">
                      <a:extLst>
                        <a:ext uri="{28A0092B-C50C-407E-A947-70E740481C1C}">
                          <a14:useLocalDpi xmlns:a14="http://schemas.microsoft.com/office/drawing/2010/main" val="0"/>
                        </a:ext>
                      </a:extLst>
                    </a:blip>
                    <a:srcRect t="5795" b="1079"/>
                    <a:stretch/>
                  </pic:blipFill>
                  <pic:spPr bwMode="auto">
                    <a:xfrm>
                      <a:off x="0" y="0"/>
                      <a:ext cx="4889306" cy="3518132"/>
                    </a:xfrm>
                    <a:prstGeom prst="rect">
                      <a:avLst/>
                    </a:prstGeom>
                    <a:ln>
                      <a:noFill/>
                    </a:ln>
                    <a:extLst>
                      <a:ext uri="{53640926-AAD7-44D8-BBD7-CCE9431645EC}">
                        <a14:shadowObscured xmlns:a14="http://schemas.microsoft.com/office/drawing/2010/main"/>
                      </a:ext>
                    </a:extLst>
                  </pic:spPr>
                </pic:pic>
              </a:graphicData>
            </a:graphic>
          </wp:inline>
        </w:drawing>
      </w:r>
    </w:p>
    <w:p w:rsidR="009901CB" w:rsidRDefault="00DC4547" w:rsidP="00DC4547">
      <w:pPr>
        <w:widowControl/>
        <w:spacing w:line="204" w:lineRule="auto"/>
        <w:jc w:val="center"/>
        <w:rPr>
          <w:rFonts w:ascii="FreightSans Pro Book" w:hAnsi="FreightSans Pro Book"/>
          <w:bCs/>
          <w:sz w:val="16"/>
          <w:szCs w:val="16"/>
        </w:rPr>
      </w:pPr>
      <w:r w:rsidRPr="00DC4547">
        <w:rPr>
          <w:rFonts w:ascii="FreightSans Pro Book" w:hAnsi="FreightSans Pro Book"/>
          <w:bCs/>
          <w:sz w:val="16"/>
          <w:szCs w:val="16"/>
        </w:rPr>
        <w:t xml:space="preserve">Zoning context of proposed </w:t>
      </w:r>
      <w:r>
        <w:rPr>
          <w:rFonts w:ascii="FreightSans Pro Book" w:hAnsi="FreightSans Pro Book"/>
          <w:bCs/>
          <w:sz w:val="16"/>
          <w:szCs w:val="16"/>
        </w:rPr>
        <w:t>415 Cumberland Avenue</w:t>
      </w:r>
      <w:r w:rsidRPr="00DC4547">
        <w:rPr>
          <w:rFonts w:ascii="FreightSans Pro Book" w:hAnsi="FreightSans Pro Book"/>
          <w:bCs/>
          <w:sz w:val="16"/>
          <w:szCs w:val="16"/>
        </w:rPr>
        <w:t xml:space="preserve">. </w:t>
      </w:r>
      <w:r>
        <w:rPr>
          <w:rFonts w:ascii="FreightSans Pro Book" w:hAnsi="FreightSans Pro Book"/>
          <w:bCs/>
          <w:sz w:val="16"/>
          <w:szCs w:val="16"/>
        </w:rPr>
        <w:t>The p</w:t>
      </w:r>
      <w:r w:rsidRPr="00DC4547">
        <w:rPr>
          <w:rFonts w:ascii="FreightSans Pro Book" w:hAnsi="FreightSans Pro Book"/>
          <w:bCs/>
          <w:sz w:val="16"/>
          <w:szCs w:val="16"/>
        </w:rPr>
        <w:t>roject parcel</w:t>
      </w:r>
      <w:r>
        <w:rPr>
          <w:rFonts w:ascii="FreightSans Pro Book" w:hAnsi="FreightSans Pro Book"/>
          <w:bCs/>
          <w:sz w:val="16"/>
          <w:szCs w:val="16"/>
        </w:rPr>
        <w:t xml:space="preserve"> is</w:t>
      </w:r>
      <w:r w:rsidRPr="00DC4547">
        <w:rPr>
          <w:rFonts w:ascii="FreightSans Pro Book" w:hAnsi="FreightSans Pro Book"/>
          <w:bCs/>
          <w:sz w:val="16"/>
          <w:szCs w:val="16"/>
        </w:rPr>
        <w:t xml:space="preserve"> outlined in light blue.</w:t>
      </w:r>
    </w:p>
    <w:p w:rsidR="00DC4547" w:rsidRPr="00DC4547" w:rsidRDefault="00DC4547" w:rsidP="00DC4547">
      <w:pPr>
        <w:widowControl/>
        <w:spacing w:line="204" w:lineRule="auto"/>
        <w:jc w:val="center"/>
        <w:rPr>
          <w:rFonts w:ascii="FreightSans Pro Book" w:hAnsi="FreightSans Pro Book"/>
          <w:bCs/>
          <w:sz w:val="16"/>
          <w:szCs w:val="16"/>
        </w:rPr>
      </w:pPr>
    </w:p>
    <w:p w:rsidR="00140209" w:rsidRPr="00E26BE0" w:rsidRDefault="00140209" w:rsidP="00114369">
      <w:pPr>
        <w:spacing w:line="204" w:lineRule="auto"/>
        <w:rPr>
          <w:rFonts w:ascii="FreightSans Pro Book" w:hAnsi="FreightSans Pro Book"/>
          <w:sz w:val="22"/>
          <w:szCs w:val="22"/>
        </w:rPr>
      </w:pPr>
      <w:r w:rsidRPr="00E26BE0">
        <w:rPr>
          <w:rFonts w:ascii="FreightSans Pro Book" w:hAnsi="FreightSans Pro Book"/>
          <w:b/>
          <w:bCs/>
          <w:sz w:val="22"/>
          <w:szCs w:val="22"/>
        </w:rPr>
        <w:t>I</w:t>
      </w:r>
      <w:r w:rsidR="00B126C4" w:rsidRPr="00E26BE0">
        <w:rPr>
          <w:rFonts w:ascii="FreightSans Pro Book" w:hAnsi="FreightSans Pro Book"/>
          <w:b/>
          <w:bCs/>
          <w:sz w:val="22"/>
          <w:szCs w:val="22"/>
        </w:rPr>
        <w:t>X</w:t>
      </w:r>
      <w:r w:rsidRPr="00E26BE0">
        <w:rPr>
          <w:rFonts w:ascii="FreightSans Pro Book" w:hAnsi="FreightSans Pro Book"/>
          <w:b/>
          <w:bCs/>
          <w:sz w:val="22"/>
          <w:szCs w:val="22"/>
        </w:rPr>
        <w:t>.</w:t>
      </w:r>
      <w:r w:rsidRPr="00E26BE0">
        <w:rPr>
          <w:rFonts w:ascii="FreightSans Pro Book" w:hAnsi="FreightSans Pro Book"/>
          <w:b/>
          <w:bCs/>
          <w:sz w:val="22"/>
          <w:szCs w:val="22"/>
        </w:rPr>
        <w:tab/>
        <w:t>DEVELOPMENT REVIEW</w:t>
      </w:r>
    </w:p>
    <w:p w:rsidR="00B66AC6" w:rsidRDefault="00B66AC6" w:rsidP="00114369">
      <w:pPr>
        <w:spacing w:line="204" w:lineRule="auto"/>
        <w:rPr>
          <w:rFonts w:ascii="FreightSans Pro Book" w:hAnsi="FreightSans Pro Book"/>
          <w:b/>
          <w:bCs/>
          <w:color w:val="FF0000"/>
        </w:rPr>
      </w:pPr>
    </w:p>
    <w:p w:rsidR="005E3689" w:rsidRPr="00E26BE0" w:rsidRDefault="005E3689" w:rsidP="00114369">
      <w:pPr>
        <w:spacing w:line="204" w:lineRule="auto"/>
        <w:rPr>
          <w:rFonts w:ascii="FreightSans Pro Book" w:hAnsi="FreightSans Pro Book"/>
          <w:b/>
          <w:bCs/>
          <w:color w:val="FF0000"/>
        </w:rPr>
      </w:pPr>
    </w:p>
    <w:p w:rsidR="00140209" w:rsidRPr="00E26BE0" w:rsidRDefault="005B4FB5" w:rsidP="0067373F">
      <w:pPr>
        <w:spacing w:line="204" w:lineRule="auto"/>
        <w:ind w:left="720" w:hanging="720"/>
        <w:rPr>
          <w:rFonts w:ascii="FreightSans Pro Book" w:hAnsi="FreightSans Pro Book"/>
          <w:b/>
          <w:bCs/>
          <w:caps/>
          <w:sz w:val="22"/>
          <w:szCs w:val="22"/>
        </w:rPr>
      </w:pPr>
      <w:r w:rsidRPr="00E26BE0">
        <w:rPr>
          <w:rFonts w:ascii="FreightSans Pro Book" w:hAnsi="FreightSans Pro Book"/>
          <w:b/>
          <w:bCs/>
          <w:caps/>
          <w:sz w:val="22"/>
          <w:szCs w:val="22"/>
        </w:rPr>
        <w:t>A</w:t>
      </w:r>
      <w:r w:rsidR="00140209" w:rsidRPr="00E26BE0">
        <w:rPr>
          <w:rFonts w:ascii="FreightSans Pro Book" w:hAnsi="FreightSans Pro Book"/>
          <w:b/>
          <w:bCs/>
          <w:caps/>
          <w:sz w:val="22"/>
          <w:szCs w:val="22"/>
        </w:rPr>
        <w:t>.</w:t>
      </w:r>
      <w:r w:rsidR="00140209" w:rsidRPr="00E26BE0">
        <w:rPr>
          <w:rFonts w:ascii="FreightSans Pro Book" w:hAnsi="FreightSans Pro Book"/>
          <w:b/>
          <w:bCs/>
          <w:caps/>
          <w:sz w:val="22"/>
          <w:szCs w:val="22"/>
        </w:rPr>
        <w:tab/>
        <w:t xml:space="preserve">SubDivision </w:t>
      </w:r>
      <w:r w:rsidR="00140209" w:rsidRPr="00E26BE0">
        <w:rPr>
          <w:rFonts w:ascii="FreightSans Pro Book" w:hAnsi="FreightSans Pro Book"/>
          <w:bCs/>
          <w:sz w:val="22"/>
          <w:szCs w:val="22"/>
        </w:rPr>
        <w:t>(Section 14-497)</w:t>
      </w:r>
    </w:p>
    <w:p w:rsidR="00140209" w:rsidRPr="00E26BE0" w:rsidRDefault="00140209" w:rsidP="00114369">
      <w:pPr>
        <w:spacing w:line="204" w:lineRule="auto"/>
        <w:ind w:hanging="720"/>
        <w:rPr>
          <w:rFonts w:ascii="FreightSans Pro Book" w:hAnsi="FreightSans Pro Book"/>
          <w:sz w:val="22"/>
          <w:szCs w:val="22"/>
        </w:rPr>
      </w:pPr>
      <w:r w:rsidRPr="00E26BE0">
        <w:rPr>
          <w:rFonts w:ascii="FreightSans Pro Book" w:hAnsi="FreightSans Pro Book"/>
          <w:sz w:val="22"/>
          <w:szCs w:val="22"/>
        </w:rPr>
        <w:tab/>
        <w:t xml:space="preserve">The proposed development </w:t>
      </w:r>
      <w:r w:rsidR="00360AEA">
        <w:rPr>
          <w:rFonts w:ascii="FreightSans Pro Book" w:hAnsi="FreightSans Pro Book"/>
          <w:sz w:val="22"/>
          <w:szCs w:val="22"/>
        </w:rPr>
        <w:t>prompt</w:t>
      </w:r>
      <w:r w:rsidR="009901CB">
        <w:rPr>
          <w:rFonts w:ascii="FreightSans Pro Book" w:hAnsi="FreightSans Pro Book"/>
          <w:sz w:val="22"/>
          <w:szCs w:val="22"/>
        </w:rPr>
        <w:t>s</w:t>
      </w:r>
      <w:r w:rsidR="00360AEA">
        <w:rPr>
          <w:rFonts w:ascii="FreightSans Pro Book" w:hAnsi="FreightSans Pro Book"/>
          <w:sz w:val="22"/>
          <w:szCs w:val="22"/>
        </w:rPr>
        <w:t xml:space="preserve"> review</w:t>
      </w:r>
      <w:r w:rsidRPr="00E26BE0">
        <w:rPr>
          <w:rFonts w:ascii="FreightSans Pro Book" w:hAnsi="FreightSans Pro Book"/>
          <w:sz w:val="22"/>
          <w:szCs w:val="22"/>
        </w:rPr>
        <w:t xml:space="preserve"> for conformance with relevant </w:t>
      </w:r>
      <w:r w:rsidR="00360AEA">
        <w:rPr>
          <w:rFonts w:ascii="FreightSans Pro Book" w:hAnsi="FreightSans Pro Book"/>
          <w:sz w:val="22"/>
          <w:szCs w:val="22"/>
        </w:rPr>
        <w:t>s</w:t>
      </w:r>
      <w:r w:rsidRPr="00E26BE0">
        <w:rPr>
          <w:rFonts w:ascii="FreightSans Pro Book" w:hAnsi="FreightSans Pro Book"/>
          <w:sz w:val="22"/>
          <w:szCs w:val="22"/>
        </w:rPr>
        <w:t xml:space="preserve">tandards of Portland’s </w:t>
      </w:r>
      <w:r w:rsidR="005336B6">
        <w:rPr>
          <w:rFonts w:ascii="FreightSans Pro Book" w:hAnsi="FreightSans Pro Book"/>
          <w:sz w:val="22"/>
          <w:szCs w:val="22"/>
        </w:rPr>
        <w:t>s</w:t>
      </w:r>
      <w:r w:rsidRPr="00E26BE0">
        <w:rPr>
          <w:rFonts w:ascii="FreightSans Pro Book" w:hAnsi="FreightSans Pro Book"/>
          <w:sz w:val="22"/>
          <w:szCs w:val="22"/>
        </w:rPr>
        <w:t xml:space="preserve">ubdivision </w:t>
      </w:r>
      <w:r w:rsidR="005336B6">
        <w:rPr>
          <w:rFonts w:ascii="FreightSans Pro Book" w:hAnsi="FreightSans Pro Book"/>
          <w:sz w:val="22"/>
          <w:szCs w:val="22"/>
        </w:rPr>
        <w:t>o</w:t>
      </w:r>
      <w:r w:rsidRPr="00E26BE0">
        <w:rPr>
          <w:rFonts w:ascii="FreightSans Pro Book" w:hAnsi="FreightSans Pro Book"/>
          <w:sz w:val="22"/>
          <w:szCs w:val="22"/>
        </w:rPr>
        <w:t>rdinan</w:t>
      </w:r>
      <w:r w:rsidR="00CF0473">
        <w:rPr>
          <w:rFonts w:ascii="FreightSans Pro Book" w:hAnsi="FreightSans Pro Book"/>
          <w:sz w:val="22"/>
          <w:szCs w:val="22"/>
        </w:rPr>
        <w:t>ce and applicable regulations.</w:t>
      </w:r>
    </w:p>
    <w:p w:rsidR="00140209" w:rsidRPr="00E26BE0" w:rsidRDefault="00140209" w:rsidP="00114369">
      <w:pPr>
        <w:spacing w:line="204" w:lineRule="auto"/>
        <w:ind w:left="1440" w:hanging="720"/>
        <w:rPr>
          <w:rFonts w:ascii="FreightSans Pro Book" w:hAnsi="FreightSans Pro Book"/>
          <w:sz w:val="22"/>
          <w:szCs w:val="22"/>
        </w:rPr>
      </w:pPr>
    </w:p>
    <w:p w:rsidR="00140209" w:rsidRPr="00F525B0" w:rsidRDefault="00140209" w:rsidP="0067373F">
      <w:pPr>
        <w:widowControl/>
        <w:spacing w:line="204" w:lineRule="auto"/>
        <w:ind w:firstLine="720"/>
        <w:rPr>
          <w:rFonts w:ascii="FreightSans Pro Book" w:hAnsi="FreightSans Pro Book"/>
          <w:sz w:val="22"/>
          <w:szCs w:val="22"/>
          <w:u w:val="single"/>
        </w:rPr>
      </w:pPr>
      <w:r w:rsidRPr="00F525B0">
        <w:rPr>
          <w:rFonts w:ascii="FreightSans Pro Book" w:hAnsi="FreightSans Pro Book"/>
          <w:sz w:val="22"/>
          <w:szCs w:val="22"/>
          <w:u w:val="single"/>
        </w:rPr>
        <w:t>Will Not Result in</w:t>
      </w:r>
      <w:r w:rsidR="00D458AB">
        <w:rPr>
          <w:rFonts w:ascii="FreightSans Pro Book" w:hAnsi="FreightSans Pro Book"/>
          <w:sz w:val="22"/>
          <w:szCs w:val="22"/>
          <w:u w:val="single"/>
        </w:rPr>
        <w:t xml:space="preserve"> Undue Water and Air Pollution; </w:t>
      </w:r>
      <w:r w:rsidRPr="00F525B0">
        <w:rPr>
          <w:rFonts w:ascii="FreightSans Pro Book" w:hAnsi="FreightSans Pro Book"/>
          <w:sz w:val="22"/>
          <w:szCs w:val="22"/>
          <w:u w:val="single"/>
        </w:rPr>
        <w:t xml:space="preserve">Will Not Result in Undue Soil Erosion </w:t>
      </w:r>
    </w:p>
    <w:p w:rsidR="00140209" w:rsidRDefault="00EF0263" w:rsidP="0067373F">
      <w:pPr>
        <w:pStyle w:val="NoSpacing"/>
        <w:spacing w:line="204" w:lineRule="auto"/>
        <w:ind w:firstLine="720"/>
        <w:rPr>
          <w:rFonts w:ascii="FreightSans Pro Book" w:eastAsia="Times New Roman" w:hAnsi="FreightSans Pro Book"/>
        </w:rPr>
      </w:pPr>
      <w:r w:rsidRPr="00EF0263">
        <w:rPr>
          <w:rFonts w:ascii="FreightSans Pro Book" w:eastAsia="Times New Roman" w:hAnsi="FreightSans Pro Book"/>
        </w:rPr>
        <w:t xml:space="preserve">Staff </w:t>
      </w:r>
      <w:proofErr w:type="gramStart"/>
      <w:r w:rsidRPr="00EF0263">
        <w:rPr>
          <w:rFonts w:ascii="FreightSans Pro Book" w:eastAsia="Times New Roman" w:hAnsi="FreightSans Pro Book"/>
        </w:rPr>
        <w:t>find</w:t>
      </w:r>
      <w:proofErr w:type="gramEnd"/>
      <w:r w:rsidRPr="00EF0263">
        <w:rPr>
          <w:rFonts w:ascii="FreightSans Pro Book" w:eastAsia="Times New Roman" w:hAnsi="FreightSans Pro Book"/>
        </w:rPr>
        <w:t xml:space="preserve"> </w:t>
      </w:r>
      <w:r w:rsidR="00647FA5">
        <w:rPr>
          <w:rFonts w:ascii="FreightSans Pro Book" w:eastAsia="Times New Roman" w:hAnsi="FreightSans Pro Book"/>
        </w:rPr>
        <w:t xml:space="preserve">the </w:t>
      </w:r>
      <w:r w:rsidRPr="00EF0263">
        <w:rPr>
          <w:rFonts w:ascii="FreightSans Pro Book" w:eastAsia="Times New Roman" w:hAnsi="FreightSans Pro Book"/>
        </w:rPr>
        <w:t xml:space="preserve">proposed project </w:t>
      </w:r>
      <w:r w:rsidR="00647FA5">
        <w:rPr>
          <w:rFonts w:ascii="FreightSans Pro Book" w:eastAsia="Times New Roman" w:hAnsi="FreightSans Pro Book"/>
        </w:rPr>
        <w:t>in conformance with this standard.</w:t>
      </w:r>
    </w:p>
    <w:p w:rsidR="00EF0263" w:rsidRPr="00EF0263" w:rsidRDefault="00EF0263" w:rsidP="00EF0263">
      <w:pPr>
        <w:pStyle w:val="NoSpacing"/>
        <w:spacing w:line="204" w:lineRule="auto"/>
        <w:rPr>
          <w:rFonts w:ascii="FreightSans Pro Book" w:eastAsia="Times New Roman" w:hAnsi="FreightSans Pro Book"/>
        </w:rPr>
      </w:pPr>
    </w:p>
    <w:p w:rsidR="00140209" w:rsidRPr="00F525B0" w:rsidRDefault="004C78D1" w:rsidP="0067373F">
      <w:pPr>
        <w:widowControl/>
        <w:autoSpaceDE/>
        <w:adjustRightInd/>
        <w:spacing w:line="204" w:lineRule="auto"/>
        <w:ind w:firstLine="720"/>
        <w:rPr>
          <w:rFonts w:ascii="FreightSans Pro Book" w:hAnsi="FreightSans Pro Book"/>
          <w:sz w:val="22"/>
          <w:szCs w:val="22"/>
          <w:u w:val="single"/>
        </w:rPr>
      </w:pPr>
      <w:r>
        <w:rPr>
          <w:rFonts w:ascii="FreightSans Pro Book" w:hAnsi="FreightSans Pro Book"/>
          <w:sz w:val="22"/>
          <w:szCs w:val="22"/>
          <w:u w:val="single"/>
        </w:rPr>
        <w:t>Sufficient Water Available</w:t>
      </w:r>
    </w:p>
    <w:p w:rsidR="00140209" w:rsidRPr="00E26BE0" w:rsidRDefault="0067373F" w:rsidP="00114369">
      <w:pPr>
        <w:widowControl/>
        <w:tabs>
          <w:tab w:val="left" w:pos="720"/>
        </w:tabs>
        <w:autoSpaceDE/>
        <w:autoSpaceDN/>
        <w:adjustRightInd/>
        <w:spacing w:line="204" w:lineRule="auto"/>
        <w:contextualSpacing/>
        <w:rPr>
          <w:rFonts w:ascii="FreightSans Pro Book" w:eastAsia="Calibri" w:hAnsi="FreightSans Pro Book"/>
          <w:sz w:val="22"/>
          <w:szCs w:val="22"/>
        </w:rPr>
      </w:pPr>
      <w:r>
        <w:rPr>
          <w:rFonts w:ascii="FreightSans Pro Book" w:hAnsi="FreightSans Pro Book"/>
          <w:sz w:val="22"/>
          <w:szCs w:val="22"/>
        </w:rPr>
        <w:tab/>
      </w:r>
      <w:r w:rsidR="00CF0473">
        <w:rPr>
          <w:rFonts w:ascii="FreightSans Pro Book" w:hAnsi="FreightSans Pro Book"/>
          <w:sz w:val="22"/>
          <w:szCs w:val="22"/>
        </w:rPr>
        <w:t>The applicant provided a capacity</w:t>
      </w:r>
      <w:r w:rsidR="00EF0263">
        <w:rPr>
          <w:rFonts w:ascii="FreightSans Pro Book" w:hAnsi="FreightSans Pro Book"/>
          <w:sz w:val="22"/>
          <w:szCs w:val="22"/>
        </w:rPr>
        <w:t xml:space="preserve"> to serve letter from the Portland Water </w:t>
      </w:r>
      <w:r w:rsidR="00647FA5">
        <w:rPr>
          <w:rFonts w:ascii="FreightSans Pro Book" w:hAnsi="FreightSans Pro Book"/>
          <w:sz w:val="22"/>
          <w:szCs w:val="22"/>
        </w:rPr>
        <w:t>District</w:t>
      </w:r>
      <w:r w:rsidR="00C41695">
        <w:rPr>
          <w:rFonts w:ascii="FreightSans Pro Book" w:eastAsia="Calibri" w:hAnsi="FreightSans Pro Book"/>
          <w:sz w:val="22"/>
          <w:szCs w:val="22"/>
        </w:rPr>
        <w:t xml:space="preserve">. </w:t>
      </w:r>
    </w:p>
    <w:p w:rsidR="00140209" w:rsidRPr="00E26BE0" w:rsidRDefault="00140209" w:rsidP="00114369">
      <w:pPr>
        <w:pStyle w:val="NoSpacing"/>
        <w:spacing w:line="204" w:lineRule="auto"/>
        <w:rPr>
          <w:rFonts w:ascii="FreightSans Pro Book" w:hAnsi="FreightSans Pro Book"/>
          <w:u w:val="single"/>
        </w:rPr>
      </w:pPr>
    </w:p>
    <w:p w:rsidR="00140209" w:rsidRPr="00F525B0" w:rsidRDefault="00140209" w:rsidP="0067373F">
      <w:pPr>
        <w:widowControl/>
        <w:autoSpaceDE/>
        <w:adjustRightInd/>
        <w:spacing w:line="204" w:lineRule="auto"/>
        <w:ind w:firstLine="720"/>
        <w:rPr>
          <w:rFonts w:ascii="FreightSans Pro Book" w:hAnsi="FreightSans Pro Book"/>
          <w:sz w:val="22"/>
          <w:szCs w:val="22"/>
          <w:u w:val="single"/>
        </w:rPr>
      </w:pPr>
      <w:r w:rsidRPr="00F525B0">
        <w:rPr>
          <w:rFonts w:ascii="FreightSans Pro Book" w:hAnsi="FreightSans Pro Book"/>
          <w:sz w:val="22"/>
          <w:szCs w:val="22"/>
          <w:u w:val="single"/>
        </w:rPr>
        <w:t xml:space="preserve">Will Not Cause </w:t>
      </w:r>
      <w:r w:rsidR="004C78D1">
        <w:rPr>
          <w:rFonts w:ascii="FreightSans Pro Book" w:hAnsi="FreightSans Pro Book"/>
          <w:sz w:val="22"/>
          <w:szCs w:val="22"/>
          <w:u w:val="single"/>
        </w:rPr>
        <w:t>Unreasonable Traffic Congestion</w:t>
      </w:r>
    </w:p>
    <w:p w:rsidR="005719C8" w:rsidRDefault="00647FA5" w:rsidP="0067373F">
      <w:pPr>
        <w:shd w:val="clear" w:color="auto" w:fill="FFFFFF"/>
        <w:spacing w:line="204" w:lineRule="auto"/>
        <w:ind w:firstLine="720"/>
        <w:rPr>
          <w:rFonts w:ascii="FreightSans Pro Book" w:hAnsi="FreightSans Pro Book"/>
          <w:sz w:val="22"/>
          <w:szCs w:val="22"/>
        </w:rPr>
      </w:pPr>
      <w:r w:rsidRPr="00647FA5">
        <w:rPr>
          <w:rFonts w:ascii="FreightSans Pro Book" w:hAnsi="FreightSans Pro Book"/>
          <w:sz w:val="22"/>
          <w:szCs w:val="22"/>
        </w:rPr>
        <w:t xml:space="preserve">Staff </w:t>
      </w:r>
      <w:proofErr w:type="gramStart"/>
      <w:r w:rsidR="008A0765">
        <w:rPr>
          <w:rFonts w:ascii="FreightSans Pro Book" w:hAnsi="FreightSans Pro Book"/>
          <w:sz w:val="22"/>
          <w:szCs w:val="22"/>
        </w:rPr>
        <w:t>find</w:t>
      </w:r>
      <w:proofErr w:type="gramEnd"/>
      <w:r w:rsidRPr="00647FA5">
        <w:rPr>
          <w:rFonts w:ascii="FreightSans Pro Book" w:hAnsi="FreightSans Pro Book"/>
          <w:sz w:val="22"/>
          <w:szCs w:val="22"/>
        </w:rPr>
        <w:t xml:space="preserve"> the proposed project in conformance with this standard.</w:t>
      </w:r>
    </w:p>
    <w:p w:rsidR="00647FA5" w:rsidRPr="00F525B0" w:rsidRDefault="00647FA5" w:rsidP="00647FA5">
      <w:pPr>
        <w:shd w:val="clear" w:color="auto" w:fill="FFFFFF"/>
        <w:spacing w:line="204" w:lineRule="auto"/>
        <w:rPr>
          <w:rFonts w:ascii="FreightSans Pro Book" w:hAnsi="FreightSans Pro Book"/>
          <w:sz w:val="22"/>
          <w:szCs w:val="22"/>
        </w:rPr>
      </w:pPr>
    </w:p>
    <w:p w:rsidR="00140209" w:rsidRPr="00F525B0" w:rsidRDefault="00140209" w:rsidP="0067373F">
      <w:pPr>
        <w:widowControl/>
        <w:spacing w:line="204" w:lineRule="auto"/>
        <w:ind w:left="720"/>
        <w:rPr>
          <w:rFonts w:ascii="FreightSans Pro Book" w:hAnsi="FreightSans Pro Book"/>
          <w:sz w:val="22"/>
          <w:szCs w:val="22"/>
          <w:u w:val="single"/>
        </w:rPr>
      </w:pPr>
      <w:r w:rsidRPr="00F525B0">
        <w:rPr>
          <w:rFonts w:ascii="FreightSans Pro Book" w:hAnsi="FreightSans Pro Book"/>
          <w:sz w:val="22"/>
          <w:szCs w:val="22"/>
          <w:u w:val="single"/>
        </w:rPr>
        <w:t xml:space="preserve">Will Provide for Adequate Sanitary Sewer and </w:t>
      </w:r>
      <w:proofErr w:type="spellStart"/>
      <w:r w:rsidRPr="00F525B0">
        <w:rPr>
          <w:rFonts w:ascii="FreightSans Pro Book" w:hAnsi="FreightSans Pro Book"/>
          <w:sz w:val="22"/>
          <w:szCs w:val="22"/>
          <w:u w:val="single"/>
        </w:rPr>
        <w:t>Stormwater</w:t>
      </w:r>
      <w:proofErr w:type="spellEnd"/>
      <w:r w:rsidR="00D458AB">
        <w:rPr>
          <w:rFonts w:ascii="FreightSans Pro Book" w:hAnsi="FreightSans Pro Book"/>
          <w:sz w:val="22"/>
          <w:szCs w:val="22"/>
          <w:u w:val="single"/>
        </w:rPr>
        <w:t xml:space="preserve"> Disposal; </w:t>
      </w:r>
      <w:r w:rsidRPr="00F525B0">
        <w:rPr>
          <w:rFonts w:ascii="FreightSans Pro Book" w:hAnsi="FreightSans Pro Book"/>
          <w:sz w:val="22"/>
          <w:szCs w:val="22"/>
          <w:u w:val="single"/>
        </w:rPr>
        <w:t>Will Not Cause an Unreasonable Burden on Municipal Solid Waste and Sewage</w:t>
      </w:r>
    </w:p>
    <w:p w:rsidR="00145B53" w:rsidRDefault="00005B57" w:rsidP="0067373F">
      <w:pPr>
        <w:widowControl/>
        <w:spacing w:line="204" w:lineRule="auto"/>
        <w:ind w:left="720"/>
        <w:rPr>
          <w:rFonts w:ascii="FreightSans Pro Book" w:hAnsi="FreightSans Pro Book"/>
          <w:sz w:val="22"/>
          <w:szCs w:val="22"/>
        </w:rPr>
      </w:pPr>
      <w:r>
        <w:rPr>
          <w:rFonts w:ascii="FreightSans Pro Book" w:hAnsi="FreightSans Pro Book"/>
          <w:sz w:val="22"/>
          <w:szCs w:val="22"/>
        </w:rPr>
        <w:t>Staff confirmed wastewater capacity for the additional unit with the Department of Public Works.</w:t>
      </w:r>
    </w:p>
    <w:p w:rsidR="00A01400" w:rsidRDefault="00A01400" w:rsidP="0067373F">
      <w:pPr>
        <w:widowControl/>
        <w:spacing w:line="204" w:lineRule="auto"/>
        <w:ind w:left="720"/>
        <w:rPr>
          <w:rFonts w:ascii="FreightSans Pro Book" w:hAnsi="FreightSans Pro Book"/>
          <w:sz w:val="22"/>
          <w:szCs w:val="22"/>
        </w:rPr>
      </w:pPr>
    </w:p>
    <w:p w:rsidR="00A01400" w:rsidRDefault="00A01400" w:rsidP="0067373F">
      <w:pPr>
        <w:widowControl/>
        <w:spacing w:line="204" w:lineRule="auto"/>
        <w:ind w:left="720"/>
        <w:rPr>
          <w:rFonts w:ascii="FreightSans Pro Book" w:hAnsi="FreightSans Pro Book"/>
          <w:sz w:val="22"/>
          <w:szCs w:val="22"/>
          <w:u w:val="single"/>
        </w:rPr>
      </w:pPr>
      <w:r>
        <w:rPr>
          <w:rFonts w:ascii="FreightSans Pro Book" w:hAnsi="FreightSans Pro Book"/>
          <w:sz w:val="22"/>
          <w:szCs w:val="22"/>
          <w:u w:val="single"/>
        </w:rPr>
        <w:t>Scenic Beauty, Natural, Historic, Habitat and other Resources</w:t>
      </w:r>
    </w:p>
    <w:p w:rsidR="00A01400" w:rsidRPr="00A01400" w:rsidRDefault="00A01400" w:rsidP="0067373F">
      <w:pPr>
        <w:widowControl/>
        <w:spacing w:line="204" w:lineRule="auto"/>
        <w:ind w:left="720"/>
        <w:rPr>
          <w:rFonts w:ascii="FreightSans Pro Book" w:hAnsi="FreightSans Pro Book"/>
          <w:sz w:val="22"/>
          <w:szCs w:val="22"/>
          <w:highlight w:val="yellow"/>
        </w:rPr>
      </w:pPr>
      <w:r>
        <w:rPr>
          <w:rFonts w:ascii="FreightSans Pro Book" w:hAnsi="FreightSans Pro Book"/>
          <w:sz w:val="22"/>
          <w:szCs w:val="22"/>
        </w:rPr>
        <w:t xml:space="preserve">Staff </w:t>
      </w:r>
      <w:proofErr w:type="gramStart"/>
      <w:r>
        <w:rPr>
          <w:rFonts w:ascii="FreightSans Pro Book" w:hAnsi="FreightSans Pro Book"/>
          <w:sz w:val="22"/>
          <w:szCs w:val="22"/>
        </w:rPr>
        <w:t>find</w:t>
      </w:r>
      <w:proofErr w:type="gramEnd"/>
      <w:r>
        <w:rPr>
          <w:rFonts w:ascii="FreightSans Pro Book" w:hAnsi="FreightSans Pro Book"/>
          <w:sz w:val="22"/>
          <w:szCs w:val="22"/>
        </w:rPr>
        <w:t xml:space="preserve"> the proposed project will not have an adverse effect on the scenic or natural beauty of the area.</w:t>
      </w:r>
    </w:p>
    <w:p w:rsidR="00140209" w:rsidRPr="00E26BE0" w:rsidRDefault="00140209" w:rsidP="00114369">
      <w:pPr>
        <w:pStyle w:val="NoSpacing"/>
        <w:spacing w:line="204" w:lineRule="auto"/>
        <w:rPr>
          <w:rFonts w:ascii="FreightSans Pro Book" w:hAnsi="FreightSans Pro Book"/>
          <w:u w:val="single"/>
        </w:rPr>
      </w:pPr>
    </w:p>
    <w:p w:rsidR="00140209" w:rsidRPr="00F525B0" w:rsidRDefault="00140209" w:rsidP="0067373F">
      <w:pPr>
        <w:widowControl/>
        <w:autoSpaceDE/>
        <w:adjustRightInd/>
        <w:spacing w:line="204" w:lineRule="auto"/>
        <w:ind w:firstLine="720"/>
        <w:rPr>
          <w:rFonts w:ascii="FreightSans Pro Book" w:hAnsi="FreightSans Pro Book"/>
          <w:sz w:val="22"/>
          <w:szCs w:val="22"/>
          <w:u w:val="single"/>
        </w:rPr>
      </w:pPr>
      <w:r w:rsidRPr="00F525B0">
        <w:rPr>
          <w:rFonts w:ascii="FreightSans Pro Book" w:hAnsi="FreightSans Pro Book"/>
          <w:sz w:val="22"/>
          <w:szCs w:val="22"/>
          <w:u w:val="single"/>
        </w:rPr>
        <w:t>Comprehensive Plan</w:t>
      </w:r>
    </w:p>
    <w:p w:rsidR="009A3E70" w:rsidRDefault="008A0765" w:rsidP="009E6A7C">
      <w:pPr>
        <w:spacing w:line="204" w:lineRule="auto"/>
        <w:ind w:left="720"/>
        <w:rPr>
          <w:rFonts w:ascii="FreightSans Pro Book" w:eastAsia="Calibri" w:hAnsi="FreightSans Pro Book"/>
          <w:sz w:val="22"/>
          <w:szCs w:val="22"/>
        </w:rPr>
      </w:pPr>
      <w:r w:rsidRPr="008A0765">
        <w:rPr>
          <w:rFonts w:ascii="FreightSans Pro Book" w:eastAsia="Calibri" w:hAnsi="FreightSans Pro Book"/>
          <w:sz w:val="22"/>
          <w:szCs w:val="22"/>
        </w:rPr>
        <w:t xml:space="preserve">Staff </w:t>
      </w:r>
      <w:proofErr w:type="gramStart"/>
      <w:r w:rsidRPr="008A0765">
        <w:rPr>
          <w:rFonts w:ascii="FreightSans Pro Book" w:eastAsia="Calibri" w:hAnsi="FreightSans Pro Book"/>
          <w:sz w:val="22"/>
          <w:szCs w:val="22"/>
        </w:rPr>
        <w:t>find</w:t>
      </w:r>
      <w:proofErr w:type="gramEnd"/>
      <w:r w:rsidRPr="008A0765">
        <w:rPr>
          <w:rFonts w:ascii="FreightSans Pro Book" w:eastAsia="Calibri" w:hAnsi="FreightSans Pro Book"/>
          <w:sz w:val="22"/>
          <w:szCs w:val="22"/>
        </w:rPr>
        <w:t xml:space="preserve"> the </w:t>
      </w:r>
      <w:r w:rsidR="00892324">
        <w:rPr>
          <w:rFonts w:ascii="FreightSans Pro Book" w:eastAsia="Calibri" w:hAnsi="FreightSans Pro Book"/>
          <w:sz w:val="22"/>
          <w:szCs w:val="22"/>
        </w:rPr>
        <w:t xml:space="preserve">proposed project compatible with the Comprehensive Plan, </w:t>
      </w:r>
      <w:r w:rsidR="00A8086F">
        <w:rPr>
          <w:rFonts w:ascii="FreightSans Pro Book" w:eastAsia="Calibri" w:hAnsi="FreightSans Pro Book"/>
          <w:sz w:val="22"/>
          <w:szCs w:val="22"/>
        </w:rPr>
        <w:t>which includes the following applicable goals:</w:t>
      </w:r>
      <w:r w:rsidR="00892324">
        <w:rPr>
          <w:rFonts w:ascii="FreightSans Pro Book" w:eastAsia="Calibri" w:hAnsi="FreightSans Pro Book"/>
          <w:sz w:val="22"/>
          <w:szCs w:val="22"/>
        </w:rPr>
        <w:t xml:space="preserve"> </w:t>
      </w:r>
    </w:p>
    <w:p w:rsidR="009A3E70" w:rsidRPr="009A3E70" w:rsidRDefault="00892324" w:rsidP="009A3E70">
      <w:pPr>
        <w:pStyle w:val="ListParagraph"/>
        <w:numPr>
          <w:ilvl w:val="0"/>
          <w:numId w:val="5"/>
        </w:numPr>
        <w:spacing w:line="204" w:lineRule="auto"/>
        <w:rPr>
          <w:rFonts w:ascii="FreightSans Pro Book" w:hAnsi="FreightSans Pro Book"/>
        </w:rPr>
      </w:pPr>
      <w:r w:rsidRPr="009A3E70">
        <w:rPr>
          <w:rFonts w:ascii="FreightSans Pro Book" w:hAnsi="FreightSans Pro Book"/>
        </w:rPr>
        <w:t>“create economic prosperity by growing Por</w:t>
      </w:r>
      <w:r w:rsidR="009A3E70" w:rsidRPr="009A3E70">
        <w:rPr>
          <w:rFonts w:ascii="FreightSans Pro Book" w:hAnsi="FreightSans Pro Book"/>
        </w:rPr>
        <w:t>tland’s tax and employment base</w:t>
      </w:r>
      <w:r w:rsidRPr="009A3E70">
        <w:rPr>
          <w:rFonts w:ascii="FreightSans Pro Book" w:hAnsi="FreightSans Pro Book"/>
        </w:rPr>
        <w:t xml:space="preserve">” </w:t>
      </w:r>
    </w:p>
    <w:p w:rsidR="00892324" w:rsidRPr="009A3E70" w:rsidRDefault="00892324" w:rsidP="009A3E70">
      <w:pPr>
        <w:pStyle w:val="ListParagraph"/>
        <w:numPr>
          <w:ilvl w:val="0"/>
          <w:numId w:val="5"/>
        </w:numPr>
        <w:spacing w:line="204" w:lineRule="auto"/>
        <w:rPr>
          <w:rFonts w:ascii="FreightSans Pro Book" w:hAnsi="FreightSans Pro Book"/>
        </w:rPr>
      </w:pPr>
      <w:r w:rsidRPr="009A3E70">
        <w:rPr>
          <w:rFonts w:ascii="FreightSans Pro Book" w:hAnsi="FreightSans Pro Book"/>
        </w:rPr>
        <w:t>“encourage additional contextually appropriate housing density in and proximate to neighborhood centers, concentrations of services, and transit nodes and corridors as a means of su</w:t>
      </w:r>
      <w:r w:rsidR="009A3E70" w:rsidRPr="009A3E70">
        <w:rPr>
          <w:rFonts w:ascii="FreightSans Pro Book" w:hAnsi="FreightSans Pro Book"/>
        </w:rPr>
        <w:t>pporting complete neighborhoods</w:t>
      </w:r>
      <w:r w:rsidRPr="009A3E70">
        <w:rPr>
          <w:rFonts w:ascii="FreightSans Pro Book" w:hAnsi="FreightSans Pro Book"/>
        </w:rPr>
        <w:t>”</w:t>
      </w:r>
    </w:p>
    <w:p w:rsidR="00D063A9" w:rsidRPr="00E26BE0" w:rsidRDefault="00D063A9" w:rsidP="00A1600B">
      <w:pPr>
        <w:widowControl/>
        <w:autoSpaceDE/>
        <w:autoSpaceDN/>
        <w:adjustRightInd/>
        <w:spacing w:line="204" w:lineRule="auto"/>
        <w:rPr>
          <w:rFonts w:ascii="FreightSans Pro Book" w:hAnsi="FreightSans Pro Book"/>
          <w:sz w:val="22"/>
          <w:szCs w:val="22"/>
          <w:u w:val="single"/>
        </w:rPr>
      </w:pPr>
    </w:p>
    <w:p w:rsidR="00923361" w:rsidRDefault="006E7F58" w:rsidP="00114369">
      <w:pPr>
        <w:spacing w:line="204" w:lineRule="auto"/>
        <w:rPr>
          <w:rFonts w:ascii="FreightSans Pro Book" w:hAnsi="FreightSans Pro Book"/>
          <w:b/>
          <w:sz w:val="22"/>
          <w:szCs w:val="22"/>
        </w:rPr>
      </w:pPr>
      <w:r w:rsidRPr="00E26BE0">
        <w:rPr>
          <w:rFonts w:ascii="FreightSans Pro Book" w:hAnsi="FreightSans Pro Book"/>
          <w:b/>
          <w:bCs/>
          <w:sz w:val="22"/>
          <w:szCs w:val="22"/>
        </w:rPr>
        <w:t>XII.</w:t>
      </w:r>
      <w:r w:rsidRPr="00E26BE0">
        <w:rPr>
          <w:rFonts w:ascii="FreightSans Pro Book" w:hAnsi="FreightSans Pro Book"/>
          <w:bCs/>
          <w:i/>
          <w:sz w:val="22"/>
          <w:szCs w:val="22"/>
        </w:rPr>
        <w:tab/>
      </w:r>
      <w:r w:rsidR="006F66DF" w:rsidRPr="00E26BE0">
        <w:rPr>
          <w:rFonts w:ascii="FreightSans Pro Book" w:hAnsi="FreightSans Pro Book"/>
          <w:bCs/>
          <w:i/>
          <w:sz w:val="22"/>
          <w:szCs w:val="22"/>
        </w:rPr>
        <w:t xml:space="preserve"> </w:t>
      </w:r>
      <w:r w:rsidR="00923361" w:rsidRPr="00E26BE0">
        <w:rPr>
          <w:rFonts w:ascii="FreightSans Pro Book" w:hAnsi="FreightSans Pro Book"/>
          <w:b/>
          <w:sz w:val="22"/>
          <w:szCs w:val="22"/>
        </w:rPr>
        <w:t>PROPOSED MOTIONS</w:t>
      </w:r>
    </w:p>
    <w:p w:rsidR="0077429A" w:rsidRDefault="0077429A" w:rsidP="00114369">
      <w:pPr>
        <w:spacing w:line="204" w:lineRule="auto"/>
        <w:rPr>
          <w:rFonts w:ascii="FreightSans Pro Book" w:hAnsi="FreightSans Pro Book"/>
          <w:b/>
          <w:sz w:val="22"/>
          <w:szCs w:val="22"/>
        </w:rPr>
      </w:pPr>
    </w:p>
    <w:p w:rsidR="0077429A" w:rsidRPr="0077429A" w:rsidRDefault="0077429A" w:rsidP="00114369">
      <w:pPr>
        <w:spacing w:line="204" w:lineRule="auto"/>
        <w:rPr>
          <w:rFonts w:ascii="FreightSans Pro Book" w:hAnsi="FreightSans Pro Book"/>
          <w:sz w:val="22"/>
          <w:szCs w:val="22"/>
        </w:rPr>
      </w:pPr>
      <w:r>
        <w:rPr>
          <w:rFonts w:ascii="FreightSans Pro Book" w:hAnsi="FreightSans Pro Book"/>
          <w:sz w:val="22"/>
          <w:szCs w:val="22"/>
        </w:rPr>
        <w:t xml:space="preserve">This application deals with </w:t>
      </w:r>
      <w:r w:rsidR="00CC6A40">
        <w:rPr>
          <w:rFonts w:ascii="FreightSans Pro Book" w:hAnsi="FreightSans Pro Book"/>
          <w:sz w:val="22"/>
          <w:szCs w:val="22"/>
        </w:rPr>
        <w:t>an increase in number of units and amends the subdivision plat. The site plan approval granted by the Board on April 24, 2018 remains in effect, including all conditions, for this amendment.</w:t>
      </w:r>
    </w:p>
    <w:p w:rsidR="00393BA8" w:rsidRDefault="00393BA8" w:rsidP="00114369">
      <w:pPr>
        <w:pStyle w:val="ListParagraph"/>
        <w:spacing w:line="204" w:lineRule="auto"/>
        <w:ind w:left="0"/>
        <w:rPr>
          <w:rFonts w:ascii="FreightSans Pro Book" w:hAnsi="FreightSans Pro Book"/>
        </w:rPr>
      </w:pPr>
    </w:p>
    <w:p w:rsidR="008C3C34" w:rsidRPr="00497E0C" w:rsidRDefault="00CC6A40" w:rsidP="00E44AF8">
      <w:pPr>
        <w:pStyle w:val="ListParagraph"/>
        <w:numPr>
          <w:ilvl w:val="0"/>
          <w:numId w:val="1"/>
        </w:numPr>
        <w:spacing w:line="204" w:lineRule="auto"/>
        <w:rPr>
          <w:rFonts w:ascii="FreightSans Pro Book" w:hAnsi="FreightSans Pro Book"/>
          <w:bCs/>
          <w:i/>
        </w:rPr>
      </w:pPr>
      <w:r>
        <w:rPr>
          <w:rFonts w:ascii="FreightSans Pro Book" w:hAnsi="FreightSans Pro Book"/>
          <w:b/>
        </w:rPr>
        <w:t xml:space="preserve">AMENDED </w:t>
      </w:r>
      <w:r w:rsidR="008C3C34">
        <w:rPr>
          <w:rFonts w:ascii="FreightSans Pro Book" w:hAnsi="FreightSans Pro Book"/>
          <w:b/>
        </w:rPr>
        <w:t>SUBDIVISION</w:t>
      </w:r>
      <w:r w:rsidR="008C3C34" w:rsidRPr="00497E0C">
        <w:rPr>
          <w:rFonts w:ascii="FreightSans Pro Book" w:hAnsi="FreightSans Pro Book"/>
          <w:b/>
        </w:rPr>
        <w:t xml:space="preserve"> </w:t>
      </w:r>
    </w:p>
    <w:p w:rsidR="008C3C34" w:rsidRDefault="00995944" w:rsidP="00114369">
      <w:pPr>
        <w:pStyle w:val="ListParagraph"/>
        <w:spacing w:line="204" w:lineRule="auto"/>
        <w:ind w:left="0"/>
        <w:rPr>
          <w:rFonts w:ascii="FreightSans Pro Book" w:hAnsi="FreightSans Pro Book"/>
        </w:rPr>
      </w:pPr>
      <w:r>
        <w:rPr>
          <w:rFonts w:ascii="FreightSans Pro Book" w:hAnsi="FreightSans Pro Book"/>
        </w:rPr>
        <w:t>On the basis of the application, plans, reports</w:t>
      </w:r>
      <w:r w:rsidR="00E44AF8">
        <w:rPr>
          <w:rFonts w:ascii="FreightSans Pro Book" w:hAnsi="FreightSans Pro Book"/>
        </w:rPr>
        <w:t xml:space="preserve">, and other information submitted by the applicant; findings and recommendations contained in the Planning Board report for the public hearing on </w:t>
      </w:r>
      <w:r w:rsidR="00005B57">
        <w:rPr>
          <w:rFonts w:ascii="FreightSans Pro Book" w:hAnsi="FreightSans Pro Book"/>
        </w:rPr>
        <w:t>June</w:t>
      </w:r>
      <w:r w:rsidR="00E44AF8">
        <w:rPr>
          <w:rFonts w:ascii="FreightSans Pro Book" w:hAnsi="FreightSans Pro Book"/>
        </w:rPr>
        <w:t xml:space="preserve"> 2</w:t>
      </w:r>
      <w:r w:rsidR="00005B57">
        <w:rPr>
          <w:rFonts w:ascii="FreightSans Pro Book" w:hAnsi="FreightSans Pro Book"/>
        </w:rPr>
        <w:t>6</w:t>
      </w:r>
      <w:r w:rsidR="00E44AF8">
        <w:rPr>
          <w:rFonts w:ascii="FreightSans Pro Book" w:hAnsi="FreightSans Pro Book"/>
        </w:rPr>
        <w:t xml:space="preserve">, 2018 for application 2017-011 (415 Cumberland Avenue) relevant to the subdivision regulations; and the testimony presented at the Planning Board hearing, the Planning Board finds that the plan </w:t>
      </w:r>
      <w:r w:rsidR="00E44AF8" w:rsidRPr="00E44AF8">
        <w:rPr>
          <w:rFonts w:ascii="FreightSans Pro Book" w:hAnsi="FreightSans Pro Book"/>
          <w:b/>
        </w:rPr>
        <w:t>[is / is not]</w:t>
      </w:r>
      <w:r w:rsidR="00E44AF8">
        <w:rPr>
          <w:rFonts w:ascii="FreightSans Pro Book" w:hAnsi="FreightSans Pro Book"/>
        </w:rPr>
        <w:t xml:space="preserve"> in conformance with the subdivision standards of the land use code</w:t>
      </w:r>
      <w:r w:rsidR="0077429A">
        <w:rPr>
          <w:rFonts w:ascii="FreightSans Pro Book" w:hAnsi="FreightSans Pro Book"/>
        </w:rPr>
        <w:t>.</w:t>
      </w:r>
    </w:p>
    <w:p w:rsidR="008C3C34" w:rsidRDefault="008C3C34" w:rsidP="00114369">
      <w:pPr>
        <w:pStyle w:val="ListParagraph"/>
        <w:spacing w:line="204" w:lineRule="auto"/>
        <w:ind w:left="0"/>
        <w:rPr>
          <w:rFonts w:ascii="FreightSans Pro Book" w:hAnsi="FreightSans Pro Book"/>
        </w:rPr>
      </w:pPr>
    </w:p>
    <w:p w:rsidR="00D2793D" w:rsidRDefault="00113096" w:rsidP="00114369">
      <w:pPr>
        <w:spacing w:line="204" w:lineRule="auto"/>
        <w:rPr>
          <w:rFonts w:ascii="FreightSans Pro Book" w:hAnsi="FreightSans Pro Book"/>
          <w:b/>
          <w:sz w:val="22"/>
          <w:szCs w:val="22"/>
        </w:rPr>
      </w:pPr>
      <w:r w:rsidRPr="00E26BE0">
        <w:rPr>
          <w:rFonts w:ascii="FreightSans Pro Book" w:hAnsi="FreightSans Pro Book"/>
          <w:b/>
          <w:sz w:val="22"/>
          <w:szCs w:val="22"/>
        </w:rPr>
        <w:t>XI</w:t>
      </w:r>
      <w:r w:rsidR="00B72BBA" w:rsidRPr="00E26BE0">
        <w:rPr>
          <w:rFonts w:ascii="FreightSans Pro Book" w:hAnsi="FreightSans Pro Book"/>
          <w:b/>
          <w:sz w:val="22"/>
          <w:szCs w:val="22"/>
        </w:rPr>
        <w:t>I</w:t>
      </w:r>
      <w:r w:rsidR="006E7F58" w:rsidRPr="00E26BE0">
        <w:rPr>
          <w:rFonts w:ascii="FreightSans Pro Book" w:hAnsi="FreightSans Pro Book"/>
          <w:b/>
          <w:sz w:val="22"/>
          <w:szCs w:val="22"/>
        </w:rPr>
        <w:t>I</w:t>
      </w:r>
      <w:r w:rsidR="00D2793D" w:rsidRPr="00E26BE0">
        <w:rPr>
          <w:rFonts w:ascii="FreightSans Pro Book" w:hAnsi="FreightSans Pro Book"/>
          <w:b/>
          <w:sz w:val="22"/>
          <w:szCs w:val="22"/>
        </w:rPr>
        <w:t xml:space="preserve">. </w:t>
      </w:r>
      <w:r w:rsidR="00D2793D" w:rsidRPr="00E26BE0">
        <w:rPr>
          <w:rFonts w:ascii="FreightSans Pro Book" w:hAnsi="FreightSans Pro Book"/>
          <w:b/>
          <w:sz w:val="22"/>
          <w:szCs w:val="22"/>
        </w:rPr>
        <w:tab/>
        <w:t>ATTACHMENTS</w:t>
      </w:r>
    </w:p>
    <w:p w:rsidR="008C3C34" w:rsidRPr="00E26BE0" w:rsidRDefault="008C3C34" w:rsidP="00114369">
      <w:pPr>
        <w:spacing w:line="204" w:lineRule="auto"/>
        <w:rPr>
          <w:rFonts w:ascii="FreightSans Pro Book" w:hAnsi="FreightSans Pro Book"/>
          <w:b/>
          <w:sz w:val="22"/>
          <w:szCs w:val="22"/>
        </w:rPr>
      </w:pPr>
    </w:p>
    <w:p w:rsidR="00D2793D" w:rsidRDefault="00D2793D"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sidRPr="00E26BE0">
        <w:rPr>
          <w:rFonts w:ascii="FreightSans Pro Book" w:hAnsi="FreightSans Pro Book"/>
          <w:b/>
          <w:caps/>
          <w:sz w:val="22"/>
          <w:szCs w:val="22"/>
        </w:rPr>
        <w:t>Planning Board Report Attachments</w:t>
      </w:r>
    </w:p>
    <w:p w:rsidR="0021040B" w:rsidRDefault="0021040B"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p>
    <w:p w:rsidR="0021040B" w:rsidRPr="00EC1C06" w:rsidRDefault="00D70742" w:rsidP="00EC1C06">
      <w:pPr>
        <w:pStyle w:val="ListParagraph"/>
        <w:numPr>
          <w:ilvl w:val="0"/>
          <w:numId w:val="13"/>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sidRPr="00EC1C06">
        <w:rPr>
          <w:rFonts w:ascii="FreightSans Pro Book" w:hAnsi="FreightSans Pro Book"/>
          <w:b/>
        </w:rPr>
        <w:t>415 Cumberland Planning Board Workshop Staff Report 4-24-18</w:t>
      </w:r>
    </w:p>
    <w:p w:rsidR="00FE0899" w:rsidRPr="00695530" w:rsidRDefault="00FE0899" w:rsidP="00FE0899">
      <w:pPr>
        <w:pStyle w:val="ListParagraph"/>
        <w:numPr>
          <w:ilvl w:val="0"/>
          <w:numId w:val="13"/>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sidRPr="00FE0899">
        <w:rPr>
          <w:rFonts w:ascii="FreightSans Pro Book" w:hAnsi="FreightSans Pro Book"/>
          <w:b/>
        </w:rPr>
        <w:t xml:space="preserve">415 </w:t>
      </w:r>
      <w:r>
        <w:rPr>
          <w:rFonts w:ascii="FreightSans Pro Book" w:hAnsi="FreightSans Pro Book"/>
          <w:b/>
        </w:rPr>
        <w:t>C</w:t>
      </w:r>
      <w:r w:rsidRPr="00FE0899">
        <w:rPr>
          <w:rFonts w:ascii="FreightSans Pro Book" w:hAnsi="FreightSans Pro Book"/>
          <w:b/>
        </w:rPr>
        <w:t xml:space="preserve">umberland </w:t>
      </w:r>
      <w:r>
        <w:rPr>
          <w:rFonts w:ascii="FreightSans Pro Book" w:hAnsi="FreightSans Pro Book"/>
          <w:b/>
        </w:rPr>
        <w:t>A</w:t>
      </w:r>
      <w:r w:rsidRPr="00FE0899">
        <w:rPr>
          <w:rFonts w:ascii="FreightSans Pro Book" w:hAnsi="FreightSans Pro Book"/>
          <w:b/>
        </w:rPr>
        <w:t xml:space="preserve">pproval </w:t>
      </w:r>
      <w:r>
        <w:rPr>
          <w:rFonts w:ascii="FreightSans Pro Book" w:hAnsi="FreightSans Pro Book"/>
          <w:b/>
        </w:rPr>
        <w:t>L</w:t>
      </w:r>
      <w:r w:rsidRPr="00FE0899">
        <w:rPr>
          <w:rFonts w:ascii="FreightSans Pro Book" w:hAnsi="FreightSans Pro Book"/>
          <w:b/>
        </w:rPr>
        <w:t xml:space="preserve">etter - </w:t>
      </w:r>
      <w:r>
        <w:rPr>
          <w:rFonts w:ascii="FreightSans Pro Book" w:hAnsi="FreightSans Pro Book"/>
          <w:b/>
        </w:rPr>
        <w:t>L</w:t>
      </w:r>
      <w:r w:rsidRPr="00FE0899">
        <w:rPr>
          <w:rFonts w:ascii="FreightSans Pro Book" w:hAnsi="FreightSans Pro Book"/>
          <w:b/>
        </w:rPr>
        <w:t xml:space="preserve">evel </w:t>
      </w:r>
      <w:r>
        <w:rPr>
          <w:rFonts w:ascii="FreightSans Pro Book" w:hAnsi="FreightSans Pro Book"/>
          <w:b/>
        </w:rPr>
        <w:t>III</w:t>
      </w:r>
      <w:r w:rsidRPr="00FE0899">
        <w:rPr>
          <w:rFonts w:ascii="FreightSans Pro Book" w:hAnsi="FreightSans Pro Book"/>
          <w:b/>
        </w:rPr>
        <w:t xml:space="preserve"> &amp; </w:t>
      </w:r>
      <w:r>
        <w:rPr>
          <w:rFonts w:ascii="FreightSans Pro Book" w:hAnsi="FreightSans Pro Book"/>
          <w:b/>
        </w:rPr>
        <w:t>S</w:t>
      </w:r>
      <w:r w:rsidRPr="00FE0899">
        <w:rPr>
          <w:rFonts w:ascii="FreightSans Pro Book" w:hAnsi="FreightSans Pro Book"/>
          <w:b/>
        </w:rPr>
        <w:t>ubdivision</w:t>
      </w:r>
    </w:p>
    <w:p w:rsidR="007E7BCF" w:rsidRPr="00E26BE0" w:rsidRDefault="007E7BCF" w:rsidP="00114369">
      <w:pPr>
        <w:tabs>
          <w:tab w:val="left" w:pos="1080"/>
        </w:tabs>
        <w:spacing w:line="204" w:lineRule="auto"/>
        <w:rPr>
          <w:rFonts w:ascii="FreightSans Pro Book" w:hAnsi="FreightSans Pro Book"/>
          <w:sz w:val="22"/>
          <w:szCs w:val="22"/>
          <w:highlight w:val="yellow"/>
        </w:rPr>
      </w:pPr>
    </w:p>
    <w:p w:rsidR="00D2793D" w:rsidRDefault="00D2793D"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sidRPr="00E26BE0">
        <w:rPr>
          <w:rFonts w:ascii="FreightSans Pro Book" w:hAnsi="FreightSans Pro Book"/>
          <w:b/>
          <w:caps/>
          <w:sz w:val="22"/>
          <w:szCs w:val="22"/>
        </w:rPr>
        <w:t xml:space="preserve">Applicant’s Submittals </w:t>
      </w:r>
    </w:p>
    <w:p w:rsidR="00B1094C" w:rsidRDefault="00B1094C"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p>
    <w:p w:rsidR="00B1094C" w:rsidRPr="00EC1C06" w:rsidRDefault="00D70742" w:rsidP="00EC1C06">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sidRPr="00EC1C06">
        <w:rPr>
          <w:rFonts w:ascii="FreightSans Pro Book" w:hAnsi="FreightSans Pro Book"/>
          <w:b/>
        </w:rPr>
        <w:t>Cover Letter</w:t>
      </w:r>
    </w:p>
    <w:p w:rsidR="00B1094C" w:rsidRDefault="00D70742" w:rsidP="00B1094C">
      <w:pPr>
        <w:pStyle w:val="ListParagraph"/>
        <w:numPr>
          <w:ilvl w:val="0"/>
          <w:numId w:val="10"/>
        </w:num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rPr>
      </w:pPr>
      <w:r>
        <w:rPr>
          <w:rFonts w:ascii="FreightSans Pro Book" w:hAnsi="FreightSans Pro Book"/>
          <w:b/>
        </w:rPr>
        <w:t xml:space="preserve">Level </w:t>
      </w:r>
      <w:r w:rsidR="00B1094C">
        <w:rPr>
          <w:rFonts w:ascii="FreightSans Pro Book" w:hAnsi="FreightSans Pro Book"/>
          <w:b/>
          <w:caps/>
        </w:rPr>
        <w:t xml:space="preserve">III </w:t>
      </w:r>
      <w:r>
        <w:rPr>
          <w:rFonts w:ascii="FreightSans Pro Book" w:hAnsi="FreightSans Pro Book"/>
          <w:b/>
        </w:rPr>
        <w:t>Application</w:t>
      </w:r>
    </w:p>
    <w:p w:rsidR="008B71AF" w:rsidRDefault="008B71AF" w:rsidP="00695530">
      <w:pPr>
        <w:tabs>
          <w:tab w:val="left" w:pos="1080"/>
          <w:tab w:val="left" w:pos="1440"/>
        </w:tabs>
        <w:spacing w:line="204" w:lineRule="auto"/>
        <w:rPr>
          <w:rFonts w:ascii="FreightSans Pro Book" w:hAnsi="FreightSans Pro Book"/>
          <w:sz w:val="22"/>
          <w:szCs w:val="22"/>
        </w:rPr>
      </w:pPr>
    </w:p>
    <w:p w:rsidR="00695530"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sidRPr="00E26BE0">
        <w:rPr>
          <w:rFonts w:ascii="FreightSans Pro Book" w:hAnsi="FreightSans Pro Book"/>
          <w:b/>
          <w:caps/>
          <w:sz w:val="22"/>
          <w:szCs w:val="22"/>
        </w:rPr>
        <w:t xml:space="preserve">Applicant’s </w:t>
      </w:r>
      <w:r>
        <w:rPr>
          <w:rFonts w:ascii="FreightSans Pro Book" w:hAnsi="FreightSans Pro Book"/>
          <w:b/>
          <w:caps/>
          <w:sz w:val="22"/>
          <w:szCs w:val="22"/>
        </w:rPr>
        <w:t>PLANS</w:t>
      </w:r>
      <w:r w:rsidRPr="00E26BE0">
        <w:rPr>
          <w:rFonts w:ascii="FreightSans Pro Book" w:hAnsi="FreightSans Pro Book"/>
          <w:b/>
          <w:caps/>
          <w:sz w:val="22"/>
          <w:szCs w:val="22"/>
        </w:rPr>
        <w:t xml:space="preserve"> </w:t>
      </w:r>
    </w:p>
    <w:p w:rsidR="00695530" w:rsidRPr="00E26BE0" w:rsidRDefault="00695530" w:rsidP="00695530">
      <w:pPr>
        <w:tabs>
          <w:tab w:val="left" w:pos="1080"/>
          <w:tab w:val="left" w:pos="1440"/>
        </w:tabs>
        <w:spacing w:line="204" w:lineRule="auto"/>
        <w:rPr>
          <w:rFonts w:ascii="FreightSans Pro Book" w:hAnsi="FreightSans Pro Book"/>
          <w:sz w:val="22"/>
          <w:szCs w:val="22"/>
        </w:rPr>
      </w:pPr>
    </w:p>
    <w:p w:rsidR="00BC3748" w:rsidRDefault="00695530" w:rsidP="00114369">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caps/>
          <w:sz w:val="22"/>
          <w:szCs w:val="22"/>
        </w:rPr>
      </w:pPr>
      <w:r>
        <w:rPr>
          <w:rFonts w:ascii="FreightSans Pro Book" w:hAnsi="FreightSans Pro Book"/>
          <w:b/>
          <w:caps/>
          <w:sz w:val="22"/>
          <w:szCs w:val="22"/>
        </w:rPr>
        <w:t xml:space="preserve">P1   Floor </w:t>
      </w:r>
      <w:r w:rsidR="00D2793D" w:rsidRPr="00E26BE0">
        <w:rPr>
          <w:rFonts w:ascii="FreightSans Pro Book" w:hAnsi="FreightSans Pro Book"/>
          <w:b/>
          <w:caps/>
          <w:sz w:val="22"/>
          <w:szCs w:val="22"/>
        </w:rPr>
        <w:t>PLANS</w:t>
      </w:r>
    </w:p>
    <w:p w:rsidR="005F115A" w:rsidRPr="00695530"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 xml:space="preserve">P2   </w:t>
      </w:r>
      <w:r w:rsidR="005F115A" w:rsidRPr="00695530">
        <w:rPr>
          <w:rFonts w:ascii="FreightSans Pro Book" w:hAnsi="FreightSans Pro Book"/>
          <w:b/>
        </w:rPr>
        <w:t>ELEVATIONS</w:t>
      </w:r>
    </w:p>
    <w:p w:rsidR="005F115A" w:rsidRPr="00695530"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P3   SUBDIVISION</w:t>
      </w:r>
      <w:r w:rsidR="005F115A" w:rsidRPr="00695530">
        <w:rPr>
          <w:rFonts w:ascii="FreightSans Pro Book" w:hAnsi="FreightSans Pro Book"/>
          <w:b/>
        </w:rPr>
        <w:t xml:space="preserve"> PLAN</w:t>
      </w:r>
    </w:p>
    <w:p w:rsidR="005F115A"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rPr>
      </w:pPr>
      <w:r>
        <w:rPr>
          <w:rFonts w:ascii="FreightSans Pro Book" w:hAnsi="FreightSans Pro Book"/>
          <w:b/>
        </w:rPr>
        <w:t>P4   SITE PLAN</w:t>
      </w:r>
    </w:p>
    <w:p w:rsidR="00695530"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rPr>
      </w:pPr>
      <w:r>
        <w:rPr>
          <w:rFonts w:ascii="FreightSans Pro Book" w:hAnsi="FreightSans Pro Book"/>
          <w:b/>
        </w:rPr>
        <w:t>P5   LANDSCAPE PLAN</w:t>
      </w:r>
    </w:p>
    <w:p w:rsidR="00695530"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rPr>
      </w:pPr>
      <w:r>
        <w:rPr>
          <w:rFonts w:ascii="FreightSans Pro Book" w:hAnsi="FreightSans Pro Book"/>
          <w:b/>
        </w:rPr>
        <w:t>P6   DEMOLITION PLAN &amp; DETAILS</w:t>
      </w:r>
    </w:p>
    <w:p w:rsidR="00695530" w:rsidRPr="00695530" w:rsidRDefault="00695530"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r>
        <w:rPr>
          <w:rFonts w:ascii="FreightSans Pro Book" w:hAnsi="FreightSans Pro Book"/>
          <w:b/>
        </w:rPr>
        <w:t>P7   SURVEY</w:t>
      </w:r>
    </w:p>
    <w:p w:rsidR="005F115A" w:rsidRPr="00695530" w:rsidRDefault="005F115A" w:rsidP="00695530">
      <w:pPr>
        <w:tabs>
          <w:tab w:val="left" w:pos="-1152"/>
          <w:tab w:val="left" w:pos="720"/>
          <w:tab w:val="left" w:pos="1080"/>
          <w:tab w:val="left" w:pos="1440"/>
          <w:tab w:val="left" w:pos="2160"/>
          <w:tab w:val="left" w:pos="2880"/>
          <w:tab w:val="left" w:pos="3600"/>
        </w:tabs>
        <w:spacing w:line="204" w:lineRule="auto"/>
        <w:rPr>
          <w:rFonts w:ascii="FreightSans Pro Book" w:hAnsi="FreightSans Pro Book"/>
          <w:b/>
          <w:i/>
        </w:rPr>
      </w:pPr>
    </w:p>
    <w:sectPr w:rsidR="005F115A" w:rsidRPr="00695530" w:rsidSect="00DA52D1">
      <w:headerReference w:type="default" r:id="rId11"/>
      <w:footerReference w:type="default" r:id="rId12"/>
      <w:pgSz w:w="12240" w:h="15840"/>
      <w:pgMar w:top="621" w:right="1008" w:bottom="810" w:left="1008" w:header="450" w:footer="5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00" w:rsidRDefault="00C47000">
      <w:r>
        <w:separator/>
      </w:r>
    </w:p>
  </w:endnote>
  <w:endnote w:type="continuationSeparator" w:id="0">
    <w:p w:rsidR="00C47000" w:rsidRDefault="00C4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F0" w:rsidRPr="00B25C3F" w:rsidRDefault="00431B6B" w:rsidP="00DB1162">
    <w:pPr>
      <w:pStyle w:val="Footer"/>
      <w:pBdr>
        <w:top w:val="single" w:sz="4" w:space="1" w:color="auto"/>
      </w:pBdr>
      <w:tabs>
        <w:tab w:val="clear" w:pos="8640"/>
        <w:tab w:val="right" w:pos="10080"/>
      </w:tabs>
      <w:rPr>
        <w:i/>
        <w:sz w:val="16"/>
        <w:szCs w:val="16"/>
      </w:rPr>
    </w:pPr>
    <w:r w:rsidRPr="00C06FA7">
      <w:rPr>
        <w:rFonts w:ascii="FreightSans Pro Book" w:hAnsi="FreightSans Pro Book"/>
        <w:i/>
        <w:sz w:val="16"/>
        <w:szCs w:val="16"/>
      </w:rPr>
      <w:t>O:\3 PLAN\5 DEVELOPMENT REVIEW\1 Dev Rev Projects\</w:t>
    </w:r>
    <w:r w:rsidR="001E499C">
      <w:rPr>
        <w:rFonts w:ascii="FreightSans Pro Book" w:hAnsi="FreightSans Pro Book"/>
        <w:i/>
        <w:sz w:val="16"/>
        <w:szCs w:val="16"/>
      </w:rPr>
      <w:t>Cumberland</w:t>
    </w:r>
    <w:r w:rsidRPr="00C06FA7">
      <w:rPr>
        <w:rFonts w:ascii="FreightSans Pro Book" w:hAnsi="FreightSans Pro Book"/>
        <w:i/>
        <w:sz w:val="16"/>
        <w:szCs w:val="16"/>
      </w:rPr>
      <w:t xml:space="preserve"> - </w:t>
    </w:r>
    <w:r w:rsidR="001E499C">
      <w:rPr>
        <w:rFonts w:ascii="FreightSans Pro Book" w:hAnsi="FreightSans Pro Book"/>
        <w:i/>
        <w:sz w:val="16"/>
        <w:szCs w:val="16"/>
      </w:rPr>
      <w:t>415</w:t>
    </w:r>
    <w:r w:rsidRPr="00C06FA7">
      <w:rPr>
        <w:rFonts w:ascii="FreightSans Pro Book" w:hAnsi="FreightSans Pro Book"/>
        <w:i/>
        <w:sz w:val="16"/>
        <w:szCs w:val="16"/>
      </w:rPr>
      <w:t xml:space="preserve"> </w:t>
    </w:r>
    <w:r w:rsidR="001E499C">
      <w:rPr>
        <w:rFonts w:ascii="FreightSans Pro Book" w:hAnsi="FreightSans Pro Book"/>
        <w:i/>
        <w:sz w:val="16"/>
        <w:szCs w:val="16"/>
      </w:rPr>
      <w:t>#2018-011</w:t>
    </w:r>
    <w:r w:rsidR="009442F0">
      <w:rPr>
        <w:i/>
        <w:sz w:val="16"/>
        <w:szCs w:val="16"/>
      </w:rPr>
      <w:tab/>
    </w:r>
    <w:r w:rsidR="009442F0" w:rsidRPr="00C06FA7">
      <w:rPr>
        <w:rFonts w:ascii="FreightSans Pro Book" w:hAnsi="FreightSans Pro Book"/>
        <w:b/>
        <w:sz w:val="16"/>
        <w:szCs w:val="16"/>
      </w:rPr>
      <w:fldChar w:fldCharType="begin"/>
    </w:r>
    <w:r w:rsidR="009442F0" w:rsidRPr="00C06FA7">
      <w:rPr>
        <w:rFonts w:ascii="FreightSans Pro Book" w:hAnsi="FreightSans Pro Book"/>
        <w:b/>
        <w:sz w:val="16"/>
        <w:szCs w:val="16"/>
      </w:rPr>
      <w:instrText xml:space="preserve"> PAGE   \* MERGEFORMAT </w:instrText>
    </w:r>
    <w:r w:rsidR="009442F0" w:rsidRPr="00C06FA7">
      <w:rPr>
        <w:rFonts w:ascii="FreightSans Pro Book" w:hAnsi="FreightSans Pro Book"/>
        <w:b/>
        <w:sz w:val="16"/>
        <w:szCs w:val="16"/>
      </w:rPr>
      <w:fldChar w:fldCharType="separate"/>
    </w:r>
    <w:r w:rsidR="005C7D38">
      <w:rPr>
        <w:rFonts w:ascii="FreightSans Pro Book" w:hAnsi="FreightSans Pro Book"/>
        <w:b/>
        <w:noProof/>
        <w:sz w:val="16"/>
        <w:szCs w:val="16"/>
      </w:rPr>
      <w:t>4</w:t>
    </w:r>
    <w:r w:rsidR="009442F0" w:rsidRPr="00C06FA7">
      <w:rPr>
        <w:rFonts w:ascii="FreightSans Pro Book" w:hAnsi="FreightSans Pro Book"/>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00" w:rsidRDefault="00C47000">
      <w:r>
        <w:separator/>
      </w:r>
    </w:p>
  </w:footnote>
  <w:footnote w:type="continuationSeparator" w:id="0">
    <w:p w:rsidR="00C47000" w:rsidRDefault="00C4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F0" w:rsidRDefault="009442F0" w:rsidP="00DB1162">
    <w:pPr>
      <w:pStyle w:val="Caption"/>
      <w:tabs>
        <w:tab w:val="center" w:pos="4980"/>
      </w:tabs>
      <w:ind w:left="0"/>
    </w:pPr>
  </w:p>
  <w:p w:rsidR="009442F0" w:rsidRPr="00C06FA7" w:rsidRDefault="009442F0" w:rsidP="00DB1162">
    <w:pPr>
      <w:pStyle w:val="Caption"/>
      <w:pBdr>
        <w:bottom w:val="single" w:sz="4" w:space="1" w:color="auto"/>
      </w:pBdr>
      <w:tabs>
        <w:tab w:val="center" w:pos="4980"/>
      </w:tabs>
      <w:ind w:left="0"/>
      <w:rPr>
        <w:rFonts w:ascii="FreightSans Pro Book" w:hAnsi="FreightSans Pro Book"/>
        <w:b w:val="0"/>
      </w:rPr>
    </w:pPr>
    <w:r w:rsidRPr="00C06FA7">
      <w:rPr>
        <w:rFonts w:ascii="FreightSans Pro Book" w:hAnsi="FreightSans Pro Book"/>
        <w:b w:val="0"/>
      </w:rPr>
      <w:t>Planning Board Public Hearing 0</w:t>
    </w:r>
    <w:r w:rsidR="00565C1A">
      <w:rPr>
        <w:rFonts w:ascii="FreightSans Pro Book" w:hAnsi="FreightSans Pro Book"/>
        <w:b w:val="0"/>
      </w:rPr>
      <w:t>6</w:t>
    </w:r>
    <w:r w:rsidRPr="00C06FA7">
      <w:rPr>
        <w:rFonts w:ascii="FreightSans Pro Book" w:hAnsi="FreightSans Pro Book"/>
        <w:b w:val="0"/>
      </w:rPr>
      <w:t>.</w:t>
    </w:r>
    <w:r w:rsidR="0091583F">
      <w:rPr>
        <w:rFonts w:ascii="FreightSans Pro Book" w:hAnsi="FreightSans Pro Book"/>
        <w:b w:val="0"/>
      </w:rPr>
      <w:t>2</w:t>
    </w:r>
    <w:r w:rsidR="00565C1A">
      <w:rPr>
        <w:rFonts w:ascii="FreightSans Pro Book" w:hAnsi="FreightSans Pro Book"/>
        <w:b w:val="0"/>
      </w:rPr>
      <w:t>6</w:t>
    </w:r>
    <w:r w:rsidRPr="00C06FA7">
      <w:rPr>
        <w:rFonts w:ascii="FreightSans Pro Book" w:hAnsi="FreightSans Pro Book"/>
        <w:b w:val="0"/>
      </w:rPr>
      <w:t xml:space="preserve">.2018              </w:t>
    </w:r>
    <w:r w:rsidR="0091583F">
      <w:rPr>
        <w:rFonts w:ascii="FreightSans Pro Book" w:hAnsi="FreightSans Pro Book"/>
        <w:b w:val="0"/>
      </w:rPr>
      <w:t xml:space="preserve">              </w:t>
    </w:r>
    <w:r w:rsidR="00565C1A">
      <w:rPr>
        <w:rFonts w:ascii="FreightSans Pro Book" w:hAnsi="FreightSans Pro Book"/>
        <w:b w:val="0"/>
      </w:rPr>
      <w:tab/>
    </w:r>
    <w:r w:rsidR="00565C1A">
      <w:rPr>
        <w:rFonts w:ascii="FreightSans Pro Book" w:hAnsi="FreightSans Pro Book"/>
        <w:b w:val="0"/>
      </w:rPr>
      <w:tab/>
    </w:r>
    <w:r w:rsidR="00565C1A">
      <w:rPr>
        <w:rFonts w:ascii="FreightSans Pro Book" w:hAnsi="FreightSans Pro Book"/>
        <w:b w:val="0"/>
      </w:rPr>
      <w:tab/>
      <w:t xml:space="preserve">            </w:t>
    </w:r>
    <w:r w:rsidR="0091583F">
      <w:rPr>
        <w:rFonts w:ascii="FreightSans Pro Book" w:hAnsi="FreightSans Pro Book"/>
        <w:b w:val="0"/>
      </w:rPr>
      <w:t>415</w:t>
    </w:r>
    <w:r w:rsidRPr="00C06FA7">
      <w:rPr>
        <w:rFonts w:ascii="FreightSans Pro Book" w:hAnsi="FreightSans Pro Book"/>
        <w:b w:val="0"/>
      </w:rPr>
      <w:t xml:space="preserve"> </w:t>
    </w:r>
    <w:r w:rsidR="0091583F">
      <w:rPr>
        <w:rFonts w:ascii="FreightSans Pro Book" w:hAnsi="FreightSans Pro Book"/>
        <w:b w:val="0"/>
      </w:rPr>
      <w:t>Cumberland</w:t>
    </w:r>
    <w:r w:rsidRPr="00C06FA7">
      <w:rPr>
        <w:rFonts w:ascii="FreightSans Pro Book" w:hAnsi="FreightSans Pro Book"/>
        <w:b w:val="0"/>
      </w:rPr>
      <w:t xml:space="preserve"> Avenue, </w:t>
    </w:r>
    <w:r w:rsidR="00565C1A">
      <w:rPr>
        <w:rFonts w:ascii="FreightSans Pro Book" w:hAnsi="FreightSans Pro Book"/>
        <w:b w:val="0"/>
      </w:rPr>
      <w:t>Subdivision Amendment</w:t>
    </w:r>
    <w:r w:rsidRPr="00C06FA7">
      <w:rPr>
        <w:rFonts w:ascii="FreightSans Pro Book" w:hAnsi="FreightSans Pro Book"/>
        <w:b w:val="0"/>
      </w:rPr>
      <w:t xml:space="preserve"> </w:t>
    </w:r>
  </w:p>
  <w:p w:rsidR="009442F0" w:rsidRPr="00DB1162" w:rsidRDefault="009442F0" w:rsidP="00DB11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905"/>
    <w:multiLevelType w:val="hybridMultilevel"/>
    <w:tmpl w:val="209E96AA"/>
    <w:lvl w:ilvl="0" w:tplc="04090015">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9C6E6C"/>
    <w:multiLevelType w:val="hybridMultilevel"/>
    <w:tmpl w:val="C2E0A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C86D7D"/>
    <w:multiLevelType w:val="hybridMultilevel"/>
    <w:tmpl w:val="9FE49CD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94B42"/>
    <w:multiLevelType w:val="hybridMultilevel"/>
    <w:tmpl w:val="74E8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D1465"/>
    <w:multiLevelType w:val="hybridMultilevel"/>
    <w:tmpl w:val="123AB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B27F6"/>
    <w:multiLevelType w:val="hybridMultilevel"/>
    <w:tmpl w:val="64F45AD8"/>
    <w:lvl w:ilvl="0" w:tplc="A3208E32">
      <w:start w:val="1"/>
      <w:numFmt w:val="upperLetter"/>
      <w:lvlText w:val="%1."/>
      <w:lvlJc w:val="left"/>
      <w:pPr>
        <w:ind w:left="360" w:hanging="360"/>
      </w:pPr>
      <w:rPr>
        <w:rFonts w:ascii="FreightSans Pro Book" w:eastAsia="Times New Roman" w:hAnsi="FreightSans Pro Book"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856EB0"/>
    <w:multiLevelType w:val="hybridMultilevel"/>
    <w:tmpl w:val="24AC5530"/>
    <w:lvl w:ilvl="0" w:tplc="84F66A54">
      <w:start w:val="1"/>
      <w:numFmt w:val="decimal"/>
      <w:lvlText w:val="%1."/>
      <w:lvlJc w:val="left"/>
      <w:pPr>
        <w:ind w:left="360" w:hanging="360"/>
      </w:pPr>
      <w:rPr>
        <w:rFonts w:ascii="FreightSans Pro Book" w:eastAsia="Times New Roman" w:hAnsi="FreightSans Pro Book"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207243"/>
    <w:multiLevelType w:val="hybridMultilevel"/>
    <w:tmpl w:val="FB707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7358D4"/>
    <w:multiLevelType w:val="hybridMultilevel"/>
    <w:tmpl w:val="FB68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B0251"/>
    <w:multiLevelType w:val="hybridMultilevel"/>
    <w:tmpl w:val="B2F0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763A2"/>
    <w:multiLevelType w:val="hybridMultilevel"/>
    <w:tmpl w:val="10DE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81AD7"/>
    <w:multiLevelType w:val="hybridMultilevel"/>
    <w:tmpl w:val="E2D4A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7534DE"/>
    <w:multiLevelType w:val="hybridMultilevel"/>
    <w:tmpl w:val="E18EC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AD6461"/>
    <w:multiLevelType w:val="hybridMultilevel"/>
    <w:tmpl w:val="664289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3"/>
  </w:num>
  <w:num w:numId="5">
    <w:abstractNumId w:val="7"/>
  </w:num>
  <w:num w:numId="6">
    <w:abstractNumId w:val="10"/>
  </w:num>
  <w:num w:numId="7">
    <w:abstractNumId w:val="12"/>
  </w:num>
  <w:num w:numId="8">
    <w:abstractNumId w:val="11"/>
  </w:num>
  <w:num w:numId="9">
    <w:abstractNumId w:val="3"/>
  </w:num>
  <w:num w:numId="10">
    <w:abstractNumId w:val="5"/>
  </w:num>
  <w:num w:numId="11">
    <w:abstractNumId w:val="2"/>
  </w:num>
  <w:num w:numId="12">
    <w:abstractNumId w:val="4"/>
  </w:num>
  <w:num w:numId="13">
    <w:abstractNumId w:val="6"/>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41"/>
    <w:rsid w:val="000004D6"/>
    <w:rsid w:val="000010FB"/>
    <w:rsid w:val="00003DC1"/>
    <w:rsid w:val="00003E32"/>
    <w:rsid w:val="00005B57"/>
    <w:rsid w:val="00007D42"/>
    <w:rsid w:val="00011638"/>
    <w:rsid w:val="00013564"/>
    <w:rsid w:val="00014E7D"/>
    <w:rsid w:val="0001550C"/>
    <w:rsid w:val="0001637C"/>
    <w:rsid w:val="00017B06"/>
    <w:rsid w:val="0002305B"/>
    <w:rsid w:val="000327AB"/>
    <w:rsid w:val="00033A9D"/>
    <w:rsid w:val="00034301"/>
    <w:rsid w:val="00034621"/>
    <w:rsid w:val="00034BAF"/>
    <w:rsid w:val="00037811"/>
    <w:rsid w:val="00041BBF"/>
    <w:rsid w:val="00045083"/>
    <w:rsid w:val="00050183"/>
    <w:rsid w:val="00050A9B"/>
    <w:rsid w:val="00050E87"/>
    <w:rsid w:val="00051071"/>
    <w:rsid w:val="000547C3"/>
    <w:rsid w:val="000571D6"/>
    <w:rsid w:val="00061CB2"/>
    <w:rsid w:val="000620B0"/>
    <w:rsid w:val="00067085"/>
    <w:rsid w:val="0007062D"/>
    <w:rsid w:val="0007132B"/>
    <w:rsid w:val="00074002"/>
    <w:rsid w:val="00076759"/>
    <w:rsid w:val="000841CC"/>
    <w:rsid w:val="000913B9"/>
    <w:rsid w:val="00091918"/>
    <w:rsid w:val="00092663"/>
    <w:rsid w:val="00094723"/>
    <w:rsid w:val="000961BB"/>
    <w:rsid w:val="00096F80"/>
    <w:rsid w:val="00097706"/>
    <w:rsid w:val="000A03A8"/>
    <w:rsid w:val="000A2035"/>
    <w:rsid w:val="000A264F"/>
    <w:rsid w:val="000A3937"/>
    <w:rsid w:val="000A55CA"/>
    <w:rsid w:val="000A5664"/>
    <w:rsid w:val="000A56BB"/>
    <w:rsid w:val="000B35F2"/>
    <w:rsid w:val="000B4087"/>
    <w:rsid w:val="000B45FE"/>
    <w:rsid w:val="000B4E80"/>
    <w:rsid w:val="000B71D0"/>
    <w:rsid w:val="000C2124"/>
    <w:rsid w:val="000C2F51"/>
    <w:rsid w:val="000C4FA2"/>
    <w:rsid w:val="000C6563"/>
    <w:rsid w:val="000C6FF0"/>
    <w:rsid w:val="000C7DEC"/>
    <w:rsid w:val="000D0027"/>
    <w:rsid w:val="000D5FC6"/>
    <w:rsid w:val="000E152A"/>
    <w:rsid w:val="000E3CE8"/>
    <w:rsid w:val="000E3DFB"/>
    <w:rsid w:val="000E715E"/>
    <w:rsid w:val="000E76B6"/>
    <w:rsid w:val="000F1A7F"/>
    <w:rsid w:val="000F5C8A"/>
    <w:rsid w:val="001012C9"/>
    <w:rsid w:val="00101B51"/>
    <w:rsid w:val="001054DF"/>
    <w:rsid w:val="00106842"/>
    <w:rsid w:val="00106B45"/>
    <w:rsid w:val="001124E8"/>
    <w:rsid w:val="00112A05"/>
    <w:rsid w:val="00113096"/>
    <w:rsid w:val="00114369"/>
    <w:rsid w:val="00114F21"/>
    <w:rsid w:val="00116089"/>
    <w:rsid w:val="001170B8"/>
    <w:rsid w:val="001174C4"/>
    <w:rsid w:val="00121BB4"/>
    <w:rsid w:val="00126A74"/>
    <w:rsid w:val="00130389"/>
    <w:rsid w:val="001378AA"/>
    <w:rsid w:val="00140209"/>
    <w:rsid w:val="00141C5B"/>
    <w:rsid w:val="00141F09"/>
    <w:rsid w:val="00141F75"/>
    <w:rsid w:val="00142BA9"/>
    <w:rsid w:val="00144C60"/>
    <w:rsid w:val="00145B53"/>
    <w:rsid w:val="00150DE5"/>
    <w:rsid w:val="0015126F"/>
    <w:rsid w:val="00153398"/>
    <w:rsid w:val="00154842"/>
    <w:rsid w:val="00154919"/>
    <w:rsid w:val="00157296"/>
    <w:rsid w:val="0016124E"/>
    <w:rsid w:val="00161A96"/>
    <w:rsid w:val="0016257F"/>
    <w:rsid w:val="00164B26"/>
    <w:rsid w:val="00165B19"/>
    <w:rsid w:val="00165B4F"/>
    <w:rsid w:val="001672D9"/>
    <w:rsid w:val="00170CF2"/>
    <w:rsid w:val="00171A1A"/>
    <w:rsid w:val="00172C0E"/>
    <w:rsid w:val="001763F8"/>
    <w:rsid w:val="0017754A"/>
    <w:rsid w:val="00177CD4"/>
    <w:rsid w:val="00182604"/>
    <w:rsid w:val="0018399F"/>
    <w:rsid w:val="001871FA"/>
    <w:rsid w:val="00190AE9"/>
    <w:rsid w:val="00191AD9"/>
    <w:rsid w:val="00192732"/>
    <w:rsid w:val="00193498"/>
    <w:rsid w:val="001934DC"/>
    <w:rsid w:val="00193BD0"/>
    <w:rsid w:val="0019702A"/>
    <w:rsid w:val="001A008A"/>
    <w:rsid w:val="001A1319"/>
    <w:rsid w:val="001A40E9"/>
    <w:rsid w:val="001A40ED"/>
    <w:rsid w:val="001A4E9C"/>
    <w:rsid w:val="001A5D0B"/>
    <w:rsid w:val="001A7268"/>
    <w:rsid w:val="001B0B8C"/>
    <w:rsid w:val="001B2960"/>
    <w:rsid w:val="001B4C82"/>
    <w:rsid w:val="001B6870"/>
    <w:rsid w:val="001B7D3F"/>
    <w:rsid w:val="001C136A"/>
    <w:rsid w:val="001C1D1E"/>
    <w:rsid w:val="001C3CC7"/>
    <w:rsid w:val="001C5A7C"/>
    <w:rsid w:val="001C6239"/>
    <w:rsid w:val="001C64C4"/>
    <w:rsid w:val="001C77C2"/>
    <w:rsid w:val="001D0028"/>
    <w:rsid w:val="001D0CC3"/>
    <w:rsid w:val="001D1264"/>
    <w:rsid w:val="001D501F"/>
    <w:rsid w:val="001D51BE"/>
    <w:rsid w:val="001E248F"/>
    <w:rsid w:val="001E41ED"/>
    <w:rsid w:val="001E499C"/>
    <w:rsid w:val="001E69EF"/>
    <w:rsid w:val="001F0829"/>
    <w:rsid w:val="001F3186"/>
    <w:rsid w:val="001F3A14"/>
    <w:rsid w:val="001F62BE"/>
    <w:rsid w:val="001F787C"/>
    <w:rsid w:val="0020019B"/>
    <w:rsid w:val="002006A7"/>
    <w:rsid w:val="002018C9"/>
    <w:rsid w:val="00207DB4"/>
    <w:rsid w:val="0021040B"/>
    <w:rsid w:val="0021151D"/>
    <w:rsid w:val="00213F40"/>
    <w:rsid w:val="00217DB7"/>
    <w:rsid w:val="00220F4F"/>
    <w:rsid w:val="00225943"/>
    <w:rsid w:val="0023089C"/>
    <w:rsid w:val="00233FBA"/>
    <w:rsid w:val="00234099"/>
    <w:rsid w:val="00234701"/>
    <w:rsid w:val="0023687A"/>
    <w:rsid w:val="002446E4"/>
    <w:rsid w:val="002448C1"/>
    <w:rsid w:val="00244BCE"/>
    <w:rsid w:val="00253CAA"/>
    <w:rsid w:val="002559B0"/>
    <w:rsid w:val="0026310F"/>
    <w:rsid w:val="002663CB"/>
    <w:rsid w:val="002664D8"/>
    <w:rsid w:val="00274A11"/>
    <w:rsid w:val="002752D9"/>
    <w:rsid w:val="002776FC"/>
    <w:rsid w:val="00282A26"/>
    <w:rsid w:val="00286F12"/>
    <w:rsid w:val="00292494"/>
    <w:rsid w:val="00294AAE"/>
    <w:rsid w:val="002A0098"/>
    <w:rsid w:val="002A0111"/>
    <w:rsid w:val="002A7446"/>
    <w:rsid w:val="002A746C"/>
    <w:rsid w:val="002B1D1D"/>
    <w:rsid w:val="002B27B9"/>
    <w:rsid w:val="002B67EE"/>
    <w:rsid w:val="002C2492"/>
    <w:rsid w:val="002C3FA4"/>
    <w:rsid w:val="002C50CB"/>
    <w:rsid w:val="002C546B"/>
    <w:rsid w:val="002C5C91"/>
    <w:rsid w:val="002C5FCE"/>
    <w:rsid w:val="002D3453"/>
    <w:rsid w:val="002D4F88"/>
    <w:rsid w:val="002E092F"/>
    <w:rsid w:val="002E4DED"/>
    <w:rsid w:val="002E5594"/>
    <w:rsid w:val="002E70E8"/>
    <w:rsid w:val="002F083B"/>
    <w:rsid w:val="002F11AE"/>
    <w:rsid w:val="002F2149"/>
    <w:rsid w:val="002F3F58"/>
    <w:rsid w:val="002F43A7"/>
    <w:rsid w:val="002F5507"/>
    <w:rsid w:val="002F6BFD"/>
    <w:rsid w:val="00300054"/>
    <w:rsid w:val="0030192B"/>
    <w:rsid w:val="00302575"/>
    <w:rsid w:val="00304AAA"/>
    <w:rsid w:val="003053BA"/>
    <w:rsid w:val="00306756"/>
    <w:rsid w:val="003150D7"/>
    <w:rsid w:val="00315F45"/>
    <w:rsid w:val="00323521"/>
    <w:rsid w:val="0032381A"/>
    <w:rsid w:val="003313F4"/>
    <w:rsid w:val="00331CC0"/>
    <w:rsid w:val="00333CE8"/>
    <w:rsid w:val="00333D1A"/>
    <w:rsid w:val="003349C1"/>
    <w:rsid w:val="0034005B"/>
    <w:rsid w:val="00340792"/>
    <w:rsid w:val="00340CBE"/>
    <w:rsid w:val="00341206"/>
    <w:rsid w:val="003415E4"/>
    <w:rsid w:val="003428C4"/>
    <w:rsid w:val="00342E8C"/>
    <w:rsid w:val="00345E5B"/>
    <w:rsid w:val="00346B87"/>
    <w:rsid w:val="00346E86"/>
    <w:rsid w:val="003475ED"/>
    <w:rsid w:val="00352367"/>
    <w:rsid w:val="003531A7"/>
    <w:rsid w:val="00353FE9"/>
    <w:rsid w:val="00354830"/>
    <w:rsid w:val="0035522C"/>
    <w:rsid w:val="00355FA7"/>
    <w:rsid w:val="0035699B"/>
    <w:rsid w:val="00360AEA"/>
    <w:rsid w:val="00362974"/>
    <w:rsid w:val="0036532C"/>
    <w:rsid w:val="00365C75"/>
    <w:rsid w:val="003705E7"/>
    <w:rsid w:val="0037241C"/>
    <w:rsid w:val="0037466E"/>
    <w:rsid w:val="00375D23"/>
    <w:rsid w:val="003801F8"/>
    <w:rsid w:val="00382D0C"/>
    <w:rsid w:val="003837A6"/>
    <w:rsid w:val="003861F4"/>
    <w:rsid w:val="00392731"/>
    <w:rsid w:val="00392BBF"/>
    <w:rsid w:val="00393BA8"/>
    <w:rsid w:val="00394C54"/>
    <w:rsid w:val="003950E7"/>
    <w:rsid w:val="003A5ABE"/>
    <w:rsid w:val="003A6F36"/>
    <w:rsid w:val="003A73FC"/>
    <w:rsid w:val="003B0C25"/>
    <w:rsid w:val="003B0CBB"/>
    <w:rsid w:val="003B310F"/>
    <w:rsid w:val="003B3F41"/>
    <w:rsid w:val="003B421E"/>
    <w:rsid w:val="003B4C6B"/>
    <w:rsid w:val="003C0BC8"/>
    <w:rsid w:val="003C1295"/>
    <w:rsid w:val="003C20A9"/>
    <w:rsid w:val="003C28A0"/>
    <w:rsid w:val="003C3B67"/>
    <w:rsid w:val="003C6102"/>
    <w:rsid w:val="003C76CE"/>
    <w:rsid w:val="003D2128"/>
    <w:rsid w:val="003E0AC5"/>
    <w:rsid w:val="003E1655"/>
    <w:rsid w:val="003E3EBC"/>
    <w:rsid w:val="003E4C7B"/>
    <w:rsid w:val="003F09C2"/>
    <w:rsid w:val="003F0EB6"/>
    <w:rsid w:val="003F1061"/>
    <w:rsid w:val="003F13DA"/>
    <w:rsid w:val="003F2AA8"/>
    <w:rsid w:val="003F3CBF"/>
    <w:rsid w:val="00401986"/>
    <w:rsid w:val="0040413E"/>
    <w:rsid w:val="00404147"/>
    <w:rsid w:val="0040582C"/>
    <w:rsid w:val="004064CD"/>
    <w:rsid w:val="00406F4E"/>
    <w:rsid w:val="004079AD"/>
    <w:rsid w:val="00407BEB"/>
    <w:rsid w:val="0041159B"/>
    <w:rsid w:val="00413D42"/>
    <w:rsid w:val="00415C89"/>
    <w:rsid w:val="00416109"/>
    <w:rsid w:val="00421DCC"/>
    <w:rsid w:val="004237E5"/>
    <w:rsid w:val="0042465B"/>
    <w:rsid w:val="0042553A"/>
    <w:rsid w:val="00425721"/>
    <w:rsid w:val="00431B6B"/>
    <w:rsid w:val="0043395B"/>
    <w:rsid w:val="00440CE0"/>
    <w:rsid w:val="00442D42"/>
    <w:rsid w:val="00443BB3"/>
    <w:rsid w:val="0044415A"/>
    <w:rsid w:val="00447DA1"/>
    <w:rsid w:val="004501FF"/>
    <w:rsid w:val="00452438"/>
    <w:rsid w:val="00454794"/>
    <w:rsid w:val="0046118E"/>
    <w:rsid w:val="00463259"/>
    <w:rsid w:val="00463C46"/>
    <w:rsid w:val="00465475"/>
    <w:rsid w:val="00467770"/>
    <w:rsid w:val="00470ED6"/>
    <w:rsid w:val="004732DB"/>
    <w:rsid w:val="00474AA7"/>
    <w:rsid w:val="00474F56"/>
    <w:rsid w:val="00477C2E"/>
    <w:rsid w:val="0048290C"/>
    <w:rsid w:val="004830C3"/>
    <w:rsid w:val="004834B4"/>
    <w:rsid w:val="00484527"/>
    <w:rsid w:val="00484B0A"/>
    <w:rsid w:val="00485E66"/>
    <w:rsid w:val="00492B9A"/>
    <w:rsid w:val="00494153"/>
    <w:rsid w:val="004979E3"/>
    <w:rsid w:val="00497E0C"/>
    <w:rsid w:val="004A2074"/>
    <w:rsid w:val="004A2F5F"/>
    <w:rsid w:val="004A6445"/>
    <w:rsid w:val="004A6720"/>
    <w:rsid w:val="004B22D1"/>
    <w:rsid w:val="004B3A16"/>
    <w:rsid w:val="004B487C"/>
    <w:rsid w:val="004B79C1"/>
    <w:rsid w:val="004C352E"/>
    <w:rsid w:val="004C40C5"/>
    <w:rsid w:val="004C78D1"/>
    <w:rsid w:val="004D06B5"/>
    <w:rsid w:val="004D7CBE"/>
    <w:rsid w:val="004E1570"/>
    <w:rsid w:val="004E2952"/>
    <w:rsid w:val="004E6019"/>
    <w:rsid w:val="004E602A"/>
    <w:rsid w:val="004E72D4"/>
    <w:rsid w:val="004F3815"/>
    <w:rsid w:val="004F40A6"/>
    <w:rsid w:val="004F6E69"/>
    <w:rsid w:val="004F7F9E"/>
    <w:rsid w:val="00501436"/>
    <w:rsid w:val="00502C10"/>
    <w:rsid w:val="00503394"/>
    <w:rsid w:val="00503B9D"/>
    <w:rsid w:val="0050451D"/>
    <w:rsid w:val="00504615"/>
    <w:rsid w:val="005049C2"/>
    <w:rsid w:val="00512AAC"/>
    <w:rsid w:val="00513539"/>
    <w:rsid w:val="00513B32"/>
    <w:rsid w:val="00513BD7"/>
    <w:rsid w:val="00514138"/>
    <w:rsid w:val="00514A5F"/>
    <w:rsid w:val="00514D88"/>
    <w:rsid w:val="005160F5"/>
    <w:rsid w:val="00525356"/>
    <w:rsid w:val="0053269A"/>
    <w:rsid w:val="00532713"/>
    <w:rsid w:val="00532A23"/>
    <w:rsid w:val="00532EB3"/>
    <w:rsid w:val="005331CB"/>
    <w:rsid w:val="005336B6"/>
    <w:rsid w:val="005337E0"/>
    <w:rsid w:val="005363D9"/>
    <w:rsid w:val="00537D91"/>
    <w:rsid w:val="00542A21"/>
    <w:rsid w:val="005440F3"/>
    <w:rsid w:val="00544EF4"/>
    <w:rsid w:val="00546812"/>
    <w:rsid w:val="005469E8"/>
    <w:rsid w:val="00546CCD"/>
    <w:rsid w:val="00547041"/>
    <w:rsid w:val="0055500C"/>
    <w:rsid w:val="00556508"/>
    <w:rsid w:val="0055661A"/>
    <w:rsid w:val="00557829"/>
    <w:rsid w:val="005606C0"/>
    <w:rsid w:val="00561F48"/>
    <w:rsid w:val="00565C1A"/>
    <w:rsid w:val="005669D6"/>
    <w:rsid w:val="0057023E"/>
    <w:rsid w:val="005719C8"/>
    <w:rsid w:val="0057689B"/>
    <w:rsid w:val="005805A3"/>
    <w:rsid w:val="005806DE"/>
    <w:rsid w:val="00581F38"/>
    <w:rsid w:val="0058377A"/>
    <w:rsid w:val="0058672D"/>
    <w:rsid w:val="00587CDB"/>
    <w:rsid w:val="005965D4"/>
    <w:rsid w:val="005A050E"/>
    <w:rsid w:val="005A55D6"/>
    <w:rsid w:val="005A568F"/>
    <w:rsid w:val="005A5DF1"/>
    <w:rsid w:val="005B0529"/>
    <w:rsid w:val="005B3B57"/>
    <w:rsid w:val="005B4FB5"/>
    <w:rsid w:val="005B52D3"/>
    <w:rsid w:val="005B597E"/>
    <w:rsid w:val="005B6481"/>
    <w:rsid w:val="005B6B5E"/>
    <w:rsid w:val="005B6E45"/>
    <w:rsid w:val="005B7192"/>
    <w:rsid w:val="005C7186"/>
    <w:rsid w:val="005C7BA2"/>
    <w:rsid w:val="005C7D38"/>
    <w:rsid w:val="005D3FAA"/>
    <w:rsid w:val="005D652F"/>
    <w:rsid w:val="005E3255"/>
    <w:rsid w:val="005E3689"/>
    <w:rsid w:val="005E3738"/>
    <w:rsid w:val="005E52CC"/>
    <w:rsid w:val="005E6FB3"/>
    <w:rsid w:val="005F115A"/>
    <w:rsid w:val="005F11A1"/>
    <w:rsid w:val="005F15FC"/>
    <w:rsid w:val="005F5699"/>
    <w:rsid w:val="0060053C"/>
    <w:rsid w:val="00602B27"/>
    <w:rsid w:val="00603579"/>
    <w:rsid w:val="00605880"/>
    <w:rsid w:val="00605C11"/>
    <w:rsid w:val="0060693C"/>
    <w:rsid w:val="00614D8E"/>
    <w:rsid w:val="00621ECD"/>
    <w:rsid w:val="00622D65"/>
    <w:rsid w:val="00627166"/>
    <w:rsid w:val="00633BCF"/>
    <w:rsid w:val="006342AA"/>
    <w:rsid w:val="00637643"/>
    <w:rsid w:val="0064395F"/>
    <w:rsid w:val="00647FA5"/>
    <w:rsid w:val="0065211D"/>
    <w:rsid w:val="0065293D"/>
    <w:rsid w:val="006540DF"/>
    <w:rsid w:val="00654734"/>
    <w:rsid w:val="00660BA3"/>
    <w:rsid w:val="00665D09"/>
    <w:rsid w:val="0067373F"/>
    <w:rsid w:val="0069063A"/>
    <w:rsid w:val="006908B1"/>
    <w:rsid w:val="00691EB4"/>
    <w:rsid w:val="00692A94"/>
    <w:rsid w:val="00694959"/>
    <w:rsid w:val="0069528B"/>
    <w:rsid w:val="00695530"/>
    <w:rsid w:val="006A36E3"/>
    <w:rsid w:val="006A58C5"/>
    <w:rsid w:val="006A7FC2"/>
    <w:rsid w:val="006B4EEF"/>
    <w:rsid w:val="006B52B9"/>
    <w:rsid w:val="006B5845"/>
    <w:rsid w:val="006B5E68"/>
    <w:rsid w:val="006B6824"/>
    <w:rsid w:val="006B6CCA"/>
    <w:rsid w:val="006C0C30"/>
    <w:rsid w:val="006C56F4"/>
    <w:rsid w:val="006C590A"/>
    <w:rsid w:val="006C5DA0"/>
    <w:rsid w:val="006C5F44"/>
    <w:rsid w:val="006C73FD"/>
    <w:rsid w:val="006D09C6"/>
    <w:rsid w:val="006D1C3E"/>
    <w:rsid w:val="006D34EB"/>
    <w:rsid w:val="006D7F18"/>
    <w:rsid w:val="006E23C1"/>
    <w:rsid w:val="006E2FB2"/>
    <w:rsid w:val="006E617E"/>
    <w:rsid w:val="006E7F58"/>
    <w:rsid w:val="006F4E20"/>
    <w:rsid w:val="006F66DF"/>
    <w:rsid w:val="007006C9"/>
    <w:rsid w:val="0070210D"/>
    <w:rsid w:val="007022D3"/>
    <w:rsid w:val="0070750E"/>
    <w:rsid w:val="007105B9"/>
    <w:rsid w:val="00711E1E"/>
    <w:rsid w:val="00712F49"/>
    <w:rsid w:val="00714A50"/>
    <w:rsid w:val="00715B0A"/>
    <w:rsid w:val="00715CD9"/>
    <w:rsid w:val="007167AB"/>
    <w:rsid w:val="00720406"/>
    <w:rsid w:val="00720A93"/>
    <w:rsid w:val="00724E50"/>
    <w:rsid w:val="0072724C"/>
    <w:rsid w:val="0073330F"/>
    <w:rsid w:val="007412A7"/>
    <w:rsid w:val="00743814"/>
    <w:rsid w:val="00743F01"/>
    <w:rsid w:val="00745FD8"/>
    <w:rsid w:val="0075221F"/>
    <w:rsid w:val="007575A6"/>
    <w:rsid w:val="00760E6B"/>
    <w:rsid w:val="00764A02"/>
    <w:rsid w:val="00765D82"/>
    <w:rsid w:val="007672B4"/>
    <w:rsid w:val="0077142B"/>
    <w:rsid w:val="0077429A"/>
    <w:rsid w:val="007767D0"/>
    <w:rsid w:val="0077788E"/>
    <w:rsid w:val="007A01D1"/>
    <w:rsid w:val="007A05EF"/>
    <w:rsid w:val="007A0C98"/>
    <w:rsid w:val="007A0F3E"/>
    <w:rsid w:val="007A228E"/>
    <w:rsid w:val="007A7886"/>
    <w:rsid w:val="007B0CD5"/>
    <w:rsid w:val="007B4364"/>
    <w:rsid w:val="007B5B66"/>
    <w:rsid w:val="007C065C"/>
    <w:rsid w:val="007C331B"/>
    <w:rsid w:val="007C48E2"/>
    <w:rsid w:val="007C671C"/>
    <w:rsid w:val="007C77AE"/>
    <w:rsid w:val="007D368B"/>
    <w:rsid w:val="007D7031"/>
    <w:rsid w:val="007D7B98"/>
    <w:rsid w:val="007E0941"/>
    <w:rsid w:val="007E573C"/>
    <w:rsid w:val="007E7982"/>
    <w:rsid w:val="007E7BCF"/>
    <w:rsid w:val="007F18E4"/>
    <w:rsid w:val="007F3461"/>
    <w:rsid w:val="007F4070"/>
    <w:rsid w:val="007F4B7C"/>
    <w:rsid w:val="00800917"/>
    <w:rsid w:val="0080113C"/>
    <w:rsid w:val="00801B45"/>
    <w:rsid w:val="008020B1"/>
    <w:rsid w:val="00805D15"/>
    <w:rsid w:val="00806A71"/>
    <w:rsid w:val="00813CBC"/>
    <w:rsid w:val="0081600D"/>
    <w:rsid w:val="00816586"/>
    <w:rsid w:val="00822ECB"/>
    <w:rsid w:val="008240D4"/>
    <w:rsid w:val="00825B57"/>
    <w:rsid w:val="0083272E"/>
    <w:rsid w:val="008359FA"/>
    <w:rsid w:val="00843ADA"/>
    <w:rsid w:val="008462D7"/>
    <w:rsid w:val="00847053"/>
    <w:rsid w:val="00852801"/>
    <w:rsid w:val="00853A48"/>
    <w:rsid w:val="008602B8"/>
    <w:rsid w:val="00860E40"/>
    <w:rsid w:val="00862338"/>
    <w:rsid w:val="0086246B"/>
    <w:rsid w:val="00862A75"/>
    <w:rsid w:val="0086371F"/>
    <w:rsid w:val="00864979"/>
    <w:rsid w:val="00864F73"/>
    <w:rsid w:val="00870FC1"/>
    <w:rsid w:val="0087151E"/>
    <w:rsid w:val="00872257"/>
    <w:rsid w:val="00874502"/>
    <w:rsid w:val="00877357"/>
    <w:rsid w:val="00877BC3"/>
    <w:rsid w:val="00877EEA"/>
    <w:rsid w:val="008834C2"/>
    <w:rsid w:val="00883DB7"/>
    <w:rsid w:val="0088577B"/>
    <w:rsid w:val="00885FD1"/>
    <w:rsid w:val="00886C58"/>
    <w:rsid w:val="00887A6F"/>
    <w:rsid w:val="00890495"/>
    <w:rsid w:val="00892324"/>
    <w:rsid w:val="00896D63"/>
    <w:rsid w:val="008A05B2"/>
    <w:rsid w:val="008A0765"/>
    <w:rsid w:val="008A09F7"/>
    <w:rsid w:val="008A3F10"/>
    <w:rsid w:val="008A6E9D"/>
    <w:rsid w:val="008A70D9"/>
    <w:rsid w:val="008B473B"/>
    <w:rsid w:val="008B6B9B"/>
    <w:rsid w:val="008B71AF"/>
    <w:rsid w:val="008C0469"/>
    <w:rsid w:val="008C0837"/>
    <w:rsid w:val="008C3C34"/>
    <w:rsid w:val="008C4F09"/>
    <w:rsid w:val="008C5DB6"/>
    <w:rsid w:val="008C5DC1"/>
    <w:rsid w:val="008C695C"/>
    <w:rsid w:val="008D25A9"/>
    <w:rsid w:val="008D4096"/>
    <w:rsid w:val="008D49F2"/>
    <w:rsid w:val="008D4B76"/>
    <w:rsid w:val="008D4EF9"/>
    <w:rsid w:val="008D5899"/>
    <w:rsid w:val="008D5B51"/>
    <w:rsid w:val="008D76D1"/>
    <w:rsid w:val="008E05A9"/>
    <w:rsid w:val="008E4B76"/>
    <w:rsid w:val="008E6920"/>
    <w:rsid w:val="008E7EF3"/>
    <w:rsid w:val="008F636C"/>
    <w:rsid w:val="008F6C68"/>
    <w:rsid w:val="008F79B5"/>
    <w:rsid w:val="009033A1"/>
    <w:rsid w:val="00903D29"/>
    <w:rsid w:val="0090560C"/>
    <w:rsid w:val="00906108"/>
    <w:rsid w:val="009112D9"/>
    <w:rsid w:val="009126C3"/>
    <w:rsid w:val="00914059"/>
    <w:rsid w:val="009147BC"/>
    <w:rsid w:val="009153EF"/>
    <w:rsid w:val="0091583F"/>
    <w:rsid w:val="00917364"/>
    <w:rsid w:val="00923361"/>
    <w:rsid w:val="009252C4"/>
    <w:rsid w:val="00925640"/>
    <w:rsid w:val="00925F9E"/>
    <w:rsid w:val="009274CA"/>
    <w:rsid w:val="00931300"/>
    <w:rsid w:val="009344A4"/>
    <w:rsid w:val="009354E6"/>
    <w:rsid w:val="00936076"/>
    <w:rsid w:val="009407BE"/>
    <w:rsid w:val="009442F0"/>
    <w:rsid w:val="00945D15"/>
    <w:rsid w:val="0095178F"/>
    <w:rsid w:val="00953F54"/>
    <w:rsid w:val="009551C3"/>
    <w:rsid w:val="009566DE"/>
    <w:rsid w:val="00956B4F"/>
    <w:rsid w:val="00957D60"/>
    <w:rsid w:val="00964217"/>
    <w:rsid w:val="009703B2"/>
    <w:rsid w:val="00973284"/>
    <w:rsid w:val="00974535"/>
    <w:rsid w:val="0097789D"/>
    <w:rsid w:val="0098056D"/>
    <w:rsid w:val="009815B6"/>
    <w:rsid w:val="00985B3D"/>
    <w:rsid w:val="009901CB"/>
    <w:rsid w:val="00992C11"/>
    <w:rsid w:val="0099311E"/>
    <w:rsid w:val="009943F2"/>
    <w:rsid w:val="00995838"/>
    <w:rsid w:val="00995944"/>
    <w:rsid w:val="00996CCA"/>
    <w:rsid w:val="009A08B8"/>
    <w:rsid w:val="009A2966"/>
    <w:rsid w:val="009A376C"/>
    <w:rsid w:val="009A3C7A"/>
    <w:rsid w:val="009A3E70"/>
    <w:rsid w:val="009B02C8"/>
    <w:rsid w:val="009B1ADB"/>
    <w:rsid w:val="009B6D20"/>
    <w:rsid w:val="009C2370"/>
    <w:rsid w:val="009C2FC5"/>
    <w:rsid w:val="009C56CB"/>
    <w:rsid w:val="009C5E82"/>
    <w:rsid w:val="009D2C92"/>
    <w:rsid w:val="009D2EE0"/>
    <w:rsid w:val="009E3023"/>
    <w:rsid w:val="009E5230"/>
    <w:rsid w:val="009E6A7C"/>
    <w:rsid w:val="009E728C"/>
    <w:rsid w:val="009E7668"/>
    <w:rsid w:val="009F00D4"/>
    <w:rsid w:val="009F0431"/>
    <w:rsid w:val="009F5F6D"/>
    <w:rsid w:val="00A008C4"/>
    <w:rsid w:val="00A0111D"/>
    <w:rsid w:val="00A011AF"/>
    <w:rsid w:val="00A01400"/>
    <w:rsid w:val="00A019B4"/>
    <w:rsid w:val="00A068A1"/>
    <w:rsid w:val="00A10146"/>
    <w:rsid w:val="00A15062"/>
    <w:rsid w:val="00A1600B"/>
    <w:rsid w:val="00A16CCF"/>
    <w:rsid w:val="00A20F3B"/>
    <w:rsid w:val="00A25D15"/>
    <w:rsid w:val="00A26AB9"/>
    <w:rsid w:val="00A42BFB"/>
    <w:rsid w:val="00A43CD5"/>
    <w:rsid w:val="00A45B77"/>
    <w:rsid w:val="00A517A8"/>
    <w:rsid w:val="00A534A1"/>
    <w:rsid w:val="00A542F4"/>
    <w:rsid w:val="00A543BC"/>
    <w:rsid w:val="00A57C72"/>
    <w:rsid w:val="00A632A0"/>
    <w:rsid w:val="00A6650E"/>
    <w:rsid w:val="00A671BA"/>
    <w:rsid w:val="00A6775E"/>
    <w:rsid w:val="00A67DAA"/>
    <w:rsid w:val="00A77644"/>
    <w:rsid w:val="00A779EB"/>
    <w:rsid w:val="00A8086F"/>
    <w:rsid w:val="00A81145"/>
    <w:rsid w:val="00A84049"/>
    <w:rsid w:val="00A8460E"/>
    <w:rsid w:val="00A8776D"/>
    <w:rsid w:val="00A90D70"/>
    <w:rsid w:val="00A919F6"/>
    <w:rsid w:val="00A951FA"/>
    <w:rsid w:val="00A95358"/>
    <w:rsid w:val="00AA0881"/>
    <w:rsid w:val="00AA1E29"/>
    <w:rsid w:val="00AA4CDD"/>
    <w:rsid w:val="00AB05E8"/>
    <w:rsid w:val="00AB749A"/>
    <w:rsid w:val="00AB7E77"/>
    <w:rsid w:val="00AC01DC"/>
    <w:rsid w:val="00AC2EA9"/>
    <w:rsid w:val="00AC547D"/>
    <w:rsid w:val="00AD0443"/>
    <w:rsid w:val="00AD1C82"/>
    <w:rsid w:val="00AD2247"/>
    <w:rsid w:val="00AD353A"/>
    <w:rsid w:val="00AD7104"/>
    <w:rsid w:val="00AD7365"/>
    <w:rsid w:val="00AD75CA"/>
    <w:rsid w:val="00AE0334"/>
    <w:rsid w:val="00AE6C36"/>
    <w:rsid w:val="00AF04DD"/>
    <w:rsid w:val="00AF0A32"/>
    <w:rsid w:val="00AF5A2B"/>
    <w:rsid w:val="00AF5B79"/>
    <w:rsid w:val="00AF7255"/>
    <w:rsid w:val="00AF769E"/>
    <w:rsid w:val="00B010FD"/>
    <w:rsid w:val="00B01793"/>
    <w:rsid w:val="00B02F4C"/>
    <w:rsid w:val="00B036DA"/>
    <w:rsid w:val="00B03A9E"/>
    <w:rsid w:val="00B03B7D"/>
    <w:rsid w:val="00B047E1"/>
    <w:rsid w:val="00B1094C"/>
    <w:rsid w:val="00B11161"/>
    <w:rsid w:val="00B126C4"/>
    <w:rsid w:val="00B1316B"/>
    <w:rsid w:val="00B1394C"/>
    <w:rsid w:val="00B13E4C"/>
    <w:rsid w:val="00B14749"/>
    <w:rsid w:val="00B16AE9"/>
    <w:rsid w:val="00B17249"/>
    <w:rsid w:val="00B23141"/>
    <w:rsid w:val="00B23D6A"/>
    <w:rsid w:val="00B23DFC"/>
    <w:rsid w:val="00B23EB4"/>
    <w:rsid w:val="00B25C3F"/>
    <w:rsid w:val="00B2656E"/>
    <w:rsid w:val="00B272F3"/>
    <w:rsid w:val="00B32DFA"/>
    <w:rsid w:val="00B3601F"/>
    <w:rsid w:val="00B42391"/>
    <w:rsid w:val="00B42DD4"/>
    <w:rsid w:val="00B47C4E"/>
    <w:rsid w:val="00B5037C"/>
    <w:rsid w:val="00B53A9F"/>
    <w:rsid w:val="00B54676"/>
    <w:rsid w:val="00B54EE8"/>
    <w:rsid w:val="00B65C88"/>
    <w:rsid w:val="00B66AC6"/>
    <w:rsid w:val="00B70D6F"/>
    <w:rsid w:val="00B71103"/>
    <w:rsid w:val="00B72370"/>
    <w:rsid w:val="00B727A3"/>
    <w:rsid w:val="00B72BBA"/>
    <w:rsid w:val="00B72C79"/>
    <w:rsid w:val="00B75908"/>
    <w:rsid w:val="00B7616B"/>
    <w:rsid w:val="00B768A8"/>
    <w:rsid w:val="00B76AA7"/>
    <w:rsid w:val="00B8352D"/>
    <w:rsid w:val="00B86551"/>
    <w:rsid w:val="00B86916"/>
    <w:rsid w:val="00B873AA"/>
    <w:rsid w:val="00B93D06"/>
    <w:rsid w:val="00B95A20"/>
    <w:rsid w:val="00B97DF6"/>
    <w:rsid w:val="00BA0A59"/>
    <w:rsid w:val="00BA3854"/>
    <w:rsid w:val="00BA3D95"/>
    <w:rsid w:val="00BA4CF6"/>
    <w:rsid w:val="00BA72B1"/>
    <w:rsid w:val="00BB177B"/>
    <w:rsid w:val="00BB2264"/>
    <w:rsid w:val="00BB29C5"/>
    <w:rsid w:val="00BB2EE5"/>
    <w:rsid w:val="00BB370E"/>
    <w:rsid w:val="00BB388A"/>
    <w:rsid w:val="00BB4900"/>
    <w:rsid w:val="00BB7780"/>
    <w:rsid w:val="00BC083A"/>
    <w:rsid w:val="00BC0D71"/>
    <w:rsid w:val="00BC3748"/>
    <w:rsid w:val="00BC500D"/>
    <w:rsid w:val="00BD0C9E"/>
    <w:rsid w:val="00BD1740"/>
    <w:rsid w:val="00BD24B8"/>
    <w:rsid w:val="00BD263B"/>
    <w:rsid w:val="00BD5057"/>
    <w:rsid w:val="00BE1830"/>
    <w:rsid w:val="00BE1DC6"/>
    <w:rsid w:val="00BE371E"/>
    <w:rsid w:val="00BE411B"/>
    <w:rsid w:val="00BE57CF"/>
    <w:rsid w:val="00BE6F41"/>
    <w:rsid w:val="00BF1A2B"/>
    <w:rsid w:val="00BF70F3"/>
    <w:rsid w:val="00C0025F"/>
    <w:rsid w:val="00C00465"/>
    <w:rsid w:val="00C03DB8"/>
    <w:rsid w:val="00C0589C"/>
    <w:rsid w:val="00C06FA7"/>
    <w:rsid w:val="00C0756A"/>
    <w:rsid w:val="00C11257"/>
    <w:rsid w:val="00C12B8E"/>
    <w:rsid w:val="00C13FA5"/>
    <w:rsid w:val="00C22FC9"/>
    <w:rsid w:val="00C234F9"/>
    <w:rsid w:val="00C26463"/>
    <w:rsid w:val="00C31986"/>
    <w:rsid w:val="00C31BF1"/>
    <w:rsid w:val="00C337D0"/>
    <w:rsid w:val="00C35F30"/>
    <w:rsid w:val="00C41695"/>
    <w:rsid w:val="00C4456A"/>
    <w:rsid w:val="00C44B08"/>
    <w:rsid w:val="00C46D7C"/>
    <w:rsid w:val="00C47000"/>
    <w:rsid w:val="00C47C77"/>
    <w:rsid w:val="00C515FE"/>
    <w:rsid w:val="00C52A4C"/>
    <w:rsid w:val="00C53BC9"/>
    <w:rsid w:val="00C548E2"/>
    <w:rsid w:val="00C568AD"/>
    <w:rsid w:val="00C572F1"/>
    <w:rsid w:val="00C606F5"/>
    <w:rsid w:val="00C620DF"/>
    <w:rsid w:val="00C63084"/>
    <w:rsid w:val="00C7071A"/>
    <w:rsid w:val="00C707B7"/>
    <w:rsid w:val="00C707E7"/>
    <w:rsid w:val="00C70B29"/>
    <w:rsid w:val="00C72190"/>
    <w:rsid w:val="00C7465A"/>
    <w:rsid w:val="00C74978"/>
    <w:rsid w:val="00C7505C"/>
    <w:rsid w:val="00C80DAE"/>
    <w:rsid w:val="00C8445D"/>
    <w:rsid w:val="00C84C03"/>
    <w:rsid w:val="00C8781E"/>
    <w:rsid w:val="00C9016D"/>
    <w:rsid w:val="00C934B2"/>
    <w:rsid w:val="00C952B6"/>
    <w:rsid w:val="00C9764D"/>
    <w:rsid w:val="00C97F0E"/>
    <w:rsid w:val="00CA22D1"/>
    <w:rsid w:val="00CA356D"/>
    <w:rsid w:val="00CA390E"/>
    <w:rsid w:val="00CA6798"/>
    <w:rsid w:val="00CA6814"/>
    <w:rsid w:val="00CA6A76"/>
    <w:rsid w:val="00CA6D30"/>
    <w:rsid w:val="00CB0C12"/>
    <w:rsid w:val="00CB6351"/>
    <w:rsid w:val="00CB69AA"/>
    <w:rsid w:val="00CB6CB5"/>
    <w:rsid w:val="00CC22EE"/>
    <w:rsid w:val="00CC4CC6"/>
    <w:rsid w:val="00CC5192"/>
    <w:rsid w:val="00CC5C4F"/>
    <w:rsid w:val="00CC61C4"/>
    <w:rsid w:val="00CC641D"/>
    <w:rsid w:val="00CC6A40"/>
    <w:rsid w:val="00CC7EF4"/>
    <w:rsid w:val="00CD0BB2"/>
    <w:rsid w:val="00CD0D60"/>
    <w:rsid w:val="00CD74FC"/>
    <w:rsid w:val="00CE05D2"/>
    <w:rsid w:val="00CE236D"/>
    <w:rsid w:val="00CE3545"/>
    <w:rsid w:val="00CE430B"/>
    <w:rsid w:val="00CE618C"/>
    <w:rsid w:val="00CE71F0"/>
    <w:rsid w:val="00CF011B"/>
    <w:rsid w:val="00CF0473"/>
    <w:rsid w:val="00CF0994"/>
    <w:rsid w:val="00CF124A"/>
    <w:rsid w:val="00CF42B9"/>
    <w:rsid w:val="00CF5A2D"/>
    <w:rsid w:val="00CF6224"/>
    <w:rsid w:val="00CF6DDD"/>
    <w:rsid w:val="00D01E6C"/>
    <w:rsid w:val="00D01F42"/>
    <w:rsid w:val="00D0326E"/>
    <w:rsid w:val="00D045B0"/>
    <w:rsid w:val="00D04BF1"/>
    <w:rsid w:val="00D05547"/>
    <w:rsid w:val="00D05F4B"/>
    <w:rsid w:val="00D063A9"/>
    <w:rsid w:val="00D0747A"/>
    <w:rsid w:val="00D129B4"/>
    <w:rsid w:val="00D13B2E"/>
    <w:rsid w:val="00D15608"/>
    <w:rsid w:val="00D15DD9"/>
    <w:rsid w:val="00D213FC"/>
    <w:rsid w:val="00D228C6"/>
    <w:rsid w:val="00D23937"/>
    <w:rsid w:val="00D24361"/>
    <w:rsid w:val="00D2635D"/>
    <w:rsid w:val="00D2793D"/>
    <w:rsid w:val="00D33604"/>
    <w:rsid w:val="00D35D3C"/>
    <w:rsid w:val="00D37742"/>
    <w:rsid w:val="00D43072"/>
    <w:rsid w:val="00D453C6"/>
    <w:rsid w:val="00D458AB"/>
    <w:rsid w:val="00D53701"/>
    <w:rsid w:val="00D546E8"/>
    <w:rsid w:val="00D57EC0"/>
    <w:rsid w:val="00D64046"/>
    <w:rsid w:val="00D64683"/>
    <w:rsid w:val="00D647DE"/>
    <w:rsid w:val="00D654CE"/>
    <w:rsid w:val="00D658D2"/>
    <w:rsid w:val="00D663E3"/>
    <w:rsid w:val="00D67F3B"/>
    <w:rsid w:val="00D70742"/>
    <w:rsid w:val="00D71C7D"/>
    <w:rsid w:val="00D71EE0"/>
    <w:rsid w:val="00D75AC1"/>
    <w:rsid w:val="00D76D36"/>
    <w:rsid w:val="00D810BE"/>
    <w:rsid w:val="00D822B8"/>
    <w:rsid w:val="00D82922"/>
    <w:rsid w:val="00D850A7"/>
    <w:rsid w:val="00D906F2"/>
    <w:rsid w:val="00D94431"/>
    <w:rsid w:val="00D96B59"/>
    <w:rsid w:val="00D97579"/>
    <w:rsid w:val="00D97AC7"/>
    <w:rsid w:val="00D97ACB"/>
    <w:rsid w:val="00DA2E0B"/>
    <w:rsid w:val="00DA4234"/>
    <w:rsid w:val="00DA490E"/>
    <w:rsid w:val="00DA4C8A"/>
    <w:rsid w:val="00DA52D1"/>
    <w:rsid w:val="00DB1162"/>
    <w:rsid w:val="00DB3630"/>
    <w:rsid w:val="00DB3786"/>
    <w:rsid w:val="00DB443B"/>
    <w:rsid w:val="00DB4E43"/>
    <w:rsid w:val="00DB5770"/>
    <w:rsid w:val="00DB673A"/>
    <w:rsid w:val="00DC34BD"/>
    <w:rsid w:val="00DC4547"/>
    <w:rsid w:val="00DC461B"/>
    <w:rsid w:val="00DC6EEC"/>
    <w:rsid w:val="00DD0F58"/>
    <w:rsid w:val="00DD2A64"/>
    <w:rsid w:val="00DE0745"/>
    <w:rsid w:val="00DE27EE"/>
    <w:rsid w:val="00DE3C9C"/>
    <w:rsid w:val="00DE472F"/>
    <w:rsid w:val="00DE7618"/>
    <w:rsid w:val="00DE77EE"/>
    <w:rsid w:val="00E02FE8"/>
    <w:rsid w:val="00E03CA3"/>
    <w:rsid w:val="00E04DC2"/>
    <w:rsid w:val="00E064C7"/>
    <w:rsid w:val="00E07868"/>
    <w:rsid w:val="00E1042D"/>
    <w:rsid w:val="00E14901"/>
    <w:rsid w:val="00E14A7B"/>
    <w:rsid w:val="00E17961"/>
    <w:rsid w:val="00E20839"/>
    <w:rsid w:val="00E23B4A"/>
    <w:rsid w:val="00E24514"/>
    <w:rsid w:val="00E2547B"/>
    <w:rsid w:val="00E25C06"/>
    <w:rsid w:val="00E267B0"/>
    <w:rsid w:val="00E26BE0"/>
    <w:rsid w:val="00E321CF"/>
    <w:rsid w:val="00E321D6"/>
    <w:rsid w:val="00E40B7F"/>
    <w:rsid w:val="00E42669"/>
    <w:rsid w:val="00E44AF8"/>
    <w:rsid w:val="00E44CC1"/>
    <w:rsid w:val="00E45B5E"/>
    <w:rsid w:val="00E46B14"/>
    <w:rsid w:val="00E46F32"/>
    <w:rsid w:val="00E47802"/>
    <w:rsid w:val="00E53288"/>
    <w:rsid w:val="00E5365B"/>
    <w:rsid w:val="00E546F7"/>
    <w:rsid w:val="00E57D6F"/>
    <w:rsid w:val="00E630D1"/>
    <w:rsid w:val="00E711F4"/>
    <w:rsid w:val="00E71C24"/>
    <w:rsid w:val="00E72097"/>
    <w:rsid w:val="00E7311F"/>
    <w:rsid w:val="00E8221C"/>
    <w:rsid w:val="00E83E5D"/>
    <w:rsid w:val="00E9001E"/>
    <w:rsid w:val="00E90513"/>
    <w:rsid w:val="00E9205A"/>
    <w:rsid w:val="00E94ED5"/>
    <w:rsid w:val="00E962AE"/>
    <w:rsid w:val="00EA598B"/>
    <w:rsid w:val="00EA59F9"/>
    <w:rsid w:val="00EB175D"/>
    <w:rsid w:val="00EB1EE6"/>
    <w:rsid w:val="00EB5191"/>
    <w:rsid w:val="00EB63C2"/>
    <w:rsid w:val="00EC1C06"/>
    <w:rsid w:val="00EC36E4"/>
    <w:rsid w:val="00EC36FE"/>
    <w:rsid w:val="00EC3F16"/>
    <w:rsid w:val="00ED04FD"/>
    <w:rsid w:val="00EE55CE"/>
    <w:rsid w:val="00EE6DEC"/>
    <w:rsid w:val="00EE7110"/>
    <w:rsid w:val="00EF0263"/>
    <w:rsid w:val="00EF1110"/>
    <w:rsid w:val="00EF253B"/>
    <w:rsid w:val="00EF3D3F"/>
    <w:rsid w:val="00EF4098"/>
    <w:rsid w:val="00EF4C30"/>
    <w:rsid w:val="00EF4F52"/>
    <w:rsid w:val="00F002E2"/>
    <w:rsid w:val="00F00481"/>
    <w:rsid w:val="00F03B4B"/>
    <w:rsid w:val="00F06F2C"/>
    <w:rsid w:val="00F0739C"/>
    <w:rsid w:val="00F10687"/>
    <w:rsid w:val="00F10936"/>
    <w:rsid w:val="00F132B6"/>
    <w:rsid w:val="00F26682"/>
    <w:rsid w:val="00F31191"/>
    <w:rsid w:val="00F355F9"/>
    <w:rsid w:val="00F3607C"/>
    <w:rsid w:val="00F36E0E"/>
    <w:rsid w:val="00F37D09"/>
    <w:rsid w:val="00F4082C"/>
    <w:rsid w:val="00F40E80"/>
    <w:rsid w:val="00F42099"/>
    <w:rsid w:val="00F43745"/>
    <w:rsid w:val="00F451AB"/>
    <w:rsid w:val="00F47002"/>
    <w:rsid w:val="00F50379"/>
    <w:rsid w:val="00F5125A"/>
    <w:rsid w:val="00F51BCC"/>
    <w:rsid w:val="00F52359"/>
    <w:rsid w:val="00F525B0"/>
    <w:rsid w:val="00F52E6E"/>
    <w:rsid w:val="00F54B42"/>
    <w:rsid w:val="00F55104"/>
    <w:rsid w:val="00F61D62"/>
    <w:rsid w:val="00F65EDF"/>
    <w:rsid w:val="00F714F8"/>
    <w:rsid w:val="00F72155"/>
    <w:rsid w:val="00F73317"/>
    <w:rsid w:val="00F74177"/>
    <w:rsid w:val="00F74E07"/>
    <w:rsid w:val="00F7660C"/>
    <w:rsid w:val="00F8111D"/>
    <w:rsid w:val="00F81138"/>
    <w:rsid w:val="00F84886"/>
    <w:rsid w:val="00FA00E9"/>
    <w:rsid w:val="00FA0A84"/>
    <w:rsid w:val="00FA0AA3"/>
    <w:rsid w:val="00FA16E8"/>
    <w:rsid w:val="00FA19DA"/>
    <w:rsid w:val="00FA1BE7"/>
    <w:rsid w:val="00FA5ACB"/>
    <w:rsid w:val="00FA5F39"/>
    <w:rsid w:val="00FB22C3"/>
    <w:rsid w:val="00FB239E"/>
    <w:rsid w:val="00FB4C6D"/>
    <w:rsid w:val="00FB581C"/>
    <w:rsid w:val="00FB5BAA"/>
    <w:rsid w:val="00FB67AE"/>
    <w:rsid w:val="00FB6BF4"/>
    <w:rsid w:val="00FC12A0"/>
    <w:rsid w:val="00FC6B2C"/>
    <w:rsid w:val="00FE0599"/>
    <w:rsid w:val="00FE0690"/>
    <w:rsid w:val="00FE0899"/>
    <w:rsid w:val="00FE63F4"/>
    <w:rsid w:val="00FF2F48"/>
    <w:rsid w:val="00FF455E"/>
    <w:rsid w:val="00FF55CF"/>
    <w:rsid w:val="00FF6998"/>
    <w:rsid w:val="00FF6E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0E8FA"/>
  <w15:docId w15:val="{AF7FFF9D-A38C-4FFF-B541-1465987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paragraph" w:styleId="Heading5">
    <w:name w:val="heading 5"/>
    <w:basedOn w:val="Normal"/>
    <w:next w:val="Normal"/>
    <w:link w:val="Heading5Char"/>
    <w:semiHidden/>
    <w:unhideWhenUsed/>
    <w:qFormat/>
    <w:rsid w:val="00F741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 w:type="paragraph" w:styleId="FootnoteText">
    <w:name w:val="footnote text"/>
    <w:basedOn w:val="Normal"/>
    <w:link w:val="FootnoteTextChar"/>
    <w:rsid w:val="009B6D20"/>
    <w:rPr>
      <w:szCs w:val="20"/>
    </w:rPr>
  </w:style>
  <w:style w:type="character" w:customStyle="1" w:styleId="FootnoteTextChar">
    <w:name w:val="Footnote Text Char"/>
    <w:basedOn w:val="DefaultParagraphFont"/>
    <w:link w:val="FootnoteText"/>
    <w:rsid w:val="009B6D20"/>
  </w:style>
  <w:style w:type="character" w:styleId="FootnoteReference">
    <w:name w:val="footnote reference"/>
    <w:basedOn w:val="DefaultParagraphFont"/>
    <w:rsid w:val="009B6D20"/>
    <w:rPr>
      <w:vertAlign w:val="superscript"/>
    </w:rPr>
  </w:style>
  <w:style w:type="character" w:customStyle="1" w:styleId="Heading5Char">
    <w:name w:val="Heading 5 Char"/>
    <w:basedOn w:val="DefaultParagraphFont"/>
    <w:link w:val="Heading5"/>
    <w:semiHidden/>
    <w:rsid w:val="00F74177"/>
    <w:rPr>
      <w:rFonts w:asciiTheme="majorHAnsi" w:eastAsiaTheme="majorEastAsia" w:hAnsiTheme="majorHAnsi" w:cstheme="majorBidi"/>
      <w:color w:val="243F60" w:themeColor="accent1" w:themeShade="7F"/>
      <w:szCs w:val="24"/>
    </w:rPr>
  </w:style>
  <w:style w:type="paragraph" w:customStyle="1" w:styleId="GroupWiseView">
    <w:name w:val="GroupWiseView"/>
    <w:rsid w:val="00234701"/>
    <w:pPr>
      <w:widowControl w:val="0"/>
      <w:autoSpaceDE w:val="0"/>
      <w:autoSpaceDN w:val="0"/>
      <w:adjustRightInd w:val="0"/>
    </w:pPr>
    <w:rPr>
      <w:rFonts w:ascii="Tahoma" w:eastAsiaTheme="minorEastAsia" w:hAnsi="Tahoma" w:cs="Tahoma"/>
      <w:sz w:val="16"/>
      <w:szCs w:val="16"/>
    </w:rPr>
  </w:style>
  <w:style w:type="paragraph" w:styleId="NoSpacing">
    <w:name w:val="No Spacing"/>
    <w:uiPriority w:val="1"/>
    <w:qFormat/>
    <w:rsid w:val="00140209"/>
    <w:rPr>
      <w:rFonts w:ascii="Calibri" w:eastAsia="Calibri" w:hAnsi="Calibri"/>
      <w:sz w:val="22"/>
      <w:szCs w:val="22"/>
    </w:rPr>
  </w:style>
  <w:style w:type="paragraph" w:styleId="NormalWeb">
    <w:name w:val="Normal (Web)"/>
    <w:basedOn w:val="Normal"/>
    <w:uiPriority w:val="99"/>
    <w:unhideWhenUsed/>
    <w:rsid w:val="00BD263B"/>
    <w:pPr>
      <w:widowControl/>
      <w:autoSpaceDE/>
      <w:autoSpaceDN/>
      <w:adjustRightInd/>
      <w:spacing w:before="100" w:beforeAutospacing="1" w:after="100" w:afterAutospacing="1"/>
    </w:pPr>
    <w:rPr>
      <w:sz w:val="24"/>
    </w:rPr>
  </w:style>
  <w:style w:type="character" w:customStyle="1" w:styleId="apple-converted-space">
    <w:name w:val="apple-converted-space"/>
    <w:basedOn w:val="DefaultParagraphFont"/>
    <w:rsid w:val="00BD263B"/>
  </w:style>
  <w:style w:type="paragraph" w:customStyle="1" w:styleId="m-4140116462297680062gmail-msolistparagraph">
    <w:name w:val="m_-4140116462297680062gmail-msolistparagraph"/>
    <w:basedOn w:val="Normal"/>
    <w:rsid w:val="00EE6DEC"/>
    <w:pPr>
      <w:widowControl/>
      <w:autoSpaceDE/>
      <w:autoSpaceDN/>
      <w:adjustRightInd/>
      <w:spacing w:before="100" w:beforeAutospacing="1" w:after="100" w:afterAutospacing="1"/>
    </w:pPr>
    <w:rPr>
      <w:sz w:val="24"/>
    </w:rPr>
  </w:style>
  <w:style w:type="character" w:customStyle="1" w:styleId="il">
    <w:name w:val="il"/>
    <w:basedOn w:val="DefaultParagraphFont"/>
    <w:rsid w:val="00FC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3500">
      <w:bodyDiv w:val="1"/>
      <w:marLeft w:val="0"/>
      <w:marRight w:val="0"/>
      <w:marTop w:val="0"/>
      <w:marBottom w:val="0"/>
      <w:divBdr>
        <w:top w:val="none" w:sz="0" w:space="0" w:color="auto"/>
        <w:left w:val="none" w:sz="0" w:space="0" w:color="auto"/>
        <w:bottom w:val="none" w:sz="0" w:space="0" w:color="auto"/>
        <w:right w:val="none" w:sz="0" w:space="0" w:color="auto"/>
      </w:divBdr>
    </w:div>
    <w:div w:id="162402523">
      <w:bodyDiv w:val="1"/>
      <w:marLeft w:val="0"/>
      <w:marRight w:val="0"/>
      <w:marTop w:val="0"/>
      <w:marBottom w:val="0"/>
      <w:divBdr>
        <w:top w:val="none" w:sz="0" w:space="0" w:color="auto"/>
        <w:left w:val="none" w:sz="0" w:space="0" w:color="auto"/>
        <w:bottom w:val="none" w:sz="0" w:space="0" w:color="auto"/>
        <w:right w:val="none" w:sz="0" w:space="0" w:color="auto"/>
      </w:divBdr>
    </w:div>
    <w:div w:id="165903294">
      <w:bodyDiv w:val="1"/>
      <w:marLeft w:val="60"/>
      <w:marRight w:val="60"/>
      <w:marTop w:val="60"/>
      <w:marBottom w:val="15"/>
      <w:divBdr>
        <w:top w:val="none" w:sz="0" w:space="0" w:color="auto"/>
        <w:left w:val="none" w:sz="0" w:space="0" w:color="auto"/>
        <w:bottom w:val="none" w:sz="0" w:space="0" w:color="auto"/>
        <w:right w:val="none" w:sz="0" w:space="0" w:color="auto"/>
      </w:divBdr>
    </w:div>
    <w:div w:id="224728703">
      <w:bodyDiv w:val="1"/>
      <w:marLeft w:val="0"/>
      <w:marRight w:val="0"/>
      <w:marTop w:val="0"/>
      <w:marBottom w:val="0"/>
      <w:divBdr>
        <w:top w:val="none" w:sz="0" w:space="0" w:color="auto"/>
        <w:left w:val="none" w:sz="0" w:space="0" w:color="auto"/>
        <w:bottom w:val="none" w:sz="0" w:space="0" w:color="auto"/>
        <w:right w:val="none" w:sz="0" w:space="0" w:color="auto"/>
      </w:divBdr>
    </w:div>
    <w:div w:id="295260959">
      <w:bodyDiv w:val="1"/>
      <w:marLeft w:val="0"/>
      <w:marRight w:val="0"/>
      <w:marTop w:val="0"/>
      <w:marBottom w:val="0"/>
      <w:divBdr>
        <w:top w:val="none" w:sz="0" w:space="0" w:color="auto"/>
        <w:left w:val="none" w:sz="0" w:space="0" w:color="auto"/>
        <w:bottom w:val="none" w:sz="0" w:space="0" w:color="auto"/>
        <w:right w:val="none" w:sz="0" w:space="0" w:color="auto"/>
      </w:divBdr>
    </w:div>
    <w:div w:id="360589280">
      <w:bodyDiv w:val="1"/>
      <w:marLeft w:val="60"/>
      <w:marRight w:val="60"/>
      <w:marTop w:val="60"/>
      <w:marBottom w:val="15"/>
      <w:divBdr>
        <w:top w:val="none" w:sz="0" w:space="0" w:color="auto"/>
        <w:left w:val="none" w:sz="0" w:space="0" w:color="auto"/>
        <w:bottom w:val="none" w:sz="0" w:space="0" w:color="auto"/>
        <w:right w:val="none" w:sz="0" w:space="0" w:color="auto"/>
      </w:divBdr>
      <w:divsChild>
        <w:div w:id="484248213">
          <w:marLeft w:val="0"/>
          <w:marRight w:val="0"/>
          <w:marTop w:val="0"/>
          <w:marBottom w:val="0"/>
          <w:divBdr>
            <w:top w:val="none" w:sz="0" w:space="0" w:color="auto"/>
            <w:left w:val="none" w:sz="0" w:space="0" w:color="auto"/>
            <w:bottom w:val="none" w:sz="0" w:space="0" w:color="auto"/>
            <w:right w:val="none" w:sz="0" w:space="0" w:color="auto"/>
          </w:divBdr>
        </w:div>
        <w:div w:id="942764174">
          <w:marLeft w:val="0"/>
          <w:marRight w:val="0"/>
          <w:marTop w:val="0"/>
          <w:marBottom w:val="0"/>
          <w:divBdr>
            <w:top w:val="none" w:sz="0" w:space="0" w:color="auto"/>
            <w:left w:val="none" w:sz="0" w:space="0" w:color="auto"/>
            <w:bottom w:val="none" w:sz="0" w:space="0" w:color="auto"/>
            <w:right w:val="none" w:sz="0" w:space="0" w:color="auto"/>
          </w:divBdr>
        </w:div>
        <w:div w:id="1748965604">
          <w:marLeft w:val="0"/>
          <w:marRight w:val="0"/>
          <w:marTop w:val="0"/>
          <w:marBottom w:val="0"/>
          <w:divBdr>
            <w:top w:val="none" w:sz="0" w:space="0" w:color="auto"/>
            <w:left w:val="none" w:sz="0" w:space="0" w:color="auto"/>
            <w:bottom w:val="none" w:sz="0" w:space="0" w:color="auto"/>
            <w:right w:val="none" w:sz="0" w:space="0" w:color="auto"/>
          </w:divBdr>
        </w:div>
        <w:div w:id="1851143236">
          <w:marLeft w:val="0"/>
          <w:marRight w:val="0"/>
          <w:marTop w:val="0"/>
          <w:marBottom w:val="0"/>
          <w:divBdr>
            <w:top w:val="none" w:sz="0" w:space="0" w:color="auto"/>
            <w:left w:val="none" w:sz="0" w:space="0" w:color="auto"/>
            <w:bottom w:val="none" w:sz="0" w:space="0" w:color="auto"/>
            <w:right w:val="none" w:sz="0" w:space="0" w:color="auto"/>
          </w:divBdr>
        </w:div>
        <w:div w:id="2134252273">
          <w:marLeft w:val="0"/>
          <w:marRight w:val="0"/>
          <w:marTop w:val="0"/>
          <w:marBottom w:val="0"/>
          <w:divBdr>
            <w:top w:val="none" w:sz="0" w:space="0" w:color="auto"/>
            <w:left w:val="none" w:sz="0" w:space="0" w:color="auto"/>
            <w:bottom w:val="none" w:sz="0" w:space="0" w:color="auto"/>
            <w:right w:val="none" w:sz="0" w:space="0" w:color="auto"/>
          </w:divBdr>
        </w:div>
      </w:divsChild>
    </w:div>
    <w:div w:id="369497266">
      <w:bodyDiv w:val="1"/>
      <w:marLeft w:val="0"/>
      <w:marRight w:val="0"/>
      <w:marTop w:val="0"/>
      <w:marBottom w:val="0"/>
      <w:divBdr>
        <w:top w:val="none" w:sz="0" w:space="0" w:color="auto"/>
        <w:left w:val="none" w:sz="0" w:space="0" w:color="auto"/>
        <w:bottom w:val="none" w:sz="0" w:space="0" w:color="auto"/>
        <w:right w:val="none" w:sz="0" w:space="0" w:color="auto"/>
      </w:divBdr>
    </w:div>
    <w:div w:id="404298856">
      <w:bodyDiv w:val="1"/>
      <w:marLeft w:val="0"/>
      <w:marRight w:val="0"/>
      <w:marTop w:val="0"/>
      <w:marBottom w:val="0"/>
      <w:divBdr>
        <w:top w:val="none" w:sz="0" w:space="0" w:color="auto"/>
        <w:left w:val="none" w:sz="0" w:space="0" w:color="auto"/>
        <w:bottom w:val="none" w:sz="0" w:space="0" w:color="auto"/>
        <w:right w:val="none" w:sz="0" w:space="0" w:color="auto"/>
      </w:divBdr>
    </w:div>
    <w:div w:id="435832737">
      <w:bodyDiv w:val="1"/>
      <w:marLeft w:val="60"/>
      <w:marRight w:val="60"/>
      <w:marTop w:val="60"/>
      <w:marBottom w:val="15"/>
      <w:divBdr>
        <w:top w:val="none" w:sz="0" w:space="0" w:color="auto"/>
        <w:left w:val="none" w:sz="0" w:space="0" w:color="auto"/>
        <w:bottom w:val="none" w:sz="0" w:space="0" w:color="auto"/>
        <w:right w:val="none" w:sz="0" w:space="0" w:color="auto"/>
      </w:divBdr>
      <w:divsChild>
        <w:div w:id="674381112">
          <w:marLeft w:val="0"/>
          <w:marRight w:val="0"/>
          <w:marTop w:val="0"/>
          <w:marBottom w:val="0"/>
          <w:divBdr>
            <w:top w:val="none" w:sz="0" w:space="0" w:color="auto"/>
            <w:left w:val="none" w:sz="0" w:space="0" w:color="auto"/>
            <w:bottom w:val="none" w:sz="0" w:space="0" w:color="auto"/>
            <w:right w:val="none" w:sz="0" w:space="0" w:color="auto"/>
          </w:divBdr>
        </w:div>
        <w:div w:id="706371590">
          <w:marLeft w:val="0"/>
          <w:marRight w:val="0"/>
          <w:marTop w:val="0"/>
          <w:marBottom w:val="0"/>
          <w:divBdr>
            <w:top w:val="none" w:sz="0" w:space="0" w:color="auto"/>
            <w:left w:val="none" w:sz="0" w:space="0" w:color="auto"/>
            <w:bottom w:val="none" w:sz="0" w:space="0" w:color="auto"/>
            <w:right w:val="none" w:sz="0" w:space="0" w:color="auto"/>
          </w:divBdr>
        </w:div>
        <w:div w:id="883298382">
          <w:marLeft w:val="0"/>
          <w:marRight w:val="0"/>
          <w:marTop w:val="0"/>
          <w:marBottom w:val="0"/>
          <w:divBdr>
            <w:top w:val="none" w:sz="0" w:space="0" w:color="auto"/>
            <w:left w:val="none" w:sz="0" w:space="0" w:color="auto"/>
            <w:bottom w:val="none" w:sz="0" w:space="0" w:color="auto"/>
            <w:right w:val="none" w:sz="0" w:space="0" w:color="auto"/>
          </w:divBdr>
        </w:div>
        <w:div w:id="1077676354">
          <w:marLeft w:val="0"/>
          <w:marRight w:val="0"/>
          <w:marTop w:val="0"/>
          <w:marBottom w:val="0"/>
          <w:divBdr>
            <w:top w:val="none" w:sz="0" w:space="0" w:color="auto"/>
            <w:left w:val="none" w:sz="0" w:space="0" w:color="auto"/>
            <w:bottom w:val="none" w:sz="0" w:space="0" w:color="auto"/>
            <w:right w:val="none" w:sz="0" w:space="0" w:color="auto"/>
          </w:divBdr>
        </w:div>
        <w:div w:id="1587418877">
          <w:marLeft w:val="0"/>
          <w:marRight w:val="0"/>
          <w:marTop w:val="0"/>
          <w:marBottom w:val="0"/>
          <w:divBdr>
            <w:top w:val="none" w:sz="0" w:space="0" w:color="auto"/>
            <w:left w:val="none" w:sz="0" w:space="0" w:color="auto"/>
            <w:bottom w:val="none" w:sz="0" w:space="0" w:color="auto"/>
            <w:right w:val="none" w:sz="0" w:space="0" w:color="auto"/>
          </w:divBdr>
        </w:div>
        <w:div w:id="1826894863">
          <w:marLeft w:val="0"/>
          <w:marRight w:val="0"/>
          <w:marTop w:val="0"/>
          <w:marBottom w:val="0"/>
          <w:divBdr>
            <w:top w:val="none" w:sz="0" w:space="0" w:color="auto"/>
            <w:left w:val="none" w:sz="0" w:space="0" w:color="auto"/>
            <w:bottom w:val="none" w:sz="0" w:space="0" w:color="auto"/>
            <w:right w:val="none" w:sz="0" w:space="0" w:color="auto"/>
          </w:divBdr>
        </w:div>
        <w:div w:id="2023241390">
          <w:marLeft w:val="0"/>
          <w:marRight w:val="0"/>
          <w:marTop w:val="0"/>
          <w:marBottom w:val="0"/>
          <w:divBdr>
            <w:top w:val="none" w:sz="0" w:space="0" w:color="auto"/>
            <w:left w:val="none" w:sz="0" w:space="0" w:color="auto"/>
            <w:bottom w:val="none" w:sz="0" w:space="0" w:color="auto"/>
            <w:right w:val="none" w:sz="0" w:space="0" w:color="auto"/>
          </w:divBdr>
        </w:div>
      </w:divsChild>
    </w:div>
    <w:div w:id="455099460">
      <w:bodyDiv w:val="1"/>
      <w:marLeft w:val="60"/>
      <w:marRight w:val="60"/>
      <w:marTop w:val="60"/>
      <w:marBottom w:val="15"/>
      <w:divBdr>
        <w:top w:val="none" w:sz="0" w:space="0" w:color="auto"/>
        <w:left w:val="none" w:sz="0" w:space="0" w:color="auto"/>
        <w:bottom w:val="none" w:sz="0" w:space="0" w:color="auto"/>
        <w:right w:val="none" w:sz="0" w:space="0" w:color="auto"/>
      </w:divBdr>
      <w:divsChild>
        <w:div w:id="432358112">
          <w:marLeft w:val="0"/>
          <w:marRight w:val="0"/>
          <w:marTop w:val="0"/>
          <w:marBottom w:val="0"/>
          <w:divBdr>
            <w:top w:val="none" w:sz="0" w:space="0" w:color="auto"/>
            <w:left w:val="none" w:sz="0" w:space="0" w:color="auto"/>
            <w:bottom w:val="none" w:sz="0" w:space="0" w:color="auto"/>
            <w:right w:val="none" w:sz="0" w:space="0" w:color="auto"/>
          </w:divBdr>
        </w:div>
        <w:div w:id="410347655">
          <w:marLeft w:val="0"/>
          <w:marRight w:val="0"/>
          <w:marTop w:val="0"/>
          <w:marBottom w:val="0"/>
          <w:divBdr>
            <w:top w:val="none" w:sz="0" w:space="0" w:color="auto"/>
            <w:left w:val="none" w:sz="0" w:space="0" w:color="auto"/>
            <w:bottom w:val="none" w:sz="0" w:space="0" w:color="auto"/>
            <w:right w:val="none" w:sz="0" w:space="0" w:color="auto"/>
          </w:divBdr>
        </w:div>
        <w:div w:id="787043988">
          <w:marLeft w:val="0"/>
          <w:marRight w:val="0"/>
          <w:marTop w:val="0"/>
          <w:marBottom w:val="0"/>
          <w:divBdr>
            <w:top w:val="none" w:sz="0" w:space="0" w:color="auto"/>
            <w:left w:val="none" w:sz="0" w:space="0" w:color="auto"/>
            <w:bottom w:val="none" w:sz="0" w:space="0" w:color="auto"/>
            <w:right w:val="none" w:sz="0" w:space="0" w:color="auto"/>
          </w:divBdr>
        </w:div>
        <w:div w:id="110176292">
          <w:marLeft w:val="0"/>
          <w:marRight w:val="0"/>
          <w:marTop w:val="0"/>
          <w:marBottom w:val="0"/>
          <w:divBdr>
            <w:top w:val="none" w:sz="0" w:space="0" w:color="auto"/>
            <w:left w:val="none" w:sz="0" w:space="0" w:color="auto"/>
            <w:bottom w:val="none" w:sz="0" w:space="0" w:color="auto"/>
            <w:right w:val="none" w:sz="0" w:space="0" w:color="auto"/>
          </w:divBdr>
        </w:div>
        <w:div w:id="257493053">
          <w:marLeft w:val="0"/>
          <w:marRight w:val="0"/>
          <w:marTop w:val="0"/>
          <w:marBottom w:val="0"/>
          <w:divBdr>
            <w:top w:val="none" w:sz="0" w:space="0" w:color="auto"/>
            <w:left w:val="none" w:sz="0" w:space="0" w:color="auto"/>
            <w:bottom w:val="none" w:sz="0" w:space="0" w:color="auto"/>
            <w:right w:val="none" w:sz="0" w:space="0" w:color="auto"/>
          </w:divBdr>
        </w:div>
        <w:div w:id="567962678">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297300820">
          <w:marLeft w:val="0"/>
          <w:marRight w:val="0"/>
          <w:marTop w:val="0"/>
          <w:marBottom w:val="0"/>
          <w:divBdr>
            <w:top w:val="none" w:sz="0" w:space="0" w:color="auto"/>
            <w:left w:val="none" w:sz="0" w:space="0" w:color="auto"/>
            <w:bottom w:val="none" w:sz="0" w:space="0" w:color="auto"/>
            <w:right w:val="none" w:sz="0" w:space="0" w:color="auto"/>
          </w:divBdr>
        </w:div>
        <w:div w:id="1694962816">
          <w:marLeft w:val="0"/>
          <w:marRight w:val="0"/>
          <w:marTop w:val="0"/>
          <w:marBottom w:val="0"/>
          <w:divBdr>
            <w:top w:val="none" w:sz="0" w:space="0" w:color="auto"/>
            <w:left w:val="none" w:sz="0" w:space="0" w:color="auto"/>
            <w:bottom w:val="none" w:sz="0" w:space="0" w:color="auto"/>
            <w:right w:val="none" w:sz="0" w:space="0" w:color="auto"/>
          </w:divBdr>
        </w:div>
        <w:div w:id="1861354736">
          <w:marLeft w:val="0"/>
          <w:marRight w:val="0"/>
          <w:marTop w:val="0"/>
          <w:marBottom w:val="0"/>
          <w:divBdr>
            <w:top w:val="none" w:sz="0" w:space="0" w:color="auto"/>
            <w:left w:val="none" w:sz="0" w:space="0" w:color="auto"/>
            <w:bottom w:val="none" w:sz="0" w:space="0" w:color="auto"/>
            <w:right w:val="none" w:sz="0" w:space="0" w:color="auto"/>
          </w:divBdr>
        </w:div>
        <w:div w:id="26031630">
          <w:marLeft w:val="0"/>
          <w:marRight w:val="0"/>
          <w:marTop w:val="0"/>
          <w:marBottom w:val="0"/>
          <w:divBdr>
            <w:top w:val="none" w:sz="0" w:space="0" w:color="auto"/>
            <w:left w:val="none" w:sz="0" w:space="0" w:color="auto"/>
            <w:bottom w:val="none" w:sz="0" w:space="0" w:color="auto"/>
            <w:right w:val="none" w:sz="0" w:space="0" w:color="auto"/>
          </w:divBdr>
        </w:div>
        <w:div w:id="1064181325">
          <w:marLeft w:val="0"/>
          <w:marRight w:val="0"/>
          <w:marTop w:val="0"/>
          <w:marBottom w:val="0"/>
          <w:divBdr>
            <w:top w:val="none" w:sz="0" w:space="0" w:color="auto"/>
            <w:left w:val="none" w:sz="0" w:space="0" w:color="auto"/>
            <w:bottom w:val="none" w:sz="0" w:space="0" w:color="auto"/>
            <w:right w:val="none" w:sz="0" w:space="0" w:color="auto"/>
          </w:divBdr>
        </w:div>
        <w:div w:id="2053454462">
          <w:marLeft w:val="0"/>
          <w:marRight w:val="0"/>
          <w:marTop w:val="0"/>
          <w:marBottom w:val="0"/>
          <w:divBdr>
            <w:top w:val="none" w:sz="0" w:space="0" w:color="auto"/>
            <w:left w:val="none" w:sz="0" w:space="0" w:color="auto"/>
            <w:bottom w:val="none" w:sz="0" w:space="0" w:color="auto"/>
            <w:right w:val="none" w:sz="0" w:space="0" w:color="auto"/>
          </w:divBdr>
        </w:div>
        <w:div w:id="330111277">
          <w:marLeft w:val="0"/>
          <w:marRight w:val="0"/>
          <w:marTop w:val="0"/>
          <w:marBottom w:val="0"/>
          <w:divBdr>
            <w:top w:val="none" w:sz="0" w:space="0" w:color="auto"/>
            <w:left w:val="none" w:sz="0" w:space="0" w:color="auto"/>
            <w:bottom w:val="none" w:sz="0" w:space="0" w:color="auto"/>
            <w:right w:val="none" w:sz="0" w:space="0" w:color="auto"/>
          </w:divBdr>
        </w:div>
        <w:div w:id="1546213008">
          <w:marLeft w:val="0"/>
          <w:marRight w:val="0"/>
          <w:marTop w:val="0"/>
          <w:marBottom w:val="0"/>
          <w:divBdr>
            <w:top w:val="none" w:sz="0" w:space="0" w:color="auto"/>
            <w:left w:val="none" w:sz="0" w:space="0" w:color="auto"/>
            <w:bottom w:val="none" w:sz="0" w:space="0" w:color="auto"/>
            <w:right w:val="none" w:sz="0" w:space="0" w:color="auto"/>
          </w:divBdr>
        </w:div>
        <w:div w:id="84770295">
          <w:marLeft w:val="0"/>
          <w:marRight w:val="0"/>
          <w:marTop w:val="0"/>
          <w:marBottom w:val="0"/>
          <w:divBdr>
            <w:top w:val="none" w:sz="0" w:space="0" w:color="auto"/>
            <w:left w:val="none" w:sz="0" w:space="0" w:color="auto"/>
            <w:bottom w:val="none" w:sz="0" w:space="0" w:color="auto"/>
            <w:right w:val="none" w:sz="0" w:space="0" w:color="auto"/>
          </w:divBdr>
        </w:div>
        <w:div w:id="628556061">
          <w:marLeft w:val="0"/>
          <w:marRight w:val="0"/>
          <w:marTop w:val="0"/>
          <w:marBottom w:val="0"/>
          <w:divBdr>
            <w:top w:val="none" w:sz="0" w:space="0" w:color="auto"/>
            <w:left w:val="none" w:sz="0" w:space="0" w:color="auto"/>
            <w:bottom w:val="none" w:sz="0" w:space="0" w:color="auto"/>
            <w:right w:val="none" w:sz="0" w:space="0" w:color="auto"/>
          </w:divBdr>
        </w:div>
        <w:div w:id="768047089">
          <w:marLeft w:val="0"/>
          <w:marRight w:val="0"/>
          <w:marTop w:val="0"/>
          <w:marBottom w:val="0"/>
          <w:divBdr>
            <w:top w:val="none" w:sz="0" w:space="0" w:color="auto"/>
            <w:left w:val="none" w:sz="0" w:space="0" w:color="auto"/>
            <w:bottom w:val="none" w:sz="0" w:space="0" w:color="auto"/>
            <w:right w:val="none" w:sz="0" w:space="0" w:color="auto"/>
          </w:divBdr>
        </w:div>
        <w:div w:id="178547173">
          <w:marLeft w:val="0"/>
          <w:marRight w:val="0"/>
          <w:marTop w:val="0"/>
          <w:marBottom w:val="0"/>
          <w:divBdr>
            <w:top w:val="none" w:sz="0" w:space="0" w:color="auto"/>
            <w:left w:val="none" w:sz="0" w:space="0" w:color="auto"/>
            <w:bottom w:val="none" w:sz="0" w:space="0" w:color="auto"/>
            <w:right w:val="none" w:sz="0" w:space="0" w:color="auto"/>
          </w:divBdr>
        </w:div>
        <w:div w:id="606743340">
          <w:marLeft w:val="0"/>
          <w:marRight w:val="0"/>
          <w:marTop w:val="0"/>
          <w:marBottom w:val="0"/>
          <w:divBdr>
            <w:top w:val="none" w:sz="0" w:space="0" w:color="auto"/>
            <w:left w:val="none" w:sz="0" w:space="0" w:color="auto"/>
            <w:bottom w:val="none" w:sz="0" w:space="0" w:color="auto"/>
            <w:right w:val="none" w:sz="0" w:space="0" w:color="auto"/>
          </w:divBdr>
        </w:div>
        <w:div w:id="1098405249">
          <w:marLeft w:val="0"/>
          <w:marRight w:val="0"/>
          <w:marTop w:val="0"/>
          <w:marBottom w:val="0"/>
          <w:divBdr>
            <w:top w:val="none" w:sz="0" w:space="0" w:color="auto"/>
            <w:left w:val="none" w:sz="0" w:space="0" w:color="auto"/>
            <w:bottom w:val="none" w:sz="0" w:space="0" w:color="auto"/>
            <w:right w:val="none" w:sz="0" w:space="0" w:color="auto"/>
          </w:divBdr>
        </w:div>
        <w:div w:id="1782605311">
          <w:marLeft w:val="0"/>
          <w:marRight w:val="0"/>
          <w:marTop w:val="0"/>
          <w:marBottom w:val="0"/>
          <w:divBdr>
            <w:top w:val="none" w:sz="0" w:space="0" w:color="auto"/>
            <w:left w:val="none" w:sz="0" w:space="0" w:color="auto"/>
            <w:bottom w:val="none" w:sz="0" w:space="0" w:color="auto"/>
            <w:right w:val="none" w:sz="0" w:space="0" w:color="auto"/>
          </w:divBdr>
        </w:div>
        <w:div w:id="10642807">
          <w:marLeft w:val="0"/>
          <w:marRight w:val="0"/>
          <w:marTop w:val="0"/>
          <w:marBottom w:val="0"/>
          <w:divBdr>
            <w:top w:val="none" w:sz="0" w:space="0" w:color="auto"/>
            <w:left w:val="none" w:sz="0" w:space="0" w:color="auto"/>
            <w:bottom w:val="none" w:sz="0" w:space="0" w:color="auto"/>
            <w:right w:val="none" w:sz="0" w:space="0" w:color="auto"/>
          </w:divBdr>
        </w:div>
        <w:div w:id="848641701">
          <w:marLeft w:val="0"/>
          <w:marRight w:val="0"/>
          <w:marTop w:val="0"/>
          <w:marBottom w:val="0"/>
          <w:divBdr>
            <w:top w:val="none" w:sz="0" w:space="0" w:color="auto"/>
            <w:left w:val="none" w:sz="0" w:space="0" w:color="auto"/>
            <w:bottom w:val="none" w:sz="0" w:space="0" w:color="auto"/>
            <w:right w:val="none" w:sz="0" w:space="0" w:color="auto"/>
          </w:divBdr>
        </w:div>
        <w:div w:id="1792825397">
          <w:marLeft w:val="0"/>
          <w:marRight w:val="0"/>
          <w:marTop w:val="0"/>
          <w:marBottom w:val="0"/>
          <w:divBdr>
            <w:top w:val="none" w:sz="0" w:space="0" w:color="auto"/>
            <w:left w:val="none" w:sz="0" w:space="0" w:color="auto"/>
            <w:bottom w:val="none" w:sz="0" w:space="0" w:color="auto"/>
            <w:right w:val="none" w:sz="0" w:space="0" w:color="auto"/>
          </w:divBdr>
        </w:div>
      </w:divsChild>
    </w:div>
    <w:div w:id="534974763">
      <w:bodyDiv w:val="1"/>
      <w:marLeft w:val="0"/>
      <w:marRight w:val="0"/>
      <w:marTop w:val="0"/>
      <w:marBottom w:val="0"/>
      <w:divBdr>
        <w:top w:val="none" w:sz="0" w:space="0" w:color="auto"/>
        <w:left w:val="none" w:sz="0" w:space="0" w:color="auto"/>
        <w:bottom w:val="none" w:sz="0" w:space="0" w:color="auto"/>
        <w:right w:val="none" w:sz="0" w:space="0" w:color="auto"/>
      </w:divBdr>
      <w:divsChild>
        <w:div w:id="1685860286">
          <w:marLeft w:val="0"/>
          <w:marRight w:val="0"/>
          <w:marTop w:val="0"/>
          <w:marBottom w:val="0"/>
          <w:divBdr>
            <w:top w:val="none" w:sz="0" w:space="0" w:color="auto"/>
            <w:left w:val="none" w:sz="0" w:space="0" w:color="auto"/>
            <w:bottom w:val="none" w:sz="0" w:space="0" w:color="auto"/>
            <w:right w:val="none" w:sz="0" w:space="0" w:color="auto"/>
          </w:divBdr>
        </w:div>
        <w:div w:id="638221166">
          <w:marLeft w:val="0"/>
          <w:marRight w:val="0"/>
          <w:marTop w:val="0"/>
          <w:marBottom w:val="0"/>
          <w:divBdr>
            <w:top w:val="none" w:sz="0" w:space="0" w:color="auto"/>
            <w:left w:val="none" w:sz="0" w:space="0" w:color="auto"/>
            <w:bottom w:val="none" w:sz="0" w:space="0" w:color="auto"/>
            <w:right w:val="none" w:sz="0" w:space="0" w:color="auto"/>
          </w:divBdr>
        </w:div>
        <w:div w:id="1598101285">
          <w:marLeft w:val="0"/>
          <w:marRight w:val="0"/>
          <w:marTop w:val="0"/>
          <w:marBottom w:val="0"/>
          <w:divBdr>
            <w:top w:val="none" w:sz="0" w:space="0" w:color="auto"/>
            <w:left w:val="none" w:sz="0" w:space="0" w:color="auto"/>
            <w:bottom w:val="none" w:sz="0" w:space="0" w:color="auto"/>
            <w:right w:val="none" w:sz="0" w:space="0" w:color="auto"/>
          </w:divBdr>
        </w:div>
        <w:div w:id="2047244382">
          <w:marLeft w:val="0"/>
          <w:marRight w:val="0"/>
          <w:marTop w:val="0"/>
          <w:marBottom w:val="0"/>
          <w:divBdr>
            <w:top w:val="none" w:sz="0" w:space="0" w:color="auto"/>
            <w:left w:val="none" w:sz="0" w:space="0" w:color="auto"/>
            <w:bottom w:val="none" w:sz="0" w:space="0" w:color="auto"/>
            <w:right w:val="none" w:sz="0" w:space="0" w:color="auto"/>
          </w:divBdr>
        </w:div>
        <w:div w:id="1498380945">
          <w:marLeft w:val="0"/>
          <w:marRight w:val="0"/>
          <w:marTop w:val="0"/>
          <w:marBottom w:val="0"/>
          <w:divBdr>
            <w:top w:val="none" w:sz="0" w:space="0" w:color="auto"/>
            <w:left w:val="none" w:sz="0" w:space="0" w:color="auto"/>
            <w:bottom w:val="none" w:sz="0" w:space="0" w:color="auto"/>
            <w:right w:val="none" w:sz="0" w:space="0" w:color="auto"/>
          </w:divBdr>
        </w:div>
        <w:div w:id="844831292">
          <w:marLeft w:val="0"/>
          <w:marRight w:val="0"/>
          <w:marTop w:val="0"/>
          <w:marBottom w:val="0"/>
          <w:divBdr>
            <w:top w:val="none" w:sz="0" w:space="0" w:color="auto"/>
            <w:left w:val="none" w:sz="0" w:space="0" w:color="auto"/>
            <w:bottom w:val="none" w:sz="0" w:space="0" w:color="auto"/>
            <w:right w:val="none" w:sz="0" w:space="0" w:color="auto"/>
          </w:divBdr>
        </w:div>
        <w:div w:id="214199175">
          <w:marLeft w:val="0"/>
          <w:marRight w:val="0"/>
          <w:marTop w:val="0"/>
          <w:marBottom w:val="0"/>
          <w:divBdr>
            <w:top w:val="none" w:sz="0" w:space="0" w:color="auto"/>
            <w:left w:val="none" w:sz="0" w:space="0" w:color="auto"/>
            <w:bottom w:val="none" w:sz="0" w:space="0" w:color="auto"/>
            <w:right w:val="none" w:sz="0" w:space="0" w:color="auto"/>
          </w:divBdr>
        </w:div>
        <w:div w:id="1416513631">
          <w:marLeft w:val="0"/>
          <w:marRight w:val="0"/>
          <w:marTop w:val="0"/>
          <w:marBottom w:val="0"/>
          <w:divBdr>
            <w:top w:val="none" w:sz="0" w:space="0" w:color="auto"/>
            <w:left w:val="none" w:sz="0" w:space="0" w:color="auto"/>
            <w:bottom w:val="none" w:sz="0" w:space="0" w:color="auto"/>
            <w:right w:val="none" w:sz="0" w:space="0" w:color="auto"/>
          </w:divBdr>
        </w:div>
        <w:div w:id="788322">
          <w:marLeft w:val="0"/>
          <w:marRight w:val="0"/>
          <w:marTop w:val="0"/>
          <w:marBottom w:val="0"/>
          <w:divBdr>
            <w:top w:val="none" w:sz="0" w:space="0" w:color="auto"/>
            <w:left w:val="none" w:sz="0" w:space="0" w:color="auto"/>
            <w:bottom w:val="none" w:sz="0" w:space="0" w:color="auto"/>
            <w:right w:val="none" w:sz="0" w:space="0" w:color="auto"/>
          </w:divBdr>
        </w:div>
        <w:div w:id="971057162">
          <w:marLeft w:val="0"/>
          <w:marRight w:val="0"/>
          <w:marTop w:val="0"/>
          <w:marBottom w:val="0"/>
          <w:divBdr>
            <w:top w:val="none" w:sz="0" w:space="0" w:color="auto"/>
            <w:left w:val="none" w:sz="0" w:space="0" w:color="auto"/>
            <w:bottom w:val="none" w:sz="0" w:space="0" w:color="auto"/>
            <w:right w:val="none" w:sz="0" w:space="0" w:color="auto"/>
          </w:divBdr>
        </w:div>
        <w:div w:id="528419073">
          <w:marLeft w:val="0"/>
          <w:marRight w:val="0"/>
          <w:marTop w:val="0"/>
          <w:marBottom w:val="0"/>
          <w:divBdr>
            <w:top w:val="none" w:sz="0" w:space="0" w:color="auto"/>
            <w:left w:val="none" w:sz="0" w:space="0" w:color="auto"/>
            <w:bottom w:val="none" w:sz="0" w:space="0" w:color="auto"/>
            <w:right w:val="none" w:sz="0" w:space="0" w:color="auto"/>
          </w:divBdr>
        </w:div>
        <w:div w:id="1906644678">
          <w:marLeft w:val="0"/>
          <w:marRight w:val="0"/>
          <w:marTop w:val="0"/>
          <w:marBottom w:val="0"/>
          <w:divBdr>
            <w:top w:val="none" w:sz="0" w:space="0" w:color="auto"/>
            <w:left w:val="none" w:sz="0" w:space="0" w:color="auto"/>
            <w:bottom w:val="none" w:sz="0" w:space="0" w:color="auto"/>
            <w:right w:val="none" w:sz="0" w:space="0" w:color="auto"/>
          </w:divBdr>
        </w:div>
        <w:div w:id="1225025000">
          <w:marLeft w:val="0"/>
          <w:marRight w:val="0"/>
          <w:marTop w:val="0"/>
          <w:marBottom w:val="0"/>
          <w:divBdr>
            <w:top w:val="none" w:sz="0" w:space="0" w:color="auto"/>
            <w:left w:val="none" w:sz="0" w:space="0" w:color="auto"/>
            <w:bottom w:val="none" w:sz="0" w:space="0" w:color="auto"/>
            <w:right w:val="none" w:sz="0" w:space="0" w:color="auto"/>
          </w:divBdr>
        </w:div>
        <w:div w:id="378214036">
          <w:marLeft w:val="0"/>
          <w:marRight w:val="0"/>
          <w:marTop w:val="0"/>
          <w:marBottom w:val="0"/>
          <w:divBdr>
            <w:top w:val="none" w:sz="0" w:space="0" w:color="auto"/>
            <w:left w:val="none" w:sz="0" w:space="0" w:color="auto"/>
            <w:bottom w:val="none" w:sz="0" w:space="0" w:color="auto"/>
            <w:right w:val="none" w:sz="0" w:space="0" w:color="auto"/>
          </w:divBdr>
        </w:div>
        <w:div w:id="984896417">
          <w:marLeft w:val="0"/>
          <w:marRight w:val="0"/>
          <w:marTop w:val="0"/>
          <w:marBottom w:val="0"/>
          <w:divBdr>
            <w:top w:val="none" w:sz="0" w:space="0" w:color="auto"/>
            <w:left w:val="none" w:sz="0" w:space="0" w:color="auto"/>
            <w:bottom w:val="none" w:sz="0" w:space="0" w:color="auto"/>
            <w:right w:val="none" w:sz="0" w:space="0" w:color="auto"/>
          </w:divBdr>
        </w:div>
        <w:div w:id="1583219160">
          <w:marLeft w:val="0"/>
          <w:marRight w:val="0"/>
          <w:marTop w:val="0"/>
          <w:marBottom w:val="0"/>
          <w:divBdr>
            <w:top w:val="none" w:sz="0" w:space="0" w:color="auto"/>
            <w:left w:val="none" w:sz="0" w:space="0" w:color="auto"/>
            <w:bottom w:val="none" w:sz="0" w:space="0" w:color="auto"/>
            <w:right w:val="none" w:sz="0" w:space="0" w:color="auto"/>
          </w:divBdr>
        </w:div>
        <w:div w:id="1327509972">
          <w:marLeft w:val="0"/>
          <w:marRight w:val="0"/>
          <w:marTop w:val="0"/>
          <w:marBottom w:val="0"/>
          <w:divBdr>
            <w:top w:val="none" w:sz="0" w:space="0" w:color="auto"/>
            <w:left w:val="none" w:sz="0" w:space="0" w:color="auto"/>
            <w:bottom w:val="none" w:sz="0" w:space="0" w:color="auto"/>
            <w:right w:val="none" w:sz="0" w:space="0" w:color="auto"/>
          </w:divBdr>
        </w:div>
        <w:div w:id="971836063">
          <w:marLeft w:val="0"/>
          <w:marRight w:val="0"/>
          <w:marTop w:val="0"/>
          <w:marBottom w:val="0"/>
          <w:divBdr>
            <w:top w:val="none" w:sz="0" w:space="0" w:color="auto"/>
            <w:left w:val="none" w:sz="0" w:space="0" w:color="auto"/>
            <w:bottom w:val="none" w:sz="0" w:space="0" w:color="auto"/>
            <w:right w:val="none" w:sz="0" w:space="0" w:color="auto"/>
          </w:divBdr>
        </w:div>
        <w:div w:id="321007034">
          <w:marLeft w:val="0"/>
          <w:marRight w:val="0"/>
          <w:marTop w:val="0"/>
          <w:marBottom w:val="0"/>
          <w:divBdr>
            <w:top w:val="none" w:sz="0" w:space="0" w:color="auto"/>
            <w:left w:val="none" w:sz="0" w:space="0" w:color="auto"/>
            <w:bottom w:val="none" w:sz="0" w:space="0" w:color="auto"/>
            <w:right w:val="none" w:sz="0" w:space="0" w:color="auto"/>
          </w:divBdr>
        </w:div>
        <w:div w:id="1484741190">
          <w:marLeft w:val="0"/>
          <w:marRight w:val="0"/>
          <w:marTop w:val="0"/>
          <w:marBottom w:val="0"/>
          <w:divBdr>
            <w:top w:val="none" w:sz="0" w:space="0" w:color="auto"/>
            <w:left w:val="none" w:sz="0" w:space="0" w:color="auto"/>
            <w:bottom w:val="none" w:sz="0" w:space="0" w:color="auto"/>
            <w:right w:val="none" w:sz="0" w:space="0" w:color="auto"/>
          </w:divBdr>
        </w:div>
        <w:div w:id="1318652148">
          <w:marLeft w:val="0"/>
          <w:marRight w:val="0"/>
          <w:marTop w:val="0"/>
          <w:marBottom w:val="0"/>
          <w:divBdr>
            <w:top w:val="none" w:sz="0" w:space="0" w:color="auto"/>
            <w:left w:val="none" w:sz="0" w:space="0" w:color="auto"/>
            <w:bottom w:val="none" w:sz="0" w:space="0" w:color="auto"/>
            <w:right w:val="none" w:sz="0" w:space="0" w:color="auto"/>
          </w:divBdr>
        </w:div>
        <w:div w:id="95365100">
          <w:marLeft w:val="0"/>
          <w:marRight w:val="0"/>
          <w:marTop w:val="0"/>
          <w:marBottom w:val="0"/>
          <w:divBdr>
            <w:top w:val="none" w:sz="0" w:space="0" w:color="auto"/>
            <w:left w:val="none" w:sz="0" w:space="0" w:color="auto"/>
            <w:bottom w:val="none" w:sz="0" w:space="0" w:color="auto"/>
            <w:right w:val="none" w:sz="0" w:space="0" w:color="auto"/>
          </w:divBdr>
        </w:div>
        <w:div w:id="474033554">
          <w:marLeft w:val="0"/>
          <w:marRight w:val="0"/>
          <w:marTop w:val="0"/>
          <w:marBottom w:val="0"/>
          <w:divBdr>
            <w:top w:val="none" w:sz="0" w:space="0" w:color="auto"/>
            <w:left w:val="none" w:sz="0" w:space="0" w:color="auto"/>
            <w:bottom w:val="none" w:sz="0" w:space="0" w:color="auto"/>
            <w:right w:val="none" w:sz="0" w:space="0" w:color="auto"/>
          </w:divBdr>
        </w:div>
        <w:div w:id="1502432336">
          <w:marLeft w:val="0"/>
          <w:marRight w:val="0"/>
          <w:marTop w:val="0"/>
          <w:marBottom w:val="0"/>
          <w:divBdr>
            <w:top w:val="none" w:sz="0" w:space="0" w:color="auto"/>
            <w:left w:val="none" w:sz="0" w:space="0" w:color="auto"/>
            <w:bottom w:val="none" w:sz="0" w:space="0" w:color="auto"/>
            <w:right w:val="none" w:sz="0" w:space="0" w:color="auto"/>
          </w:divBdr>
        </w:div>
        <w:div w:id="1031955845">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881937527">
          <w:marLeft w:val="0"/>
          <w:marRight w:val="0"/>
          <w:marTop w:val="0"/>
          <w:marBottom w:val="0"/>
          <w:divBdr>
            <w:top w:val="none" w:sz="0" w:space="0" w:color="auto"/>
            <w:left w:val="none" w:sz="0" w:space="0" w:color="auto"/>
            <w:bottom w:val="none" w:sz="0" w:space="0" w:color="auto"/>
            <w:right w:val="none" w:sz="0" w:space="0" w:color="auto"/>
          </w:divBdr>
        </w:div>
        <w:div w:id="1715348559">
          <w:marLeft w:val="0"/>
          <w:marRight w:val="0"/>
          <w:marTop w:val="0"/>
          <w:marBottom w:val="0"/>
          <w:divBdr>
            <w:top w:val="none" w:sz="0" w:space="0" w:color="auto"/>
            <w:left w:val="none" w:sz="0" w:space="0" w:color="auto"/>
            <w:bottom w:val="none" w:sz="0" w:space="0" w:color="auto"/>
            <w:right w:val="none" w:sz="0" w:space="0" w:color="auto"/>
          </w:divBdr>
        </w:div>
        <w:div w:id="2095007386">
          <w:marLeft w:val="0"/>
          <w:marRight w:val="0"/>
          <w:marTop w:val="0"/>
          <w:marBottom w:val="0"/>
          <w:divBdr>
            <w:top w:val="none" w:sz="0" w:space="0" w:color="auto"/>
            <w:left w:val="none" w:sz="0" w:space="0" w:color="auto"/>
            <w:bottom w:val="none" w:sz="0" w:space="0" w:color="auto"/>
            <w:right w:val="none" w:sz="0" w:space="0" w:color="auto"/>
          </w:divBdr>
        </w:div>
        <w:div w:id="767312100">
          <w:marLeft w:val="0"/>
          <w:marRight w:val="0"/>
          <w:marTop w:val="0"/>
          <w:marBottom w:val="0"/>
          <w:divBdr>
            <w:top w:val="none" w:sz="0" w:space="0" w:color="auto"/>
            <w:left w:val="none" w:sz="0" w:space="0" w:color="auto"/>
            <w:bottom w:val="none" w:sz="0" w:space="0" w:color="auto"/>
            <w:right w:val="none" w:sz="0" w:space="0" w:color="auto"/>
          </w:divBdr>
        </w:div>
        <w:div w:id="2090812213">
          <w:marLeft w:val="0"/>
          <w:marRight w:val="0"/>
          <w:marTop w:val="0"/>
          <w:marBottom w:val="0"/>
          <w:divBdr>
            <w:top w:val="none" w:sz="0" w:space="0" w:color="auto"/>
            <w:left w:val="none" w:sz="0" w:space="0" w:color="auto"/>
            <w:bottom w:val="none" w:sz="0" w:space="0" w:color="auto"/>
            <w:right w:val="none" w:sz="0" w:space="0" w:color="auto"/>
          </w:divBdr>
        </w:div>
        <w:div w:id="1804153249">
          <w:marLeft w:val="0"/>
          <w:marRight w:val="0"/>
          <w:marTop w:val="0"/>
          <w:marBottom w:val="0"/>
          <w:divBdr>
            <w:top w:val="none" w:sz="0" w:space="0" w:color="auto"/>
            <w:left w:val="none" w:sz="0" w:space="0" w:color="auto"/>
            <w:bottom w:val="none" w:sz="0" w:space="0" w:color="auto"/>
            <w:right w:val="none" w:sz="0" w:space="0" w:color="auto"/>
          </w:divBdr>
        </w:div>
        <w:div w:id="8022250">
          <w:marLeft w:val="0"/>
          <w:marRight w:val="0"/>
          <w:marTop w:val="0"/>
          <w:marBottom w:val="0"/>
          <w:divBdr>
            <w:top w:val="none" w:sz="0" w:space="0" w:color="auto"/>
            <w:left w:val="none" w:sz="0" w:space="0" w:color="auto"/>
            <w:bottom w:val="none" w:sz="0" w:space="0" w:color="auto"/>
            <w:right w:val="none" w:sz="0" w:space="0" w:color="auto"/>
          </w:divBdr>
        </w:div>
        <w:div w:id="4207201">
          <w:marLeft w:val="0"/>
          <w:marRight w:val="0"/>
          <w:marTop w:val="0"/>
          <w:marBottom w:val="0"/>
          <w:divBdr>
            <w:top w:val="none" w:sz="0" w:space="0" w:color="auto"/>
            <w:left w:val="none" w:sz="0" w:space="0" w:color="auto"/>
            <w:bottom w:val="none" w:sz="0" w:space="0" w:color="auto"/>
            <w:right w:val="none" w:sz="0" w:space="0" w:color="auto"/>
          </w:divBdr>
        </w:div>
        <w:div w:id="1360274135">
          <w:marLeft w:val="0"/>
          <w:marRight w:val="0"/>
          <w:marTop w:val="0"/>
          <w:marBottom w:val="0"/>
          <w:divBdr>
            <w:top w:val="none" w:sz="0" w:space="0" w:color="auto"/>
            <w:left w:val="none" w:sz="0" w:space="0" w:color="auto"/>
            <w:bottom w:val="none" w:sz="0" w:space="0" w:color="auto"/>
            <w:right w:val="none" w:sz="0" w:space="0" w:color="auto"/>
          </w:divBdr>
        </w:div>
        <w:div w:id="400522291">
          <w:marLeft w:val="0"/>
          <w:marRight w:val="0"/>
          <w:marTop w:val="0"/>
          <w:marBottom w:val="0"/>
          <w:divBdr>
            <w:top w:val="none" w:sz="0" w:space="0" w:color="auto"/>
            <w:left w:val="none" w:sz="0" w:space="0" w:color="auto"/>
            <w:bottom w:val="none" w:sz="0" w:space="0" w:color="auto"/>
            <w:right w:val="none" w:sz="0" w:space="0" w:color="auto"/>
          </w:divBdr>
        </w:div>
        <w:div w:id="1567454690">
          <w:marLeft w:val="0"/>
          <w:marRight w:val="0"/>
          <w:marTop w:val="0"/>
          <w:marBottom w:val="0"/>
          <w:divBdr>
            <w:top w:val="none" w:sz="0" w:space="0" w:color="auto"/>
            <w:left w:val="none" w:sz="0" w:space="0" w:color="auto"/>
            <w:bottom w:val="none" w:sz="0" w:space="0" w:color="auto"/>
            <w:right w:val="none" w:sz="0" w:space="0" w:color="auto"/>
          </w:divBdr>
        </w:div>
        <w:div w:id="583076144">
          <w:marLeft w:val="0"/>
          <w:marRight w:val="0"/>
          <w:marTop w:val="0"/>
          <w:marBottom w:val="0"/>
          <w:divBdr>
            <w:top w:val="none" w:sz="0" w:space="0" w:color="auto"/>
            <w:left w:val="none" w:sz="0" w:space="0" w:color="auto"/>
            <w:bottom w:val="none" w:sz="0" w:space="0" w:color="auto"/>
            <w:right w:val="none" w:sz="0" w:space="0" w:color="auto"/>
          </w:divBdr>
          <w:divsChild>
            <w:div w:id="355736567">
              <w:marLeft w:val="0"/>
              <w:marRight w:val="0"/>
              <w:marTop w:val="0"/>
              <w:marBottom w:val="0"/>
              <w:divBdr>
                <w:top w:val="none" w:sz="0" w:space="0" w:color="auto"/>
                <w:left w:val="none" w:sz="0" w:space="0" w:color="auto"/>
                <w:bottom w:val="none" w:sz="0" w:space="0" w:color="auto"/>
                <w:right w:val="none" w:sz="0" w:space="0" w:color="auto"/>
              </w:divBdr>
            </w:div>
            <w:div w:id="1697000364">
              <w:marLeft w:val="0"/>
              <w:marRight w:val="0"/>
              <w:marTop w:val="0"/>
              <w:marBottom w:val="0"/>
              <w:divBdr>
                <w:top w:val="none" w:sz="0" w:space="0" w:color="auto"/>
                <w:left w:val="none" w:sz="0" w:space="0" w:color="auto"/>
                <w:bottom w:val="none" w:sz="0" w:space="0" w:color="auto"/>
                <w:right w:val="none" w:sz="0" w:space="0" w:color="auto"/>
              </w:divBdr>
            </w:div>
            <w:div w:id="90202121">
              <w:marLeft w:val="0"/>
              <w:marRight w:val="0"/>
              <w:marTop w:val="0"/>
              <w:marBottom w:val="0"/>
              <w:divBdr>
                <w:top w:val="none" w:sz="0" w:space="0" w:color="auto"/>
                <w:left w:val="none" w:sz="0" w:space="0" w:color="auto"/>
                <w:bottom w:val="none" w:sz="0" w:space="0" w:color="auto"/>
                <w:right w:val="none" w:sz="0" w:space="0" w:color="auto"/>
              </w:divBdr>
            </w:div>
            <w:div w:id="1549685393">
              <w:marLeft w:val="0"/>
              <w:marRight w:val="0"/>
              <w:marTop w:val="0"/>
              <w:marBottom w:val="0"/>
              <w:divBdr>
                <w:top w:val="none" w:sz="0" w:space="0" w:color="auto"/>
                <w:left w:val="none" w:sz="0" w:space="0" w:color="auto"/>
                <w:bottom w:val="none" w:sz="0" w:space="0" w:color="auto"/>
                <w:right w:val="none" w:sz="0" w:space="0" w:color="auto"/>
              </w:divBdr>
            </w:div>
            <w:div w:id="716592595">
              <w:marLeft w:val="0"/>
              <w:marRight w:val="0"/>
              <w:marTop w:val="0"/>
              <w:marBottom w:val="0"/>
              <w:divBdr>
                <w:top w:val="none" w:sz="0" w:space="0" w:color="auto"/>
                <w:left w:val="none" w:sz="0" w:space="0" w:color="auto"/>
                <w:bottom w:val="none" w:sz="0" w:space="0" w:color="auto"/>
                <w:right w:val="none" w:sz="0" w:space="0" w:color="auto"/>
              </w:divBdr>
            </w:div>
          </w:divsChild>
        </w:div>
        <w:div w:id="75135463">
          <w:marLeft w:val="0"/>
          <w:marRight w:val="0"/>
          <w:marTop w:val="0"/>
          <w:marBottom w:val="0"/>
          <w:divBdr>
            <w:top w:val="none" w:sz="0" w:space="0" w:color="auto"/>
            <w:left w:val="none" w:sz="0" w:space="0" w:color="auto"/>
            <w:bottom w:val="none" w:sz="0" w:space="0" w:color="auto"/>
            <w:right w:val="none" w:sz="0" w:space="0" w:color="auto"/>
          </w:divBdr>
        </w:div>
        <w:div w:id="915817448">
          <w:marLeft w:val="0"/>
          <w:marRight w:val="0"/>
          <w:marTop w:val="0"/>
          <w:marBottom w:val="0"/>
          <w:divBdr>
            <w:top w:val="none" w:sz="0" w:space="0" w:color="auto"/>
            <w:left w:val="none" w:sz="0" w:space="0" w:color="auto"/>
            <w:bottom w:val="none" w:sz="0" w:space="0" w:color="auto"/>
            <w:right w:val="none" w:sz="0" w:space="0" w:color="auto"/>
          </w:divBdr>
        </w:div>
        <w:div w:id="883564267">
          <w:marLeft w:val="0"/>
          <w:marRight w:val="0"/>
          <w:marTop w:val="0"/>
          <w:marBottom w:val="0"/>
          <w:divBdr>
            <w:top w:val="none" w:sz="0" w:space="0" w:color="auto"/>
            <w:left w:val="none" w:sz="0" w:space="0" w:color="auto"/>
            <w:bottom w:val="none" w:sz="0" w:space="0" w:color="auto"/>
            <w:right w:val="none" w:sz="0" w:space="0" w:color="auto"/>
          </w:divBdr>
        </w:div>
        <w:div w:id="961573875">
          <w:marLeft w:val="0"/>
          <w:marRight w:val="0"/>
          <w:marTop w:val="0"/>
          <w:marBottom w:val="0"/>
          <w:divBdr>
            <w:top w:val="none" w:sz="0" w:space="0" w:color="auto"/>
            <w:left w:val="none" w:sz="0" w:space="0" w:color="auto"/>
            <w:bottom w:val="none" w:sz="0" w:space="0" w:color="auto"/>
            <w:right w:val="none" w:sz="0" w:space="0" w:color="auto"/>
          </w:divBdr>
        </w:div>
        <w:div w:id="1418019590">
          <w:marLeft w:val="0"/>
          <w:marRight w:val="0"/>
          <w:marTop w:val="0"/>
          <w:marBottom w:val="0"/>
          <w:divBdr>
            <w:top w:val="none" w:sz="0" w:space="0" w:color="auto"/>
            <w:left w:val="none" w:sz="0" w:space="0" w:color="auto"/>
            <w:bottom w:val="none" w:sz="0" w:space="0" w:color="auto"/>
            <w:right w:val="none" w:sz="0" w:space="0" w:color="auto"/>
          </w:divBdr>
        </w:div>
        <w:div w:id="1745489415">
          <w:marLeft w:val="0"/>
          <w:marRight w:val="0"/>
          <w:marTop w:val="0"/>
          <w:marBottom w:val="0"/>
          <w:divBdr>
            <w:top w:val="none" w:sz="0" w:space="0" w:color="auto"/>
            <w:left w:val="none" w:sz="0" w:space="0" w:color="auto"/>
            <w:bottom w:val="none" w:sz="0" w:space="0" w:color="auto"/>
            <w:right w:val="none" w:sz="0" w:space="0" w:color="auto"/>
          </w:divBdr>
        </w:div>
        <w:div w:id="830485457">
          <w:marLeft w:val="0"/>
          <w:marRight w:val="0"/>
          <w:marTop w:val="0"/>
          <w:marBottom w:val="0"/>
          <w:divBdr>
            <w:top w:val="none" w:sz="0" w:space="0" w:color="auto"/>
            <w:left w:val="none" w:sz="0" w:space="0" w:color="auto"/>
            <w:bottom w:val="none" w:sz="0" w:space="0" w:color="auto"/>
            <w:right w:val="none" w:sz="0" w:space="0" w:color="auto"/>
          </w:divBdr>
        </w:div>
        <w:div w:id="1850874995">
          <w:marLeft w:val="0"/>
          <w:marRight w:val="0"/>
          <w:marTop w:val="0"/>
          <w:marBottom w:val="0"/>
          <w:divBdr>
            <w:top w:val="none" w:sz="0" w:space="0" w:color="auto"/>
            <w:left w:val="none" w:sz="0" w:space="0" w:color="auto"/>
            <w:bottom w:val="none" w:sz="0" w:space="0" w:color="auto"/>
            <w:right w:val="none" w:sz="0" w:space="0" w:color="auto"/>
          </w:divBdr>
        </w:div>
        <w:div w:id="1890649495">
          <w:marLeft w:val="0"/>
          <w:marRight w:val="0"/>
          <w:marTop w:val="0"/>
          <w:marBottom w:val="0"/>
          <w:divBdr>
            <w:top w:val="none" w:sz="0" w:space="0" w:color="auto"/>
            <w:left w:val="none" w:sz="0" w:space="0" w:color="auto"/>
            <w:bottom w:val="none" w:sz="0" w:space="0" w:color="auto"/>
            <w:right w:val="none" w:sz="0" w:space="0" w:color="auto"/>
          </w:divBdr>
        </w:div>
        <w:div w:id="1919241216">
          <w:marLeft w:val="0"/>
          <w:marRight w:val="0"/>
          <w:marTop w:val="0"/>
          <w:marBottom w:val="0"/>
          <w:divBdr>
            <w:top w:val="none" w:sz="0" w:space="0" w:color="auto"/>
            <w:left w:val="none" w:sz="0" w:space="0" w:color="auto"/>
            <w:bottom w:val="none" w:sz="0" w:space="0" w:color="auto"/>
            <w:right w:val="none" w:sz="0" w:space="0" w:color="auto"/>
          </w:divBdr>
        </w:div>
        <w:div w:id="1124230552">
          <w:marLeft w:val="0"/>
          <w:marRight w:val="0"/>
          <w:marTop w:val="0"/>
          <w:marBottom w:val="0"/>
          <w:divBdr>
            <w:top w:val="none" w:sz="0" w:space="0" w:color="auto"/>
            <w:left w:val="none" w:sz="0" w:space="0" w:color="auto"/>
            <w:bottom w:val="none" w:sz="0" w:space="0" w:color="auto"/>
            <w:right w:val="none" w:sz="0" w:space="0" w:color="auto"/>
          </w:divBdr>
        </w:div>
        <w:div w:id="384330520">
          <w:marLeft w:val="0"/>
          <w:marRight w:val="0"/>
          <w:marTop w:val="0"/>
          <w:marBottom w:val="0"/>
          <w:divBdr>
            <w:top w:val="none" w:sz="0" w:space="0" w:color="auto"/>
            <w:left w:val="none" w:sz="0" w:space="0" w:color="auto"/>
            <w:bottom w:val="none" w:sz="0" w:space="0" w:color="auto"/>
            <w:right w:val="none" w:sz="0" w:space="0" w:color="auto"/>
          </w:divBdr>
        </w:div>
      </w:divsChild>
    </w:div>
    <w:div w:id="549070100">
      <w:bodyDiv w:val="1"/>
      <w:marLeft w:val="60"/>
      <w:marRight w:val="60"/>
      <w:marTop w:val="60"/>
      <w:marBottom w:val="15"/>
      <w:divBdr>
        <w:top w:val="none" w:sz="0" w:space="0" w:color="auto"/>
        <w:left w:val="none" w:sz="0" w:space="0" w:color="auto"/>
        <w:bottom w:val="none" w:sz="0" w:space="0" w:color="auto"/>
        <w:right w:val="none" w:sz="0" w:space="0" w:color="auto"/>
      </w:divBdr>
      <w:divsChild>
        <w:div w:id="718823354">
          <w:marLeft w:val="0"/>
          <w:marRight w:val="0"/>
          <w:marTop w:val="0"/>
          <w:marBottom w:val="0"/>
          <w:divBdr>
            <w:top w:val="none" w:sz="0" w:space="0" w:color="auto"/>
            <w:left w:val="none" w:sz="0" w:space="0" w:color="auto"/>
            <w:bottom w:val="none" w:sz="0" w:space="0" w:color="auto"/>
            <w:right w:val="none" w:sz="0" w:space="0" w:color="auto"/>
          </w:divBdr>
        </w:div>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587155069">
      <w:bodyDiv w:val="1"/>
      <w:marLeft w:val="60"/>
      <w:marRight w:val="60"/>
      <w:marTop w:val="60"/>
      <w:marBottom w:val="15"/>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 w:id="727458260">
          <w:marLeft w:val="0"/>
          <w:marRight w:val="0"/>
          <w:marTop w:val="0"/>
          <w:marBottom w:val="0"/>
          <w:divBdr>
            <w:top w:val="none" w:sz="0" w:space="0" w:color="auto"/>
            <w:left w:val="none" w:sz="0" w:space="0" w:color="auto"/>
            <w:bottom w:val="none" w:sz="0" w:space="0" w:color="auto"/>
            <w:right w:val="none" w:sz="0" w:space="0" w:color="auto"/>
          </w:divBdr>
        </w:div>
        <w:div w:id="908684875">
          <w:marLeft w:val="0"/>
          <w:marRight w:val="0"/>
          <w:marTop w:val="0"/>
          <w:marBottom w:val="0"/>
          <w:divBdr>
            <w:top w:val="none" w:sz="0" w:space="0" w:color="auto"/>
            <w:left w:val="none" w:sz="0" w:space="0" w:color="auto"/>
            <w:bottom w:val="none" w:sz="0" w:space="0" w:color="auto"/>
            <w:right w:val="none" w:sz="0" w:space="0" w:color="auto"/>
          </w:divBdr>
        </w:div>
        <w:div w:id="1240212660">
          <w:marLeft w:val="0"/>
          <w:marRight w:val="0"/>
          <w:marTop w:val="0"/>
          <w:marBottom w:val="0"/>
          <w:divBdr>
            <w:top w:val="none" w:sz="0" w:space="0" w:color="auto"/>
            <w:left w:val="none" w:sz="0" w:space="0" w:color="auto"/>
            <w:bottom w:val="none" w:sz="0" w:space="0" w:color="auto"/>
            <w:right w:val="none" w:sz="0" w:space="0" w:color="auto"/>
          </w:divBdr>
        </w:div>
        <w:div w:id="1339963680">
          <w:marLeft w:val="0"/>
          <w:marRight w:val="0"/>
          <w:marTop w:val="0"/>
          <w:marBottom w:val="0"/>
          <w:divBdr>
            <w:top w:val="none" w:sz="0" w:space="0" w:color="auto"/>
            <w:left w:val="none" w:sz="0" w:space="0" w:color="auto"/>
            <w:bottom w:val="none" w:sz="0" w:space="0" w:color="auto"/>
            <w:right w:val="none" w:sz="0" w:space="0" w:color="auto"/>
          </w:divBdr>
        </w:div>
      </w:divsChild>
    </w:div>
    <w:div w:id="696466468">
      <w:bodyDiv w:val="1"/>
      <w:marLeft w:val="0"/>
      <w:marRight w:val="0"/>
      <w:marTop w:val="0"/>
      <w:marBottom w:val="0"/>
      <w:divBdr>
        <w:top w:val="none" w:sz="0" w:space="0" w:color="auto"/>
        <w:left w:val="none" w:sz="0" w:space="0" w:color="auto"/>
        <w:bottom w:val="none" w:sz="0" w:space="0" w:color="auto"/>
        <w:right w:val="none" w:sz="0" w:space="0" w:color="auto"/>
      </w:divBdr>
      <w:divsChild>
        <w:div w:id="575357287">
          <w:marLeft w:val="0"/>
          <w:marRight w:val="0"/>
          <w:marTop w:val="0"/>
          <w:marBottom w:val="0"/>
          <w:divBdr>
            <w:top w:val="none" w:sz="0" w:space="0" w:color="auto"/>
            <w:left w:val="none" w:sz="0" w:space="0" w:color="auto"/>
            <w:bottom w:val="none" w:sz="0" w:space="0" w:color="auto"/>
            <w:right w:val="none" w:sz="0" w:space="0" w:color="auto"/>
          </w:divBdr>
        </w:div>
        <w:div w:id="742988208">
          <w:marLeft w:val="0"/>
          <w:marRight w:val="0"/>
          <w:marTop w:val="0"/>
          <w:marBottom w:val="0"/>
          <w:divBdr>
            <w:top w:val="none" w:sz="0" w:space="0" w:color="auto"/>
            <w:left w:val="none" w:sz="0" w:space="0" w:color="auto"/>
            <w:bottom w:val="none" w:sz="0" w:space="0" w:color="auto"/>
            <w:right w:val="none" w:sz="0" w:space="0" w:color="auto"/>
          </w:divBdr>
        </w:div>
        <w:div w:id="120609546">
          <w:marLeft w:val="0"/>
          <w:marRight w:val="0"/>
          <w:marTop w:val="0"/>
          <w:marBottom w:val="0"/>
          <w:divBdr>
            <w:top w:val="none" w:sz="0" w:space="0" w:color="auto"/>
            <w:left w:val="none" w:sz="0" w:space="0" w:color="auto"/>
            <w:bottom w:val="none" w:sz="0" w:space="0" w:color="auto"/>
            <w:right w:val="none" w:sz="0" w:space="0" w:color="auto"/>
          </w:divBdr>
        </w:div>
      </w:divsChild>
    </w:div>
    <w:div w:id="738947184">
      <w:bodyDiv w:val="1"/>
      <w:marLeft w:val="0"/>
      <w:marRight w:val="0"/>
      <w:marTop w:val="0"/>
      <w:marBottom w:val="0"/>
      <w:divBdr>
        <w:top w:val="none" w:sz="0" w:space="0" w:color="auto"/>
        <w:left w:val="none" w:sz="0" w:space="0" w:color="auto"/>
        <w:bottom w:val="none" w:sz="0" w:space="0" w:color="auto"/>
        <w:right w:val="none" w:sz="0" w:space="0" w:color="auto"/>
      </w:divBdr>
    </w:div>
    <w:div w:id="798573999">
      <w:bodyDiv w:val="1"/>
      <w:marLeft w:val="0"/>
      <w:marRight w:val="0"/>
      <w:marTop w:val="0"/>
      <w:marBottom w:val="0"/>
      <w:divBdr>
        <w:top w:val="none" w:sz="0" w:space="0" w:color="auto"/>
        <w:left w:val="none" w:sz="0" w:space="0" w:color="auto"/>
        <w:bottom w:val="none" w:sz="0" w:space="0" w:color="auto"/>
        <w:right w:val="none" w:sz="0" w:space="0" w:color="auto"/>
      </w:divBdr>
      <w:divsChild>
        <w:div w:id="1365252843">
          <w:marLeft w:val="0"/>
          <w:marRight w:val="0"/>
          <w:marTop w:val="0"/>
          <w:marBottom w:val="0"/>
          <w:divBdr>
            <w:top w:val="none" w:sz="0" w:space="0" w:color="auto"/>
            <w:left w:val="none" w:sz="0" w:space="0" w:color="auto"/>
            <w:bottom w:val="none" w:sz="0" w:space="0" w:color="auto"/>
            <w:right w:val="none" w:sz="0" w:space="0" w:color="auto"/>
          </w:divBdr>
        </w:div>
      </w:divsChild>
    </w:div>
    <w:div w:id="1091927920">
      <w:bodyDiv w:val="1"/>
      <w:marLeft w:val="0"/>
      <w:marRight w:val="0"/>
      <w:marTop w:val="0"/>
      <w:marBottom w:val="0"/>
      <w:divBdr>
        <w:top w:val="none" w:sz="0" w:space="0" w:color="auto"/>
        <w:left w:val="none" w:sz="0" w:space="0" w:color="auto"/>
        <w:bottom w:val="none" w:sz="0" w:space="0" w:color="auto"/>
        <w:right w:val="none" w:sz="0" w:space="0" w:color="auto"/>
      </w:divBdr>
    </w:div>
    <w:div w:id="1187912995">
      <w:bodyDiv w:val="1"/>
      <w:marLeft w:val="0"/>
      <w:marRight w:val="0"/>
      <w:marTop w:val="0"/>
      <w:marBottom w:val="0"/>
      <w:divBdr>
        <w:top w:val="none" w:sz="0" w:space="0" w:color="auto"/>
        <w:left w:val="none" w:sz="0" w:space="0" w:color="auto"/>
        <w:bottom w:val="none" w:sz="0" w:space="0" w:color="auto"/>
        <w:right w:val="none" w:sz="0" w:space="0" w:color="auto"/>
      </w:divBdr>
    </w:div>
    <w:div w:id="1225094937">
      <w:bodyDiv w:val="1"/>
      <w:marLeft w:val="0"/>
      <w:marRight w:val="0"/>
      <w:marTop w:val="0"/>
      <w:marBottom w:val="0"/>
      <w:divBdr>
        <w:top w:val="none" w:sz="0" w:space="0" w:color="auto"/>
        <w:left w:val="none" w:sz="0" w:space="0" w:color="auto"/>
        <w:bottom w:val="none" w:sz="0" w:space="0" w:color="auto"/>
        <w:right w:val="none" w:sz="0" w:space="0" w:color="auto"/>
      </w:divBdr>
    </w:div>
    <w:div w:id="1277982253">
      <w:bodyDiv w:val="1"/>
      <w:marLeft w:val="0"/>
      <w:marRight w:val="0"/>
      <w:marTop w:val="0"/>
      <w:marBottom w:val="0"/>
      <w:divBdr>
        <w:top w:val="none" w:sz="0" w:space="0" w:color="auto"/>
        <w:left w:val="none" w:sz="0" w:space="0" w:color="auto"/>
        <w:bottom w:val="none" w:sz="0" w:space="0" w:color="auto"/>
        <w:right w:val="none" w:sz="0" w:space="0" w:color="auto"/>
      </w:divBdr>
    </w:div>
    <w:div w:id="1490944360">
      <w:bodyDiv w:val="1"/>
      <w:marLeft w:val="60"/>
      <w:marRight w:val="60"/>
      <w:marTop w:val="60"/>
      <w:marBottom w:val="15"/>
      <w:divBdr>
        <w:top w:val="none" w:sz="0" w:space="0" w:color="auto"/>
        <w:left w:val="none" w:sz="0" w:space="0" w:color="auto"/>
        <w:bottom w:val="none" w:sz="0" w:space="0" w:color="auto"/>
        <w:right w:val="none" w:sz="0" w:space="0" w:color="auto"/>
      </w:divBdr>
      <w:divsChild>
        <w:div w:id="128325882">
          <w:marLeft w:val="0"/>
          <w:marRight w:val="0"/>
          <w:marTop w:val="0"/>
          <w:marBottom w:val="0"/>
          <w:divBdr>
            <w:top w:val="none" w:sz="0" w:space="0" w:color="auto"/>
            <w:left w:val="none" w:sz="0" w:space="0" w:color="auto"/>
            <w:bottom w:val="none" w:sz="0" w:space="0" w:color="auto"/>
            <w:right w:val="none" w:sz="0" w:space="0" w:color="auto"/>
          </w:divBdr>
        </w:div>
        <w:div w:id="777529496">
          <w:marLeft w:val="0"/>
          <w:marRight w:val="0"/>
          <w:marTop w:val="0"/>
          <w:marBottom w:val="0"/>
          <w:divBdr>
            <w:top w:val="none" w:sz="0" w:space="0" w:color="auto"/>
            <w:left w:val="none" w:sz="0" w:space="0" w:color="auto"/>
            <w:bottom w:val="none" w:sz="0" w:space="0" w:color="auto"/>
            <w:right w:val="none" w:sz="0" w:space="0" w:color="auto"/>
          </w:divBdr>
        </w:div>
      </w:divsChild>
    </w:div>
    <w:div w:id="1505708309">
      <w:bodyDiv w:val="1"/>
      <w:marLeft w:val="60"/>
      <w:marRight w:val="60"/>
      <w:marTop w:val="60"/>
      <w:marBottom w:val="15"/>
      <w:divBdr>
        <w:top w:val="none" w:sz="0" w:space="0" w:color="auto"/>
        <w:left w:val="none" w:sz="0" w:space="0" w:color="auto"/>
        <w:bottom w:val="none" w:sz="0" w:space="0" w:color="auto"/>
        <w:right w:val="none" w:sz="0" w:space="0" w:color="auto"/>
      </w:divBdr>
      <w:divsChild>
        <w:div w:id="347801356">
          <w:marLeft w:val="0"/>
          <w:marRight w:val="0"/>
          <w:marTop w:val="0"/>
          <w:marBottom w:val="0"/>
          <w:divBdr>
            <w:top w:val="none" w:sz="0" w:space="0" w:color="auto"/>
            <w:left w:val="none" w:sz="0" w:space="0" w:color="auto"/>
            <w:bottom w:val="none" w:sz="0" w:space="0" w:color="auto"/>
            <w:right w:val="none" w:sz="0" w:space="0" w:color="auto"/>
          </w:divBdr>
        </w:div>
        <w:div w:id="407307870">
          <w:marLeft w:val="0"/>
          <w:marRight w:val="0"/>
          <w:marTop w:val="0"/>
          <w:marBottom w:val="0"/>
          <w:divBdr>
            <w:top w:val="none" w:sz="0" w:space="0" w:color="auto"/>
            <w:left w:val="none" w:sz="0" w:space="0" w:color="auto"/>
            <w:bottom w:val="none" w:sz="0" w:space="0" w:color="auto"/>
            <w:right w:val="none" w:sz="0" w:space="0" w:color="auto"/>
          </w:divBdr>
        </w:div>
        <w:div w:id="703140822">
          <w:marLeft w:val="0"/>
          <w:marRight w:val="0"/>
          <w:marTop w:val="0"/>
          <w:marBottom w:val="0"/>
          <w:divBdr>
            <w:top w:val="none" w:sz="0" w:space="0" w:color="auto"/>
            <w:left w:val="none" w:sz="0" w:space="0" w:color="auto"/>
            <w:bottom w:val="none" w:sz="0" w:space="0" w:color="auto"/>
            <w:right w:val="none" w:sz="0" w:space="0" w:color="auto"/>
          </w:divBdr>
        </w:div>
        <w:div w:id="1101679632">
          <w:marLeft w:val="0"/>
          <w:marRight w:val="0"/>
          <w:marTop w:val="0"/>
          <w:marBottom w:val="0"/>
          <w:divBdr>
            <w:top w:val="none" w:sz="0" w:space="0" w:color="auto"/>
            <w:left w:val="none" w:sz="0" w:space="0" w:color="auto"/>
            <w:bottom w:val="none" w:sz="0" w:space="0" w:color="auto"/>
            <w:right w:val="none" w:sz="0" w:space="0" w:color="auto"/>
          </w:divBdr>
        </w:div>
        <w:div w:id="1897889008">
          <w:marLeft w:val="0"/>
          <w:marRight w:val="0"/>
          <w:marTop w:val="0"/>
          <w:marBottom w:val="0"/>
          <w:divBdr>
            <w:top w:val="none" w:sz="0" w:space="0" w:color="auto"/>
            <w:left w:val="none" w:sz="0" w:space="0" w:color="auto"/>
            <w:bottom w:val="none" w:sz="0" w:space="0" w:color="auto"/>
            <w:right w:val="none" w:sz="0" w:space="0" w:color="auto"/>
          </w:divBdr>
        </w:div>
      </w:divsChild>
    </w:div>
    <w:div w:id="1815442661">
      <w:bodyDiv w:val="1"/>
      <w:marLeft w:val="0"/>
      <w:marRight w:val="0"/>
      <w:marTop w:val="0"/>
      <w:marBottom w:val="0"/>
      <w:divBdr>
        <w:top w:val="none" w:sz="0" w:space="0" w:color="auto"/>
        <w:left w:val="none" w:sz="0" w:space="0" w:color="auto"/>
        <w:bottom w:val="none" w:sz="0" w:space="0" w:color="auto"/>
        <w:right w:val="none" w:sz="0" w:space="0" w:color="auto"/>
      </w:divBdr>
    </w:div>
    <w:div w:id="1862930854">
      <w:bodyDiv w:val="1"/>
      <w:marLeft w:val="0"/>
      <w:marRight w:val="0"/>
      <w:marTop w:val="0"/>
      <w:marBottom w:val="0"/>
      <w:divBdr>
        <w:top w:val="none" w:sz="0" w:space="0" w:color="auto"/>
        <w:left w:val="none" w:sz="0" w:space="0" w:color="auto"/>
        <w:bottom w:val="none" w:sz="0" w:space="0" w:color="auto"/>
        <w:right w:val="none" w:sz="0" w:space="0" w:color="auto"/>
      </w:divBdr>
    </w:div>
    <w:div w:id="1918127320">
      <w:bodyDiv w:val="1"/>
      <w:marLeft w:val="0"/>
      <w:marRight w:val="0"/>
      <w:marTop w:val="0"/>
      <w:marBottom w:val="0"/>
      <w:divBdr>
        <w:top w:val="none" w:sz="0" w:space="0" w:color="auto"/>
        <w:left w:val="none" w:sz="0" w:space="0" w:color="auto"/>
        <w:bottom w:val="none" w:sz="0" w:space="0" w:color="auto"/>
        <w:right w:val="none" w:sz="0" w:space="0" w:color="auto"/>
      </w:divBdr>
      <w:divsChild>
        <w:div w:id="2141721411">
          <w:marLeft w:val="0"/>
          <w:marRight w:val="0"/>
          <w:marTop w:val="0"/>
          <w:marBottom w:val="0"/>
          <w:divBdr>
            <w:top w:val="none" w:sz="0" w:space="0" w:color="auto"/>
            <w:left w:val="none" w:sz="0" w:space="0" w:color="auto"/>
            <w:bottom w:val="none" w:sz="0" w:space="0" w:color="auto"/>
            <w:right w:val="none" w:sz="0" w:space="0" w:color="auto"/>
          </w:divBdr>
        </w:div>
        <w:div w:id="1956592846">
          <w:marLeft w:val="0"/>
          <w:marRight w:val="0"/>
          <w:marTop w:val="0"/>
          <w:marBottom w:val="0"/>
          <w:divBdr>
            <w:top w:val="none" w:sz="0" w:space="0" w:color="auto"/>
            <w:left w:val="none" w:sz="0" w:space="0" w:color="auto"/>
            <w:bottom w:val="none" w:sz="0" w:space="0" w:color="auto"/>
            <w:right w:val="none" w:sz="0" w:space="0" w:color="auto"/>
          </w:divBdr>
        </w:div>
        <w:div w:id="1111365453">
          <w:marLeft w:val="0"/>
          <w:marRight w:val="0"/>
          <w:marTop w:val="0"/>
          <w:marBottom w:val="0"/>
          <w:divBdr>
            <w:top w:val="none" w:sz="0" w:space="0" w:color="auto"/>
            <w:left w:val="none" w:sz="0" w:space="0" w:color="auto"/>
            <w:bottom w:val="none" w:sz="0" w:space="0" w:color="auto"/>
            <w:right w:val="none" w:sz="0" w:space="0" w:color="auto"/>
          </w:divBdr>
        </w:div>
        <w:div w:id="1799909181">
          <w:marLeft w:val="0"/>
          <w:marRight w:val="0"/>
          <w:marTop w:val="0"/>
          <w:marBottom w:val="0"/>
          <w:divBdr>
            <w:top w:val="none" w:sz="0" w:space="0" w:color="auto"/>
            <w:left w:val="none" w:sz="0" w:space="0" w:color="auto"/>
            <w:bottom w:val="none" w:sz="0" w:space="0" w:color="auto"/>
            <w:right w:val="none" w:sz="0" w:space="0" w:color="auto"/>
          </w:divBdr>
        </w:div>
        <w:div w:id="602805385">
          <w:marLeft w:val="0"/>
          <w:marRight w:val="0"/>
          <w:marTop w:val="0"/>
          <w:marBottom w:val="0"/>
          <w:divBdr>
            <w:top w:val="none" w:sz="0" w:space="0" w:color="auto"/>
            <w:left w:val="none" w:sz="0" w:space="0" w:color="auto"/>
            <w:bottom w:val="none" w:sz="0" w:space="0" w:color="auto"/>
            <w:right w:val="none" w:sz="0" w:space="0" w:color="auto"/>
          </w:divBdr>
        </w:div>
        <w:div w:id="1671979262">
          <w:marLeft w:val="0"/>
          <w:marRight w:val="0"/>
          <w:marTop w:val="0"/>
          <w:marBottom w:val="0"/>
          <w:divBdr>
            <w:top w:val="none" w:sz="0" w:space="0" w:color="auto"/>
            <w:left w:val="none" w:sz="0" w:space="0" w:color="auto"/>
            <w:bottom w:val="none" w:sz="0" w:space="0" w:color="auto"/>
            <w:right w:val="none" w:sz="0" w:space="0" w:color="auto"/>
          </w:divBdr>
        </w:div>
        <w:div w:id="40981334">
          <w:marLeft w:val="0"/>
          <w:marRight w:val="0"/>
          <w:marTop w:val="0"/>
          <w:marBottom w:val="0"/>
          <w:divBdr>
            <w:top w:val="none" w:sz="0" w:space="0" w:color="auto"/>
            <w:left w:val="none" w:sz="0" w:space="0" w:color="auto"/>
            <w:bottom w:val="none" w:sz="0" w:space="0" w:color="auto"/>
            <w:right w:val="none" w:sz="0" w:space="0" w:color="auto"/>
          </w:divBdr>
        </w:div>
        <w:div w:id="764568282">
          <w:marLeft w:val="0"/>
          <w:marRight w:val="0"/>
          <w:marTop w:val="0"/>
          <w:marBottom w:val="0"/>
          <w:divBdr>
            <w:top w:val="none" w:sz="0" w:space="0" w:color="auto"/>
            <w:left w:val="none" w:sz="0" w:space="0" w:color="auto"/>
            <w:bottom w:val="none" w:sz="0" w:space="0" w:color="auto"/>
            <w:right w:val="none" w:sz="0" w:space="0" w:color="auto"/>
          </w:divBdr>
        </w:div>
        <w:div w:id="1501772849">
          <w:marLeft w:val="0"/>
          <w:marRight w:val="0"/>
          <w:marTop w:val="0"/>
          <w:marBottom w:val="0"/>
          <w:divBdr>
            <w:top w:val="none" w:sz="0" w:space="0" w:color="auto"/>
            <w:left w:val="none" w:sz="0" w:space="0" w:color="auto"/>
            <w:bottom w:val="none" w:sz="0" w:space="0" w:color="auto"/>
            <w:right w:val="none" w:sz="0" w:space="0" w:color="auto"/>
          </w:divBdr>
        </w:div>
        <w:div w:id="1256749088">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1549956197">
          <w:marLeft w:val="0"/>
          <w:marRight w:val="0"/>
          <w:marTop w:val="0"/>
          <w:marBottom w:val="0"/>
          <w:divBdr>
            <w:top w:val="none" w:sz="0" w:space="0" w:color="auto"/>
            <w:left w:val="none" w:sz="0" w:space="0" w:color="auto"/>
            <w:bottom w:val="none" w:sz="0" w:space="0" w:color="auto"/>
            <w:right w:val="none" w:sz="0" w:space="0" w:color="auto"/>
          </w:divBdr>
        </w:div>
      </w:divsChild>
    </w:div>
    <w:div w:id="1955165946">
      <w:bodyDiv w:val="1"/>
      <w:marLeft w:val="0"/>
      <w:marRight w:val="0"/>
      <w:marTop w:val="0"/>
      <w:marBottom w:val="0"/>
      <w:divBdr>
        <w:top w:val="none" w:sz="0" w:space="0" w:color="auto"/>
        <w:left w:val="none" w:sz="0" w:space="0" w:color="auto"/>
        <w:bottom w:val="none" w:sz="0" w:space="0" w:color="auto"/>
        <w:right w:val="none" w:sz="0" w:space="0" w:color="auto"/>
      </w:divBdr>
    </w:div>
    <w:div w:id="2122218581">
      <w:bodyDiv w:val="1"/>
      <w:marLeft w:val="60"/>
      <w:marRight w:val="60"/>
      <w:marTop w:val="60"/>
      <w:marBottom w:val="15"/>
      <w:divBdr>
        <w:top w:val="none" w:sz="0" w:space="0" w:color="auto"/>
        <w:left w:val="none" w:sz="0" w:space="0" w:color="auto"/>
        <w:bottom w:val="none" w:sz="0" w:space="0" w:color="auto"/>
        <w:right w:val="none" w:sz="0" w:space="0" w:color="auto"/>
      </w:divBdr>
      <w:divsChild>
        <w:div w:id="705527237">
          <w:marLeft w:val="0"/>
          <w:marRight w:val="0"/>
          <w:marTop w:val="0"/>
          <w:marBottom w:val="0"/>
          <w:divBdr>
            <w:top w:val="none" w:sz="0" w:space="0" w:color="auto"/>
            <w:left w:val="none" w:sz="0" w:space="0" w:color="auto"/>
            <w:bottom w:val="none" w:sz="0" w:space="0" w:color="auto"/>
            <w:right w:val="none" w:sz="0" w:space="0" w:color="auto"/>
          </w:divBdr>
        </w:div>
        <w:div w:id="187767547">
          <w:marLeft w:val="0"/>
          <w:marRight w:val="0"/>
          <w:marTop w:val="0"/>
          <w:marBottom w:val="0"/>
          <w:divBdr>
            <w:top w:val="none" w:sz="0" w:space="0" w:color="auto"/>
            <w:left w:val="none" w:sz="0" w:space="0" w:color="auto"/>
            <w:bottom w:val="none" w:sz="0" w:space="0" w:color="auto"/>
            <w:right w:val="none" w:sz="0" w:space="0" w:color="auto"/>
          </w:divBdr>
        </w:div>
        <w:div w:id="346056153">
          <w:marLeft w:val="0"/>
          <w:marRight w:val="0"/>
          <w:marTop w:val="0"/>
          <w:marBottom w:val="0"/>
          <w:divBdr>
            <w:top w:val="none" w:sz="0" w:space="0" w:color="auto"/>
            <w:left w:val="none" w:sz="0" w:space="0" w:color="auto"/>
            <w:bottom w:val="none" w:sz="0" w:space="0" w:color="auto"/>
            <w:right w:val="none" w:sz="0" w:space="0" w:color="auto"/>
          </w:divBdr>
        </w:div>
        <w:div w:id="1758399249">
          <w:marLeft w:val="0"/>
          <w:marRight w:val="0"/>
          <w:marTop w:val="0"/>
          <w:marBottom w:val="0"/>
          <w:divBdr>
            <w:top w:val="none" w:sz="0" w:space="0" w:color="auto"/>
            <w:left w:val="none" w:sz="0" w:space="0" w:color="auto"/>
            <w:bottom w:val="none" w:sz="0" w:space="0" w:color="auto"/>
            <w:right w:val="none" w:sz="0" w:space="0" w:color="auto"/>
          </w:divBdr>
        </w:div>
        <w:div w:id="287442781">
          <w:marLeft w:val="0"/>
          <w:marRight w:val="0"/>
          <w:marTop w:val="0"/>
          <w:marBottom w:val="0"/>
          <w:divBdr>
            <w:top w:val="none" w:sz="0" w:space="0" w:color="auto"/>
            <w:left w:val="none" w:sz="0" w:space="0" w:color="auto"/>
            <w:bottom w:val="none" w:sz="0" w:space="0" w:color="auto"/>
            <w:right w:val="none" w:sz="0" w:space="0" w:color="auto"/>
          </w:divBdr>
        </w:div>
        <w:div w:id="1940866240">
          <w:marLeft w:val="0"/>
          <w:marRight w:val="0"/>
          <w:marTop w:val="0"/>
          <w:marBottom w:val="0"/>
          <w:divBdr>
            <w:top w:val="none" w:sz="0" w:space="0" w:color="auto"/>
            <w:left w:val="none" w:sz="0" w:space="0" w:color="auto"/>
            <w:bottom w:val="none" w:sz="0" w:space="0" w:color="auto"/>
            <w:right w:val="none" w:sz="0" w:space="0" w:color="auto"/>
          </w:divBdr>
        </w:div>
        <w:div w:id="197548237">
          <w:marLeft w:val="0"/>
          <w:marRight w:val="0"/>
          <w:marTop w:val="0"/>
          <w:marBottom w:val="0"/>
          <w:divBdr>
            <w:top w:val="none" w:sz="0" w:space="0" w:color="auto"/>
            <w:left w:val="none" w:sz="0" w:space="0" w:color="auto"/>
            <w:bottom w:val="none" w:sz="0" w:space="0" w:color="auto"/>
            <w:right w:val="none" w:sz="0" w:space="0" w:color="auto"/>
          </w:divBdr>
        </w:div>
        <w:div w:id="1132748919">
          <w:marLeft w:val="0"/>
          <w:marRight w:val="0"/>
          <w:marTop w:val="0"/>
          <w:marBottom w:val="0"/>
          <w:divBdr>
            <w:top w:val="none" w:sz="0" w:space="0" w:color="auto"/>
            <w:left w:val="none" w:sz="0" w:space="0" w:color="auto"/>
            <w:bottom w:val="none" w:sz="0" w:space="0" w:color="auto"/>
            <w:right w:val="none" w:sz="0" w:space="0" w:color="auto"/>
          </w:divBdr>
        </w:div>
        <w:div w:id="1458135549">
          <w:marLeft w:val="0"/>
          <w:marRight w:val="0"/>
          <w:marTop w:val="0"/>
          <w:marBottom w:val="0"/>
          <w:divBdr>
            <w:top w:val="none" w:sz="0" w:space="0" w:color="auto"/>
            <w:left w:val="none" w:sz="0" w:space="0" w:color="auto"/>
            <w:bottom w:val="none" w:sz="0" w:space="0" w:color="auto"/>
            <w:right w:val="none" w:sz="0" w:space="0" w:color="auto"/>
          </w:divBdr>
        </w:div>
        <w:div w:id="109755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42E9-B882-410C-9F5A-CA93083D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g0032915199</dc:creator>
  <cp:lastModifiedBy>croadman</cp:lastModifiedBy>
  <cp:revision>4</cp:revision>
  <cp:lastPrinted>2018-04-20T19:09:00Z</cp:lastPrinted>
  <dcterms:created xsi:type="dcterms:W3CDTF">2018-06-22T19:55:00Z</dcterms:created>
  <dcterms:modified xsi:type="dcterms:W3CDTF">2018-06-22T19:57:00Z</dcterms:modified>
</cp:coreProperties>
</file>