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C122F3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C122F3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22F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C122F3">
        <w:rPr>
          <w:rFonts w:ascii="Arial Narrow" w:hAnsi="Arial Narrow" w:cs="Arial"/>
          <w:b/>
          <w:sz w:val="21"/>
          <w:szCs w:val="21"/>
        </w:rPr>
        <w:t>TO:</w:t>
      </w:r>
      <w:r w:rsidRPr="00C122F3">
        <w:rPr>
          <w:rFonts w:ascii="Arial Narrow" w:hAnsi="Arial Narrow" w:cs="Arial"/>
          <w:b/>
          <w:sz w:val="21"/>
          <w:szCs w:val="21"/>
        </w:rPr>
        <w:tab/>
      </w:r>
      <w:r w:rsidR="00EB26E2" w:rsidRPr="00C122F3">
        <w:rPr>
          <w:rFonts w:ascii="Arial Narrow" w:hAnsi="Arial Narrow" w:cs="Arial"/>
          <w:sz w:val="21"/>
          <w:szCs w:val="21"/>
        </w:rPr>
        <w:t xml:space="preserve">Nell Donaldson, </w:t>
      </w:r>
      <w:r w:rsidR="001B1778" w:rsidRPr="00C122F3">
        <w:rPr>
          <w:rFonts w:ascii="Arial Narrow" w:hAnsi="Arial Narrow" w:cs="Arial"/>
          <w:sz w:val="21"/>
          <w:szCs w:val="21"/>
        </w:rPr>
        <w:t>Planner</w:t>
      </w:r>
    </w:p>
    <w:p w:rsidR="004F6A47" w:rsidRPr="00C122F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C122F3">
        <w:rPr>
          <w:rFonts w:ascii="Arial Narrow" w:hAnsi="Arial Narrow" w:cs="Arial"/>
          <w:b/>
          <w:sz w:val="21"/>
          <w:szCs w:val="21"/>
        </w:rPr>
        <w:t>FROM:</w:t>
      </w:r>
      <w:r w:rsidRPr="00C122F3">
        <w:rPr>
          <w:rFonts w:ascii="Arial Narrow" w:hAnsi="Arial Narrow" w:cs="Arial"/>
          <w:b/>
          <w:sz w:val="21"/>
          <w:szCs w:val="21"/>
        </w:rPr>
        <w:tab/>
      </w:r>
      <w:r w:rsidR="00F4190A" w:rsidRPr="00C122F3">
        <w:rPr>
          <w:rFonts w:ascii="Arial Narrow" w:hAnsi="Arial Narrow" w:cs="Arial"/>
          <w:sz w:val="21"/>
          <w:szCs w:val="21"/>
        </w:rPr>
        <w:t>David Senus</w:t>
      </w:r>
      <w:r w:rsidR="009E351E" w:rsidRPr="00C122F3">
        <w:rPr>
          <w:rFonts w:ascii="Arial Narrow" w:hAnsi="Arial Narrow" w:cs="Arial"/>
          <w:sz w:val="21"/>
          <w:szCs w:val="21"/>
        </w:rPr>
        <w:t>, P.E.</w:t>
      </w:r>
      <w:r w:rsidR="00C122F3">
        <w:rPr>
          <w:rFonts w:ascii="Arial Narrow" w:hAnsi="Arial Narrow" w:cs="Arial"/>
          <w:sz w:val="21"/>
          <w:szCs w:val="21"/>
        </w:rPr>
        <w:t xml:space="preserve"> </w:t>
      </w:r>
    </w:p>
    <w:p w:rsidR="004F6A47" w:rsidRPr="00C122F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C122F3">
        <w:rPr>
          <w:rFonts w:ascii="Arial Narrow" w:hAnsi="Arial Narrow" w:cs="Arial"/>
          <w:b/>
          <w:sz w:val="21"/>
          <w:szCs w:val="21"/>
        </w:rPr>
        <w:t>DATE:</w:t>
      </w:r>
      <w:r w:rsidRPr="00C122F3">
        <w:rPr>
          <w:rFonts w:ascii="Arial Narrow" w:hAnsi="Arial Narrow" w:cs="Arial"/>
          <w:b/>
          <w:sz w:val="21"/>
          <w:szCs w:val="21"/>
        </w:rPr>
        <w:tab/>
      </w:r>
      <w:r w:rsidR="00C122F3">
        <w:rPr>
          <w:rFonts w:ascii="Arial Narrow" w:hAnsi="Arial Narrow" w:cs="Arial"/>
          <w:sz w:val="21"/>
          <w:szCs w:val="21"/>
        </w:rPr>
        <w:t xml:space="preserve">April </w:t>
      </w:r>
      <w:r w:rsidR="0071615E">
        <w:rPr>
          <w:rFonts w:ascii="Arial Narrow" w:hAnsi="Arial Narrow" w:cs="Arial"/>
          <w:sz w:val="21"/>
          <w:szCs w:val="21"/>
        </w:rPr>
        <w:t>30</w:t>
      </w:r>
      <w:r w:rsidR="00923670" w:rsidRPr="00C122F3">
        <w:rPr>
          <w:rFonts w:ascii="Arial Narrow" w:hAnsi="Arial Narrow" w:cs="Arial"/>
          <w:sz w:val="21"/>
          <w:szCs w:val="21"/>
        </w:rPr>
        <w:t>, 2015</w:t>
      </w:r>
    </w:p>
    <w:p w:rsidR="004F6A47" w:rsidRPr="00C122F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1"/>
          <w:szCs w:val="21"/>
        </w:rPr>
      </w:pPr>
      <w:r w:rsidRPr="00C122F3">
        <w:rPr>
          <w:rFonts w:ascii="Arial Narrow" w:hAnsi="Arial Narrow" w:cs="Arial"/>
          <w:b/>
          <w:sz w:val="21"/>
          <w:szCs w:val="21"/>
        </w:rPr>
        <w:t>RE:</w:t>
      </w:r>
      <w:r w:rsidRPr="00C122F3">
        <w:rPr>
          <w:rFonts w:ascii="Arial Narrow" w:hAnsi="Arial Narrow" w:cs="Arial"/>
          <w:b/>
          <w:sz w:val="21"/>
          <w:szCs w:val="21"/>
        </w:rPr>
        <w:tab/>
      </w:r>
      <w:r w:rsidR="00923670" w:rsidRPr="00C122F3">
        <w:rPr>
          <w:rFonts w:ascii="Arial Narrow" w:hAnsi="Arial Narrow" w:cs="Arial"/>
          <w:sz w:val="21"/>
          <w:szCs w:val="21"/>
        </w:rPr>
        <w:t>195 Kennebec Street</w:t>
      </w:r>
      <w:r w:rsidR="00C77C47" w:rsidRPr="00C122F3">
        <w:rPr>
          <w:rFonts w:ascii="Arial Narrow" w:hAnsi="Arial Narrow" w:cs="Arial"/>
          <w:sz w:val="21"/>
          <w:szCs w:val="21"/>
        </w:rPr>
        <w:t xml:space="preserve">, </w:t>
      </w:r>
      <w:r w:rsidR="00520DC4" w:rsidRPr="00C122F3">
        <w:rPr>
          <w:rFonts w:ascii="Arial Narrow" w:hAnsi="Arial Narrow" w:cs="Arial"/>
          <w:sz w:val="21"/>
          <w:szCs w:val="21"/>
        </w:rPr>
        <w:t>Level II</w:t>
      </w:r>
      <w:r w:rsidR="00052446" w:rsidRPr="00C122F3">
        <w:rPr>
          <w:rFonts w:ascii="Arial Narrow" w:hAnsi="Arial Narrow" w:cs="Arial"/>
          <w:sz w:val="21"/>
          <w:szCs w:val="21"/>
        </w:rPr>
        <w:t xml:space="preserve"> Site Plan Application</w:t>
      </w:r>
    </w:p>
    <w:p w:rsidR="004F6A47" w:rsidRPr="00C122F3" w:rsidRDefault="004F6A47" w:rsidP="00EB2004">
      <w:pPr>
        <w:tabs>
          <w:tab w:val="right" w:pos="8640"/>
        </w:tabs>
        <w:rPr>
          <w:sz w:val="21"/>
          <w:szCs w:val="21"/>
        </w:rPr>
      </w:pPr>
      <w:r w:rsidRPr="00C122F3">
        <w:rPr>
          <w:sz w:val="21"/>
          <w:szCs w:val="21"/>
          <w:u w:val="single"/>
        </w:rPr>
        <w:tab/>
      </w:r>
    </w:p>
    <w:p w:rsidR="00C77C47" w:rsidRPr="00C122F3" w:rsidRDefault="00C77C47" w:rsidP="00923670">
      <w:pPr>
        <w:spacing w:before="120"/>
        <w:jc w:val="both"/>
        <w:rPr>
          <w:rFonts w:ascii="Arial Narrow" w:hAnsi="Arial Narrow" w:cs="Arial"/>
          <w:sz w:val="21"/>
          <w:szCs w:val="21"/>
        </w:rPr>
      </w:pPr>
      <w:r w:rsidRPr="00C122F3">
        <w:rPr>
          <w:rFonts w:ascii="Arial Narrow" w:hAnsi="Arial Narrow" w:cs="Arial"/>
          <w:sz w:val="21"/>
          <w:szCs w:val="21"/>
        </w:rPr>
        <w:t xml:space="preserve">Woodard &amp; Curran has </w:t>
      </w:r>
      <w:r w:rsidR="00BF31CC" w:rsidRPr="00C122F3">
        <w:rPr>
          <w:rFonts w:ascii="Arial Narrow" w:hAnsi="Arial Narrow" w:cs="Arial"/>
          <w:sz w:val="21"/>
          <w:szCs w:val="21"/>
        </w:rPr>
        <w:t>reviewed</w:t>
      </w:r>
      <w:r w:rsidRPr="00C122F3">
        <w:rPr>
          <w:rFonts w:ascii="Arial Narrow" w:hAnsi="Arial Narrow" w:cs="Arial"/>
          <w:sz w:val="21"/>
          <w:szCs w:val="21"/>
        </w:rPr>
        <w:t xml:space="preserve"> the</w:t>
      </w:r>
      <w:r w:rsidR="00AC362A" w:rsidRPr="00C122F3">
        <w:rPr>
          <w:rFonts w:ascii="Arial Narrow" w:hAnsi="Arial Narrow" w:cs="Arial"/>
          <w:sz w:val="21"/>
          <w:szCs w:val="21"/>
        </w:rPr>
        <w:t xml:space="preserve"> </w:t>
      </w:r>
      <w:r w:rsidR="0071615E">
        <w:rPr>
          <w:rFonts w:ascii="Arial Narrow" w:hAnsi="Arial Narrow" w:cs="Arial"/>
          <w:sz w:val="21"/>
          <w:szCs w:val="21"/>
        </w:rPr>
        <w:t xml:space="preserve">response to comments (conditions of approval submittal) for </w:t>
      </w:r>
      <w:r w:rsidR="00C122F3" w:rsidRPr="00C122F3">
        <w:rPr>
          <w:rFonts w:ascii="Arial Narrow" w:hAnsi="Arial Narrow" w:cs="Arial"/>
          <w:sz w:val="21"/>
          <w:szCs w:val="21"/>
        </w:rPr>
        <w:t xml:space="preserve">the </w:t>
      </w:r>
      <w:r w:rsidR="00923670" w:rsidRPr="00C122F3">
        <w:rPr>
          <w:rFonts w:ascii="Arial Narrow" w:hAnsi="Arial Narrow" w:cs="Arial"/>
          <w:sz w:val="21"/>
          <w:szCs w:val="21"/>
        </w:rPr>
        <w:t>Level I</w:t>
      </w:r>
      <w:r w:rsidR="00052446" w:rsidRPr="00C122F3">
        <w:rPr>
          <w:rFonts w:ascii="Arial Narrow" w:hAnsi="Arial Narrow" w:cs="Arial"/>
          <w:sz w:val="21"/>
          <w:szCs w:val="21"/>
        </w:rPr>
        <w:t>I Site Plan Application</w:t>
      </w:r>
      <w:r w:rsidRPr="00C122F3">
        <w:rPr>
          <w:rFonts w:ascii="Arial Narrow" w:hAnsi="Arial Narrow" w:cs="Arial"/>
          <w:sz w:val="21"/>
          <w:szCs w:val="21"/>
        </w:rPr>
        <w:t xml:space="preserve"> </w:t>
      </w:r>
      <w:r w:rsidR="007069FF" w:rsidRPr="00C122F3">
        <w:rPr>
          <w:rFonts w:ascii="Arial Narrow" w:hAnsi="Arial Narrow" w:cs="Arial"/>
          <w:sz w:val="21"/>
          <w:szCs w:val="21"/>
        </w:rPr>
        <w:t xml:space="preserve">project </w:t>
      </w:r>
      <w:r w:rsidR="00F13661" w:rsidRPr="00C122F3">
        <w:rPr>
          <w:rFonts w:ascii="Arial Narrow" w:hAnsi="Arial Narrow" w:cs="Arial"/>
          <w:sz w:val="21"/>
          <w:szCs w:val="21"/>
        </w:rPr>
        <w:t xml:space="preserve">located at </w:t>
      </w:r>
      <w:r w:rsidR="00923670" w:rsidRPr="00C122F3">
        <w:rPr>
          <w:rFonts w:ascii="Arial Narrow" w:hAnsi="Arial Narrow" w:cs="Arial"/>
          <w:sz w:val="21"/>
          <w:szCs w:val="21"/>
        </w:rPr>
        <w:t>195 Kennebec Street</w:t>
      </w:r>
      <w:r w:rsidR="00AE6B75" w:rsidRPr="00C122F3">
        <w:rPr>
          <w:rFonts w:ascii="Arial Narrow" w:hAnsi="Arial Narrow" w:cs="Arial"/>
          <w:sz w:val="21"/>
          <w:szCs w:val="21"/>
        </w:rPr>
        <w:t xml:space="preserve"> </w:t>
      </w:r>
      <w:r w:rsidRPr="00C122F3">
        <w:rPr>
          <w:rFonts w:ascii="Arial Narrow" w:hAnsi="Arial Narrow" w:cs="Arial"/>
          <w:sz w:val="21"/>
          <w:szCs w:val="21"/>
        </w:rPr>
        <w:t xml:space="preserve">in Portland, Maine. </w:t>
      </w:r>
      <w:r w:rsidR="00A73879" w:rsidRPr="00C122F3">
        <w:rPr>
          <w:rFonts w:ascii="Arial Narrow" w:hAnsi="Arial Narrow" w:cs="Arial"/>
          <w:sz w:val="21"/>
          <w:szCs w:val="21"/>
        </w:rPr>
        <w:t xml:space="preserve">The project </w:t>
      </w:r>
      <w:r w:rsidR="00D72294" w:rsidRPr="00C122F3">
        <w:rPr>
          <w:rFonts w:ascii="Arial Narrow" w:hAnsi="Arial Narrow" w:cs="Arial"/>
          <w:sz w:val="21"/>
          <w:szCs w:val="21"/>
        </w:rPr>
        <w:t xml:space="preserve">involves </w:t>
      </w:r>
      <w:r w:rsidR="00923670" w:rsidRPr="00C122F3">
        <w:rPr>
          <w:rFonts w:ascii="Arial Narrow" w:hAnsi="Arial Narrow" w:cs="Arial"/>
          <w:sz w:val="21"/>
          <w:szCs w:val="21"/>
        </w:rPr>
        <w:t>redevelopment of the former Century Tire site to provide mixed-use retail and restaurant uses and associated pedestrian and vehicular access, parking, and utility infrastructure. The project will result in a net decrease in impervious area.</w:t>
      </w:r>
    </w:p>
    <w:p w:rsidR="00C77C47" w:rsidRPr="00C122F3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1"/>
          <w:szCs w:val="21"/>
          <w:u w:val="single"/>
        </w:rPr>
      </w:pPr>
      <w:r w:rsidRPr="00C122F3">
        <w:rPr>
          <w:rFonts w:ascii="Arial Narrow" w:hAnsi="Arial Narrow" w:cs="Arial"/>
          <w:b/>
          <w:sz w:val="21"/>
          <w:szCs w:val="21"/>
          <w:u w:val="single"/>
        </w:rPr>
        <w:t xml:space="preserve">Documents </w:t>
      </w:r>
      <w:r w:rsidR="000E24EC" w:rsidRPr="00C122F3">
        <w:rPr>
          <w:rFonts w:ascii="Arial Narrow" w:hAnsi="Arial Narrow" w:cs="Arial"/>
          <w:b/>
          <w:sz w:val="21"/>
          <w:szCs w:val="21"/>
          <w:u w:val="single"/>
        </w:rPr>
        <w:t>Reviewed by W</w:t>
      </w:r>
      <w:r w:rsidR="00C43A33" w:rsidRPr="00C122F3">
        <w:rPr>
          <w:rFonts w:ascii="Arial Narrow" w:hAnsi="Arial Narrow" w:cs="Arial"/>
          <w:b/>
          <w:sz w:val="21"/>
          <w:szCs w:val="21"/>
          <w:u w:val="single"/>
        </w:rPr>
        <w:t>oodard &amp; Curran</w:t>
      </w:r>
    </w:p>
    <w:p w:rsidR="00C77C47" w:rsidRPr="008F5007" w:rsidRDefault="008F5007" w:rsidP="00923670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1"/>
          <w:szCs w:val="21"/>
        </w:rPr>
      </w:pPr>
      <w:r w:rsidRPr="008F5007">
        <w:rPr>
          <w:rFonts w:ascii="Arial Narrow" w:hAnsi="Arial Narrow" w:cs="Arial"/>
          <w:sz w:val="21"/>
          <w:szCs w:val="21"/>
        </w:rPr>
        <w:t>Response to Comments Letter</w:t>
      </w:r>
      <w:r w:rsidR="001379C9" w:rsidRPr="008F5007">
        <w:rPr>
          <w:rFonts w:ascii="Arial Narrow" w:hAnsi="Arial Narrow" w:cs="Arial"/>
          <w:sz w:val="21"/>
          <w:szCs w:val="21"/>
        </w:rPr>
        <w:t xml:space="preserve"> and attachmen</w:t>
      </w:r>
      <w:bookmarkStart w:id="0" w:name="_GoBack"/>
      <w:bookmarkEnd w:id="0"/>
      <w:r w:rsidR="001379C9" w:rsidRPr="008F5007">
        <w:rPr>
          <w:rFonts w:ascii="Arial Narrow" w:hAnsi="Arial Narrow" w:cs="Arial"/>
          <w:sz w:val="21"/>
          <w:szCs w:val="21"/>
        </w:rPr>
        <w:t xml:space="preserve">ts, dated </w:t>
      </w:r>
      <w:r w:rsidR="0071615E">
        <w:rPr>
          <w:rFonts w:ascii="Arial Narrow" w:hAnsi="Arial Narrow" w:cs="Arial"/>
          <w:sz w:val="21"/>
          <w:szCs w:val="21"/>
        </w:rPr>
        <w:t>April 13, 2015</w:t>
      </w:r>
      <w:r w:rsidR="00052446" w:rsidRPr="008F5007">
        <w:rPr>
          <w:rFonts w:ascii="Arial Narrow" w:hAnsi="Arial Narrow" w:cs="Arial"/>
          <w:sz w:val="21"/>
          <w:szCs w:val="21"/>
        </w:rPr>
        <w:t>,</w:t>
      </w:r>
      <w:r w:rsidR="00C77C47" w:rsidRPr="008F5007">
        <w:rPr>
          <w:rFonts w:ascii="Arial Narrow" w:hAnsi="Arial Narrow" w:cs="Arial"/>
          <w:sz w:val="21"/>
          <w:szCs w:val="21"/>
        </w:rPr>
        <w:t xml:space="preserve"> </w:t>
      </w:r>
      <w:bookmarkStart w:id="1" w:name="OLE_LINK1"/>
      <w:bookmarkStart w:id="2" w:name="OLE_LINK2"/>
      <w:r w:rsidR="00445D1F" w:rsidRPr="008F5007">
        <w:rPr>
          <w:rFonts w:ascii="Arial Narrow" w:hAnsi="Arial Narrow" w:cs="Arial"/>
          <w:sz w:val="21"/>
          <w:szCs w:val="21"/>
        </w:rPr>
        <w:t>prepared by</w:t>
      </w:r>
      <w:r w:rsidR="00EE37EF" w:rsidRPr="008F5007">
        <w:rPr>
          <w:rFonts w:ascii="Arial Narrow" w:hAnsi="Arial Narrow" w:cs="Arial"/>
          <w:sz w:val="21"/>
          <w:szCs w:val="21"/>
        </w:rPr>
        <w:t xml:space="preserve"> </w:t>
      </w:r>
      <w:r w:rsidR="00923670" w:rsidRPr="008F5007">
        <w:rPr>
          <w:rFonts w:ascii="Arial Narrow" w:hAnsi="Arial Narrow" w:cs="Arial"/>
          <w:sz w:val="21"/>
          <w:szCs w:val="21"/>
        </w:rPr>
        <w:t>FST Engineers</w:t>
      </w:r>
      <w:r w:rsidR="00460885" w:rsidRPr="008F5007">
        <w:rPr>
          <w:rFonts w:ascii="Arial Narrow" w:hAnsi="Arial Narrow" w:cs="Arial"/>
          <w:sz w:val="21"/>
          <w:szCs w:val="21"/>
        </w:rPr>
        <w:t xml:space="preserve"> on behalf of </w:t>
      </w:r>
      <w:r w:rsidR="00923670" w:rsidRPr="008F5007">
        <w:rPr>
          <w:rFonts w:ascii="Arial Narrow" w:hAnsi="Arial Narrow" w:cs="Arial"/>
          <w:sz w:val="21"/>
          <w:szCs w:val="21"/>
        </w:rPr>
        <w:t>Northland Enterprises, LLC</w:t>
      </w:r>
      <w:r w:rsidR="00D5667F" w:rsidRPr="008F5007">
        <w:rPr>
          <w:rFonts w:ascii="Arial Narrow" w:hAnsi="Arial Narrow" w:cs="Arial"/>
          <w:sz w:val="21"/>
          <w:szCs w:val="21"/>
        </w:rPr>
        <w:t>.</w:t>
      </w:r>
    </w:p>
    <w:p w:rsidR="00AE6B75" w:rsidRPr="008F5007" w:rsidRDefault="007B2574" w:rsidP="0005244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1"/>
          <w:szCs w:val="21"/>
        </w:rPr>
      </w:pPr>
      <w:r w:rsidRPr="008F5007">
        <w:rPr>
          <w:rFonts w:ascii="Arial Narrow" w:hAnsi="Arial Narrow" w:cs="Arial"/>
          <w:sz w:val="21"/>
          <w:szCs w:val="21"/>
        </w:rPr>
        <w:t>Engineering Plans</w:t>
      </w:r>
      <w:r w:rsidR="00BF31CC" w:rsidRPr="008F5007">
        <w:rPr>
          <w:rFonts w:ascii="Arial Narrow" w:hAnsi="Arial Narrow" w:cs="Arial"/>
          <w:sz w:val="21"/>
          <w:szCs w:val="21"/>
        </w:rPr>
        <w:t>,</w:t>
      </w:r>
      <w:r w:rsidRPr="008F5007">
        <w:rPr>
          <w:rFonts w:ascii="Arial Narrow" w:hAnsi="Arial Narrow" w:cs="Arial"/>
          <w:sz w:val="21"/>
          <w:szCs w:val="21"/>
        </w:rPr>
        <w:t xml:space="preserve"> Sheets</w:t>
      </w:r>
      <w:r w:rsidR="00052446" w:rsidRPr="008F5007">
        <w:rPr>
          <w:rFonts w:ascii="Arial Narrow" w:hAnsi="Arial Narrow" w:cs="Arial"/>
          <w:sz w:val="21"/>
          <w:szCs w:val="21"/>
        </w:rPr>
        <w:t xml:space="preserve"> </w:t>
      </w:r>
      <w:r w:rsidR="00D5667F" w:rsidRPr="008F5007">
        <w:rPr>
          <w:rFonts w:ascii="Arial Narrow" w:hAnsi="Arial Narrow" w:cs="Arial"/>
          <w:sz w:val="21"/>
          <w:szCs w:val="21"/>
        </w:rPr>
        <w:t xml:space="preserve">C-3.0, C-4.0, C-5.0, </w:t>
      </w:r>
      <w:bookmarkEnd w:id="1"/>
      <w:bookmarkEnd w:id="2"/>
      <w:r w:rsidR="0071615E">
        <w:rPr>
          <w:rFonts w:ascii="Arial Narrow" w:hAnsi="Arial Narrow" w:cs="Arial"/>
          <w:sz w:val="21"/>
          <w:szCs w:val="21"/>
        </w:rPr>
        <w:t xml:space="preserve">C-7.0, C-7.1, </w:t>
      </w:r>
      <w:proofErr w:type="gramStart"/>
      <w:r w:rsidR="0071615E">
        <w:rPr>
          <w:rFonts w:ascii="Arial Narrow" w:hAnsi="Arial Narrow" w:cs="Arial"/>
          <w:sz w:val="21"/>
          <w:szCs w:val="21"/>
        </w:rPr>
        <w:t>C</w:t>
      </w:r>
      <w:proofErr w:type="gramEnd"/>
      <w:r w:rsidR="0071615E">
        <w:rPr>
          <w:rFonts w:ascii="Arial Narrow" w:hAnsi="Arial Narrow" w:cs="Arial"/>
          <w:sz w:val="21"/>
          <w:szCs w:val="21"/>
        </w:rPr>
        <w:t xml:space="preserve">-7.2 </w:t>
      </w:r>
      <w:r w:rsidR="008F5007" w:rsidRPr="008F5007">
        <w:rPr>
          <w:rFonts w:ascii="Arial Narrow" w:hAnsi="Arial Narrow" w:cs="Arial"/>
          <w:sz w:val="21"/>
          <w:szCs w:val="21"/>
        </w:rPr>
        <w:t xml:space="preserve">revised </w:t>
      </w:r>
      <w:r w:rsidR="0071615E">
        <w:rPr>
          <w:rFonts w:ascii="Arial Narrow" w:hAnsi="Arial Narrow" w:cs="Arial"/>
          <w:sz w:val="21"/>
          <w:szCs w:val="21"/>
        </w:rPr>
        <w:t>April 10</w:t>
      </w:r>
      <w:r w:rsidR="00052446" w:rsidRPr="008F5007">
        <w:rPr>
          <w:rFonts w:ascii="Arial Narrow" w:hAnsi="Arial Narrow" w:cs="Arial"/>
          <w:sz w:val="21"/>
          <w:szCs w:val="21"/>
        </w:rPr>
        <w:t>, 201</w:t>
      </w:r>
      <w:r w:rsidR="00D5667F" w:rsidRPr="008F5007">
        <w:rPr>
          <w:rFonts w:ascii="Arial Narrow" w:hAnsi="Arial Narrow" w:cs="Arial"/>
          <w:sz w:val="21"/>
          <w:szCs w:val="21"/>
        </w:rPr>
        <w:t>5</w:t>
      </w:r>
      <w:r w:rsidR="00DA5F83" w:rsidRPr="008F5007">
        <w:rPr>
          <w:rFonts w:ascii="Arial Narrow" w:hAnsi="Arial Narrow" w:cs="Arial"/>
          <w:sz w:val="21"/>
          <w:szCs w:val="21"/>
        </w:rPr>
        <w:t xml:space="preserve">, </w:t>
      </w:r>
      <w:r w:rsidR="00D5667F" w:rsidRPr="008F5007">
        <w:rPr>
          <w:rFonts w:ascii="Arial Narrow" w:hAnsi="Arial Narrow" w:cs="Arial"/>
          <w:sz w:val="21"/>
          <w:szCs w:val="21"/>
        </w:rPr>
        <w:t>prepared by FST Engineers on behalf of Northland Enterprises, LLC.</w:t>
      </w:r>
    </w:p>
    <w:p w:rsidR="00C77C47" w:rsidRPr="00C122F3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1"/>
          <w:szCs w:val="21"/>
          <w:u w:val="single"/>
        </w:rPr>
      </w:pPr>
      <w:r w:rsidRPr="00C122F3">
        <w:rPr>
          <w:rFonts w:ascii="Arial Narrow" w:hAnsi="Arial Narrow" w:cs="Arial"/>
          <w:b/>
          <w:sz w:val="21"/>
          <w:szCs w:val="21"/>
          <w:u w:val="single"/>
        </w:rPr>
        <w:t>Comments</w:t>
      </w:r>
    </w:p>
    <w:p w:rsidR="005625B2" w:rsidRDefault="0071615E" w:rsidP="00C122F3">
      <w:pPr>
        <w:pStyle w:val="ListParagraph"/>
        <w:numPr>
          <w:ilvl w:val="0"/>
          <w:numId w:val="19"/>
        </w:numPr>
        <w:jc w:val="both"/>
        <w:rPr>
          <w:rFonts w:ascii="Arial Narrow" w:eastAsiaTheme="minorHAnsi" w:hAnsi="Arial Narrow" w:cs="Arial"/>
          <w:sz w:val="21"/>
          <w:szCs w:val="21"/>
        </w:rPr>
      </w:pPr>
      <w:r>
        <w:rPr>
          <w:rFonts w:ascii="Arial Narrow" w:eastAsiaTheme="minorHAnsi" w:hAnsi="Arial Narrow" w:cs="Arial"/>
          <w:sz w:val="21"/>
          <w:szCs w:val="21"/>
        </w:rPr>
        <w:t xml:space="preserve">All previous review comments contained in memorandums prepared by Woodard &amp; Curran dated March 16 and April 7 have been adequately addressed. </w:t>
      </w:r>
    </w:p>
    <w:sectPr w:rsidR="005625B2" w:rsidSect="00520DC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1614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E" w:rsidRDefault="00A43D8E">
      <w:pPr>
        <w:spacing w:line="20" w:lineRule="exact"/>
      </w:pPr>
    </w:p>
  </w:endnote>
  <w:endnote w:type="continuationSeparator" w:id="0">
    <w:p w:rsidR="00A43D8E" w:rsidRDefault="00A43D8E">
      <w:r>
        <w:t xml:space="preserve"> </w:t>
      </w:r>
    </w:p>
  </w:endnote>
  <w:endnote w:type="continuationNotice" w:id="1">
    <w:p w:rsidR="00A43D8E" w:rsidRDefault="00A43D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0" w:rsidRPr="00052446" w:rsidRDefault="00923670" w:rsidP="0092367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Pr="00052446">
      <w:rPr>
        <w:rFonts w:ascii="Arial" w:hAnsi="Arial" w:cs="Arial"/>
        <w:szCs w:val="16"/>
      </w:rPr>
      <w:t>227552.</w:t>
    </w:r>
    <w:r>
      <w:rPr>
        <w:rFonts w:ascii="Arial" w:hAnsi="Arial" w:cs="Arial"/>
        <w:szCs w:val="16"/>
      </w:rPr>
      <w:t>60</w:t>
    </w:r>
    <w:r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C122F3">
      <w:rPr>
        <w:rStyle w:val="PageNumber"/>
        <w:rFonts w:ascii="Arial" w:hAnsi="Arial" w:cs="Arial"/>
        <w:noProof/>
        <w:szCs w:val="16"/>
      </w:rPr>
      <w:t>2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C122F3">
      <w:rPr>
        <w:rStyle w:val="PageNumber"/>
        <w:rFonts w:ascii="Arial" w:hAnsi="Arial" w:cs="Arial"/>
        <w:szCs w:val="16"/>
      </w:rPr>
      <w:t>April 2</w:t>
    </w:r>
    <w:r>
      <w:rPr>
        <w:rStyle w:val="PageNumber"/>
        <w:rFonts w:ascii="Arial" w:hAnsi="Arial" w:cs="Arial"/>
        <w:szCs w:val="16"/>
      </w:rPr>
      <w:t>, 2015</w:t>
    </w:r>
  </w:p>
  <w:p w:rsidR="00923670" w:rsidRPr="009710C3" w:rsidRDefault="00923670" w:rsidP="00923670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195 Kennebec St</w:t>
    </w:r>
    <w:r w:rsidRPr="000524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052446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</w:t>
    </w:r>
    <w:r w:rsidR="00923670">
      <w:rPr>
        <w:rFonts w:ascii="Arial" w:hAnsi="Arial" w:cs="Arial"/>
        <w:szCs w:val="16"/>
      </w:rPr>
      <w:t>60</w:t>
    </w:r>
    <w:r w:rsidR="00307B30"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71615E">
      <w:rPr>
        <w:rStyle w:val="PageNumber"/>
        <w:rFonts w:ascii="Arial" w:hAnsi="Arial" w:cs="Arial"/>
        <w:noProof/>
        <w:szCs w:val="16"/>
      </w:rPr>
      <w:t>1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71615E">
      <w:rPr>
        <w:rStyle w:val="PageNumber"/>
        <w:rFonts w:ascii="Arial" w:hAnsi="Arial" w:cs="Arial"/>
        <w:szCs w:val="16"/>
      </w:rPr>
      <w:t>April 30, 2015</w:t>
    </w:r>
  </w:p>
  <w:p w:rsidR="007E34D8" w:rsidRPr="009710C3" w:rsidRDefault="00923670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195 Kennebec St</w:t>
    </w:r>
    <w:r w:rsidR="002D5555" w:rsidRPr="00052446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E" w:rsidRDefault="00A43D8E">
      <w:r>
        <w:separator/>
      </w:r>
    </w:p>
  </w:footnote>
  <w:footnote w:type="continuationSeparator" w:id="0">
    <w:p w:rsidR="00A43D8E" w:rsidRDefault="00A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B51FA" wp14:editId="63D48DDA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520DC4">
      <w:trPr>
        <w:trHeight w:val="1443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41 Hutchins Drive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Portland, Maine 04102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C52E093" wp14:editId="427E5553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7A"/>
    <w:multiLevelType w:val="multilevel"/>
    <w:tmpl w:val="26DC225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7C9D"/>
    <w:rsid w:val="00040FB1"/>
    <w:rsid w:val="000427D1"/>
    <w:rsid w:val="0005075E"/>
    <w:rsid w:val="00052446"/>
    <w:rsid w:val="00052666"/>
    <w:rsid w:val="0005655C"/>
    <w:rsid w:val="000615F7"/>
    <w:rsid w:val="000636A5"/>
    <w:rsid w:val="000643D3"/>
    <w:rsid w:val="00065BBA"/>
    <w:rsid w:val="000718E8"/>
    <w:rsid w:val="00071C34"/>
    <w:rsid w:val="00073608"/>
    <w:rsid w:val="00075891"/>
    <w:rsid w:val="00077F6A"/>
    <w:rsid w:val="00082B8B"/>
    <w:rsid w:val="00090090"/>
    <w:rsid w:val="000910EB"/>
    <w:rsid w:val="00091E40"/>
    <w:rsid w:val="00096629"/>
    <w:rsid w:val="00097D03"/>
    <w:rsid w:val="000A1044"/>
    <w:rsid w:val="000A1C5D"/>
    <w:rsid w:val="000A3C81"/>
    <w:rsid w:val="000A46A2"/>
    <w:rsid w:val="000A62D7"/>
    <w:rsid w:val="000B3D61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5913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18FC"/>
    <w:rsid w:val="00512417"/>
    <w:rsid w:val="00516BBC"/>
    <w:rsid w:val="00516E13"/>
    <w:rsid w:val="005208D1"/>
    <w:rsid w:val="00520DC4"/>
    <w:rsid w:val="00521174"/>
    <w:rsid w:val="00525B67"/>
    <w:rsid w:val="00526FCD"/>
    <w:rsid w:val="00527FF6"/>
    <w:rsid w:val="00533053"/>
    <w:rsid w:val="005331F0"/>
    <w:rsid w:val="00537E01"/>
    <w:rsid w:val="00542286"/>
    <w:rsid w:val="0054373B"/>
    <w:rsid w:val="00550E2F"/>
    <w:rsid w:val="00552034"/>
    <w:rsid w:val="005530C8"/>
    <w:rsid w:val="00557EC7"/>
    <w:rsid w:val="005625B2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D4441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974A0"/>
    <w:rsid w:val="006A54F8"/>
    <w:rsid w:val="006B005E"/>
    <w:rsid w:val="006B190A"/>
    <w:rsid w:val="006B42DC"/>
    <w:rsid w:val="006C456D"/>
    <w:rsid w:val="006C51D3"/>
    <w:rsid w:val="006D2552"/>
    <w:rsid w:val="006F23DF"/>
    <w:rsid w:val="006F4C6F"/>
    <w:rsid w:val="007028B3"/>
    <w:rsid w:val="00703D0B"/>
    <w:rsid w:val="007048F5"/>
    <w:rsid w:val="00704EF3"/>
    <w:rsid w:val="007069FF"/>
    <w:rsid w:val="00706A5C"/>
    <w:rsid w:val="00714151"/>
    <w:rsid w:val="0071615E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0A7A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8F5007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7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437F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22F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1415"/>
    <w:rsid w:val="00C43A33"/>
    <w:rsid w:val="00C549A1"/>
    <w:rsid w:val="00C561DC"/>
    <w:rsid w:val="00C568E1"/>
    <w:rsid w:val="00C61403"/>
    <w:rsid w:val="00C700C7"/>
    <w:rsid w:val="00C704E0"/>
    <w:rsid w:val="00C71314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CF3E0D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5667F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683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1773A"/>
    <w:rsid w:val="00E21E4C"/>
    <w:rsid w:val="00E22D74"/>
    <w:rsid w:val="00E22D90"/>
    <w:rsid w:val="00E26804"/>
    <w:rsid w:val="00E27475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6E2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2AB0"/>
    <w:rsid w:val="00FB5DB1"/>
    <w:rsid w:val="00FC457F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7B1E-B1D9-4736-9585-F4A216CF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21</cp:revision>
  <cp:lastPrinted>2014-04-21T17:16:00Z</cp:lastPrinted>
  <dcterms:created xsi:type="dcterms:W3CDTF">2014-11-11T20:17:00Z</dcterms:created>
  <dcterms:modified xsi:type="dcterms:W3CDTF">2015-04-30T18:19:00Z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