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537E01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520DC4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520DC4">
        <w:rPr>
          <w:rFonts w:ascii="Arial Narrow" w:hAnsi="Arial Narrow" w:cs="Arial"/>
          <w:b/>
          <w:sz w:val="21"/>
          <w:szCs w:val="21"/>
        </w:rPr>
        <w:t>TO:</w:t>
      </w:r>
      <w:r w:rsidRPr="00520DC4">
        <w:rPr>
          <w:rFonts w:ascii="Arial Narrow" w:hAnsi="Arial Narrow" w:cs="Arial"/>
          <w:b/>
          <w:sz w:val="21"/>
          <w:szCs w:val="21"/>
        </w:rPr>
        <w:tab/>
      </w:r>
      <w:r w:rsidR="00EB26E2" w:rsidRPr="00520DC4">
        <w:rPr>
          <w:rFonts w:ascii="Arial Narrow" w:hAnsi="Arial Narrow" w:cs="Arial"/>
          <w:sz w:val="21"/>
          <w:szCs w:val="21"/>
        </w:rPr>
        <w:t xml:space="preserve">Nell Donaldson, </w:t>
      </w:r>
      <w:r w:rsidR="001B1778" w:rsidRPr="00520DC4">
        <w:rPr>
          <w:rFonts w:ascii="Arial Narrow" w:hAnsi="Arial Narrow" w:cs="Arial"/>
          <w:sz w:val="21"/>
          <w:szCs w:val="21"/>
        </w:rPr>
        <w:t>Planner</w:t>
      </w:r>
    </w:p>
    <w:p w:rsidR="004F6A47" w:rsidRPr="00520DC4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520DC4">
        <w:rPr>
          <w:rFonts w:ascii="Arial Narrow" w:hAnsi="Arial Narrow" w:cs="Arial"/>
          <w:b/>
          <w:sz w:val="21"/>
          <w:szCs w:val="21"/>
        </w:rPr>
        <w:t>FROM:</w:t>
      </w:r>
      <w:r w:rsidRPr="00520DC4">
        <w:rPr>
          <w:rFonts w:ascii="Arial Narrow" w:hAnsi="Arial Narrow" w:cs="Arial"/>
          <w:b/>
          <w:sz w:val="21"/>
          <w:szCs w:val="21"/>
        </w:rPr>
        <w:tab/>
      </w:r>
      <w:r w:rsidR="00F4190A" w:rsidRPr="00520DC4">
        <w:rPr>
          <w:rFonts w:ascii="Arial Narrow" w:hAnsi="Arial Narrow" w:cs="Arial"/>
          <w:sz w:val="21"/>
          <w:szCs w:val="21"/>
        </w:rPr>
        <w:t>David Senus</w:t>
      </w:r>
      <w:r w:rsidR="009E351E" w:rsidRPr="00520DC4">
        <w:rPr>
          <w:rFonts w:ascii="Arial Narrow" w:hAnsi="Arial Narrow" w:cs="Arial"/>
          <w:sz w:val="21"/>
          <w:szCs w:val="21"/>
        </w:rPr>
        <w:t>, P.E.</w:t>
      </w:r>
    </w:p>
    <w:p w:rsidR="004F6A47" w:rsidRPr="00520DC4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520DC4">
        <w:rPr>
          <w:rFonts w:ascii="Arial Narrow" w:hAnsi="Arial Narrow" w:cs="Arial"/>
          <w:b/>
          <w:sz w:val="21"/>
          <w:szCs w:val="21"/>
        </w:rPr>
        <w:t>DATE:</w:t>
      </w:r>
      <w:r w:rsidRPr="00520DC4">
        <w:rPr>
          <w:rFonts w:ascii="Arial Narrow" w:hAnsi="Arial Narrow" w:cs="Arial"/>
          <w:b/>
          <w:sz w:val="21"/>
          <w:szCs w:val="21"/>
        </w:rPr>
        <w:tab/>
      </w:r>
      <w:r w:rsidR="00923670" w:rsidRPr="00520DC4">
        <w:rPr>
          <w:rFonts w:ascii="Arial Narrow" w:hAnsi="Arial Narrow" w:cs="Arial"/>
          <w:sz w:val="21"/>
          <w:szCs w:val="21"/>
        </w:rPr>
        <w:t>March 16, 2015</w:t>
      </w:r>
    </w:p>
    <w:p w:rsidR="004F6A47" w:rsidRPr="00520DC4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520DC4">
        <w:rPr>
          <w:rFonts w:ascii="Arial Narrow" w:hAnsi="Arial Narrow" w:cs="Arial"/>
          <w:b/>
          <w:sz w:val="21"/>
          <w:szCs w:val="21"/>
        </w:rPr>
        <w:t>RE:</w:t>
      </w:r>
      <w:r w:rsidRPr="00520DC4">
        <w:rPr>
          <w:rFonts w:ascii="Arial Narrow" w:hAnsi="Arial Narrow" w:cs="Arial"/>
          <w:b/>
          <w:sz w:val="21"/>
          <w:szCs w:val="21"/>
        </w:rPr>
        <w:tab/>
      </w:r>
      <w:r w:rsidR="00923670" w:rsidRPr="00520DC4">
        <w:rPr>
          <w:rFonts w:ascii="Arial Narrow" w:hAnsi="Arial Narrow" w:cs="Arial"/>
          <w:sz w:val="21"/>
          <w:szCs w:val="21"/>
        </w:rPr>
        <w:t>195 Kennebec Street</w:t>
      </w:r>
      <w:r w:rsidR="00C77C47" w:rsidRPr="00520DC4">
        <w:rPr>
          <w:rFonts w:ascii="Arial Narrow" w:hAnsi="Arial Narrow" w:cs="Arial"/>
          <w:sz w:val="21"/>
          <w:szCs w:val="21"/>
        </w:rPr>
        <w:t xml:space="preserve">, </w:t>
      </w:r>
      <w:r w:rsidR="00052446" w:rsidRPr="00520DC4">
        <w:rPr>
          <w:rFonts w:ascii="Arial Narrow" w:hAnsi="Arial Narrow" w:cs="Arial"/>
          <w:sz w:val="21"/>
          <w:szCs w:val="21"/>
        </w:rPr>
        <w:t xml:space="preserve">Preliminary </w:t>
      </w:r>
      <w:r w:rsidR="00520DC4" w:rsidRPr="00520DC4">
        <w:rPr>
          <w:rFonts w:ascii="Arial Narrow" w:hAnsi="Arial Narrow" w:cs="Arial"/>
          <w:sz w:val="21"/>
          <w:szCs w:val="21"/>
        </w:rPr>
        <w:t>Level II</w:t>
      </w:r>
      <w:r w:rsidR="00052446" w:rsidRPr="00520DC4">
        <w:rPr>
          <w:rFonts w:ascii="Arial Narrow" w:hAnsi="Arial Narrow" w:cs="Arial"/>
          <w:sz w:val="21"/>
          <w:szCs w:val="21"/>
        </w:rPr>
        <w:t xml:space="preserve"> Site Plan Application</w:t>
      </w:r>
    </w:p>
    <w:p w:rsidR="004F6A47" w:rsidRPr="00520DC4" w:rsidRDefault="004F6A47" w:rsidP="00EB2004">
      <w:pPr>
        <w:tabs>
          <w:tab w:val="right" w:pos="8640"/>
        </w:tabs>
        <w:rPr>
          <w:sz w:val="21"/>
          <w:szCs w:val="21"/>
        </w:rPr>
      </w:pPr>
      <w:r w:rsidRPr="00520DC4">
        <w:rPr>
          <w:sz w:val="21"/>
          <w:szCs w:val="21"/>
          <w:u w:val="single"/>
        </w:rPr>
        <w:tab/>
      </w:r>
    </w:p>
    <w:p w:rsidR="00C77C47" w:rsidRPr="00520DC4" w:rsidRDefault="00C77C47" w:rsidP="00923670">
      <w:pPr>
        <w:spacing w:before="120"/>
        <w:jc w:val="both"/>
        <w:rPr>
          <w:rFonts w:ascii="Arial Narrow" w:hAnsi="Arial Narrow" w:cs="Arial"/>
          <w:sz w:val="21"/>
          <w:szCs w:val="21"/>
        </w:rPr>
      </w:pPr>
      <w:r w:rsidRPr="00520DC4">
        <w:rPr>
          <w:rFonts w:ascii="Arial Narrow" w:hAnsi="Arial Narrow" w:cs="Arial"/>
          <w:sz w:val="21"/>
          <w:szCs w:val="21"/>
        </w:rPr>
        <w:t xml:space="preserve">Woodard &amp; Curran has </w:t>
      </w:r>
      <w:r w:rsidR="00BF31CC" w:rsidRPr="00520DC4">
        <w:rPr>
          <w:rFonts w:ascii="Arial Narrow" w:hAnsi="Arial Narrow" w:cs="Arial"/>
          <w:sz w:val="21"/>
          <w:szCs w:val="21"/>
        </w:rPr>
        <w:t>reviewed</w:t>
      </w:r>
      <w:r w:rsidRPr="00520DC4">
        <w:rPr>
          <w:rFonts w:ascii="Arial Narrow" w:hAnsi="Arial Narrow" w:cs="Arial"/>
          <w:sz w:val="21"/>
          <w:szCs w:val="21"/>
        </w:rPr>
        <w:t xml:space="preserve"> the</w:t>
      </w:r>
      <w:r w:rsidR="00AC362A" w:rsidRPr="00520DC4">
        <w:rPr>
          <w:rFonts w:ascii="Arial Narrow" w:hAnsi="Arial Narrow" w:cs="Arial"/>
          <w:sz w:val="21"/>
          <w:szCs w:val="21"/>
        </w:rPr>
        <w:t xml:space="preserve"> </w:t>
      </w:r>
      <w:r w:rsidR="00923670" w:rsidRPr="00520DC4">
        <w:rPr>
          <w:rFonts w:ascii="Arial Narrow" w:hAnsi="Arial Narrow" w:cs="Arial"/>
          <w:sz w:val="21"/>
          <w:szCs w:val="21"/>
        </w:rPr>
        <w:t>Preliminary Level I</w:t>
      </w:r>
      <w:r w:rsidR="00052446" w:rsidRPr="00520DC4">
        <w:rPr>
          <w:rFonts w:ascii="Arial Narrow" w:hAnsi="Arial Narrow" w:cs="Arial"/>
          <w:sz w:val="21"/>
          <w:szCs w:val="21"/>
        </w:rPr>
        <w:t>I Site Plan Application</w:t>
      </w:r>
      <w:r w:rsidRPr="00520DC4">
        <w:rPr>
          <w:rFonts w:ascii="Arial Narrow" w:hAnsi="Arial Narrow" w:cs="Arial"/>
          <w:sz w:val="21"/>
          <w:szCs w:val="21"/>
        </w:rPr>
        <w:t xml:space="preserve"> for</w:t>
      </w:r>
      <w:r w:rsidR="00422A40" w:rsidRPr="00520DC4">
        <w:rPr>
          <w:rFonts w:ascii="Arial Narrow" w:hAnsi="Arial Narrow" w:cs="Arial"/>
          <w:sz w:val="21"/>
          <w:szCs w:val="21"/>
        </w:rPr>
        <w:t xml:space="preserve"> the</w:t>
      </w:r>
      <w:r w:rsidRPr="00520DC4">
        <w:rPr>
          <w:rFonts w:ascii="Arial Narrow" w:hAnsi="Arial Narrow" w:cs="Arial"/>
          <w:sz w:val="21"/>
          <w:szCs w:val="21"/>
        </w:rPr>
        <w:t xml:space="preserve"> </w:t>
      </w:r>
      <w:r w:rsidR="00DF3B56" w:rsidRPr="00520DC4">
        <w:rPr>
          <w:rFonts w:ascii="Arial Narrow" w:hAnsi="Arial Narrow" w:cs="Arial"/>
          <w:sz w:val="21"/>
          <w:szCs w:val="21"/>
        </w:rPr>
        <w:t xml:space="preserve">proposed </w:t>
      </w:r>
      <w:r w:rsidR="00923670" w:rsidRPr="00520DC4">
        <w:rPr>
          <w:rFonts w:ascii="Arial Narrow" w:hAnsi="Arial Narrow" w:cs="Arial"/>
          <w:sz w:val="21"/>
          <w:szCs w:val="21"/>
        </w:rPr>
        <w:t xml:space="preserve">commercial </w:t>
      </w:r>
      <w:r w:rsidR="007069FF" w:rsidRPr="00520DC4">
        <w:rPr>
          <w:rFonts w:ascii="Arial Narrow" w:hAnsi="Arial Narrow" w:cs="Arial"/>
          <w:sz w:val="21"/>
          <w:szCs w:val="21"/>
        </w:rPr>
        <w:t>r</w:t>
      </w:r>
      <w:r w:rsidR="00052446" w:rsidRPr="00520DC4">
        <w:rPr>
          <w:rFonts w:ascii="Arial Narrow" w:hAnsi="Arial Narrow" w:cs="Arial"/>
          <w:sz w:val="21"/>
          <w:szCs w:val="21"/>
        </w:rPr>
        <w:t>edevelopment</w:t>
      </w:r>
      <w:r w:rsidR="00F13661" w:rsidRPr="00520DC4">
        <w:rPr>
          <w:rFonts w:ascii="Arial Narrow" w:hAnsi="Arial Narrow" w:cs="Arial"/>
          <w:sz w:val="21"/>
          <w:szCs w:val="21"/>
        </w:rPr>
        <w:t xml:space="preserve"> </w:t>
      </w:r>
      <w:r w:rsidR="007069FF" w:rsidRPr="00520DC4">
        <w:rPr>
          <w:rFonts w:ascii="Arial Narrow" w:hAnsi="Arial Narrow" w:cs="Arial"/>
          <w:sz w:val="21"/>
          <w:szCs w:val="21"/>
        </w:rPr>
        <w:t xml:space="preserve">project </w:t>
      </w:r>
      <w:r w:rsidR="00F13661" w:rsidRPr="00520DC4">
        <w:rPr>
          <w:rFonts w:ascii="Arial Narrow" w:hAnsi="Arial Narrow" w:cs="Arial"/>
          <w:sz w:val="21"/>
          <w:szCs w:val="21"/>
        </w:rPr>
        <w:t xml:space="preserve">located at </w:t>
      </w:r>
      <w:r w:rsidR="00923670" w:rsidRPr="00520DC4">
        <w:rPr>
          <w:rFonts w:ascii="Arial Narrow" w:hAnsi="Arial Narrow" w:cs="Arial"/>
          <w:sz w:val="21"/>
          <w:szCs w:val="21"/>
        </w:rPr>
        <w:t>195 Kennebec Street</w:t>
      </w:r>
      <w:r w:rsidR="00AE6B75" w:rsidRPr="00520DC4">
        <w:rPr>
          <w:rFonts w:ascii="Arial Narrow" w:hAnsi="Arial Narrow" w:cs="Arial"/>
          <w:sz w:val="21"/>
          <w:szCs w:val="21"/>
        </w:rPr>
        <w:t xml:space="preserve"> </w:t>
      </w:r>
      <w:r w:rsidRPr="00520DC4">
        <w:rPr>
          <w:rFonts w:ascii="Arial Narrow" w:hAnsi="Arial Narrow" w:cs="Arial"/>
          <w:sz w:val="21"/>
          <w:szCs w:val="21"/>
        </w:rPr>
        <w:t xml:space="preserve">in Portland, Maine. </w:t>
      </w:r>
      <w:r w:rsidR="00A73879" w:rsidRPr="00520DC4">
        <w:rPr>
          <w:rFonts w:ascii="Arial Narrow" w:hAnsi="Arial Narrow" w:cs="Arial"/>
          <w:sz w:val="21"/>
          <w:szCs w:val="21"/>
        </w:rPr>
        <w:t xml:space="preserve">The project </w:t>
      </w:r>
      <w:r w:rsidR="00D72294" w:rsidRPr="00520DC4">
        <w:rPr>
          <w:rFonts w:ascii="Arial Narrow" w:hAnsi="Arial Narrow" w:cs="Arial"/>
          <w:sz w:val="21"/>
          <w:szCs w:val="21"/>
        </w:rPr>
        <w:t xml:space="preserve">involves </w:t>
      </w:r>
      <w:r w:rsidR="00923670" w:rsidRPr="00520DC4">
        <w:rPr>
          <w:rFonts w:ascii="Arial Narrow" w:hAnsi="Arial Narrow" w:cs="Arial"/>
          <w:sz w:val="21"/>
          <w:szCs w:val="21"/>
        </w:rPr>
        <w:t>redevelopment of the former Century Tire site to provide mixed-use retail and restaurant</w:t>
      </w:r>
      <w:r w:rsidR="00923670" w:rsidRPr="00520DC4">
        <w:rPr>
          <w:rFonts w:ascii="Arial Narrow" w:hAnsi="Arial Narrow" w:cs="Arial"/>
          <w:sz w:val="21"/>
          <w:szCs w:val="21"/>
        </w:rPr>
        <w:t xml:space="preserve"> </w:t>
      </w:r>
      <w:r w:rsidR="00923670" w:rsidRPr="00520DC4">
        <w:rPr>
          <w:rFonts w:ascii="Arial Narrow" w:hAnsi="Arial Narrow" w:cs="Arial"/>
          <w:sz w:val="21"/>
          <w:szCs w:val="21"/>
        </w:rPr>
        <w:t>uses and associated pedestrian and vehicular access, parking</w:t>
      </w:r>
      <w:r w:rsidR="00923670" w:rsidRPr="00520DC4">
        <w:rPr>
          <w:rFonts w:ascii="Arial Narrow" w:hAnsi="Arial Narrow" w:cs="Arial"/>
          <w:sz w:val="21"/>
          <w:szCs w:val="21"/>
        </w:rPr>
        <w:t>,</w:t>
      </w:r>
      <w:r w:rsidR="00923670" w:rsidRPr="00520DC4">
        <w:rPr>
          <w:rFonts w:ascii="Arial Narrow" w:hAnsi="Arial Narrow" w:cs="Arial"/>
          <w:sz w:val="21"/>
          <w:szCs w:val="21"/>
        </w:rPr>
        <w:t xml:space="preserve"> and utilit</w:t>
      </w:r>
      <w:r w:rsidR="00923670" w:rsidRPr="00520DC4">
        <w:rPr>
          <w:rFonts w:ascii="Arial Narrow" w:hAnsi="Arial Narrow" w:cs="Arial"/>
          <w:sz w:val="21"/>
          <w:szCs w:val="21"/>
        </w:rPr>
        <w:t>y</w:t>
      </w:r>
      <w:r w:rsidR="00923670" w:rsidRPr="00520DC4">
        <w:rPr>
          <w:rFonts w:ascii="Arial Narrow" w:hAnsi="Arial Narrow" w:cs="Arial"/>
          <w:sz w:val="21"/>
          <w:szCs w:val="21"/>
        </w:rPr>
        <w:t xml:space="preserve"> infrastructure.</w:t>
      </w:r>
      <w:r w:rsidR="00923670" w:rsidRPr="00520DC4">
        <w:rPr>
          <w:rFonts w:ascii="Arial Narrow" w:hAnsi="Arial Narrow" w:cs="Arial"/>
          <w:sz w:val="21"/>
          <w:szCs w:val="21"/>
        </w:rPr>
        <w:t xml:space="preserve"> The project will result in a net decrease in impervious area.</w:t>
      </w:r>
    </w:p>
    <w:p w:rsidR="00C77C47" w:rsidRPr="00520DC4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1"/>
          <w:szCs w:val="21"/>
          <w:u w:val="single"/>
        </w:rPr>
      </w:pPr>
      <w:r w:rsidRPr="00520DC4">
        <w:rPr>
          <w:rFonts w:ascii="Arial Narrow" w:hAnsi="Arial Narrow" w:cs="Arial"/>
          <w:b/>
          <w:sz w:val="21"/>
          <w:szCs w:val="21"/>
          <w:u w:val="single"/>
        </w:rPr>
        <w:t xml:space="preserve">Documents </w:t>
      </w:r>
      <w:r w:rsidR="000E24EC" w:rsidRPr="00520DC4">
        <w:rPr>
          <w:rFonts w:ascii="Arial Narrow" w:hAnsi="Arial Narrow" w:cs="Arial"/>
          <w:b/>
          <w:sz w:val="21"/>
          <w:szCs w:val="21"/>
          <w:u w:val="single"/>
        </w:rPr>
        <w:t>Reviewed by W</w:t>
      </w:r>
      <w:r w:rsidR="00C43A33" w:rsidRPr="00520DC4">
        <w:rPr>
          <w:rFonts w:ascii="Arial Narrow" w:hAnsi="Arial Narrow" w:cs="Arial"/>
          <w:b/>
          <w:sz w:val="21"/>
          <w:szCs w:val="21"/>
          <w:u w:val="single"/>
        </w:rPr>
        <w:t>oodard &amp; Curran</w:t>
      </w:r>
      <w:bookmarkStart w:id="0" w:name="_GoBack"/>
      <w:bookmarkEnd w:id="0"/>
    </w:p>
    <w:p w:rsidR="00C77C47" w:rsidRPr="00520DC4" w:rsidRDefault="00923670" w:rsidP="00923670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1"/>
          <w:szCs w:val="21"/>
        </w:rPr>
      </w:pPr>
      <w:r w:rsidRPr="00520DC4">
        <w:rPr>
          <w:rFonts w:ascii="Arial Narrow" w:hAnsi="Arial Narrow" w:cs="Arial"/>
          <w:sz w:val="21"/>
          <w:szCs w:val="21"/>
        </w:rPr>
        <w:t>Preliminary Level I</w:t>
      </w:r>
      <w:r w:rsidR="00052446" w:rsidRPr="00520DC4">
        <w:rPr>
          <w:rFonts w:ascii="Arial Narrow" w:hAnsi="Arial Narrow" w:cs="Arial"/>
          <w:sz w:val="21"/>
          <w:szCs w:val="21"/>
        </w:rPr>
        <w:t>I Site Plan Application</w:t>
      </w:r>
      <w:r w:rsidR="001379C9" w:rsidRPr="00520DC4">
        <w:rPr>
          <w:rFonts w:ascii="Arial Narrow" w:hAnsi="Arial Narrow" w:cs="Arial"/>
          <w:sz w:val="21"/>
          <w:szCs w:val="21"/>
        </w:rPr>
        <w:t xml:space="preserve"> and attachments, dated </w:t>
      </w:r>
      <w:r w:rsidRPr="00520DC4">
        <w:rPr>
          <w:rFonts w:ascii="Arial Narrow" w:hAnsi="Arial Narrow" w:cs="Arial"/>
          <w:sz w:val="21"/>
          <w:szCs w:val="21"/>
        </w:rPr>
        <w:t>February 13, 2015</w:t>
      </w:r>
      <w:r w:rsidR="00052446" w:rsidRPr="00520DC4">
        <w:rPr>
          <w:rFonts w:ascii="Arial Narrow" w:hAnsi="Arial Narrow" w:cs="Arial"/>
          <w:sz w:val="21"/>
          <w:szCs w:val="21"/>
        </w:rPr>
        <w:t>,</w:t>
      </w:r>
      <w:r w:rsidR="00C77C47" w:rsidRPr="00520DC4">
        <w:rPr>
          <w:rFonts w:ascii="Arial Narrow" w:hAnsi="Arial Narrow" w:cs="Arial"/>
          <w:sz w:val="21"/>
          <w:szCs w:val="21"/>
        </w:rPr>
        <w:t xml:space="preserve"> </w:t>
      </w:r>
      <w:bookmarkStart w:id="1" w:name="OLE_LINK1"/>
      <w:bookmarkStart w:id="2" w:name="OLE_LINK2"/>
      <w:r w:rsidR="00445D1F" w:rsidRPr="00520DC4">
        <w:rPr>
          <w:rFonts w:ascii="Arial Narrow" w:hAnsi="Arial Narrow" w:cs="Arial"/>
          <w:sz w:val="21"/>
          <w:szCs w:val="21"/>
        </w:rPr>
        <w:t>prepared by</w:t>
      </w:r>
      <w:r w:rsidR="00EE37EF" w:rsidRPr="00520DC4">
        <w:rPr>
          <w:rFonts w:ascii="Arial Narrow" w:hAnsi="Arial Narrow" w:cs="Arial"/>
          <w:sz w:val="21"/>
          <w:szCs w:val="21"/>
        </w:rPr>
        <w:t xml:space="preserve"> </w:t>
      </w:r>
      <w:r w:rsidRPr="00520DC4">
        <w:rPr>
          <w:rFonts w:ascii="Arial Narrow" w:hAnsi="Arial Narrow" w:cs="Arial"/>
          <w:sz w:val="21"/>
          <w:szCs w:val="21"/>
        </w:rPr>
        <w:t>FST Engineers</w:t>
      </w:r>
      <w:r w:rsidR="00460885" w:rsidRPr="00520DC4">
        <w:rPr>
          <w:rFonts w:ascii="Arial Narrow" w:hAnsi="Arial Narrow" w:cs="Arial"/>
          <w:sz w:val="21"/>
          <w:szCs w:val="21"/>
        </w:rPr>
        <w:t xml:space="preserve"> on behalf of </w:t>
      </w:r>
      <w:r w:rsidRPr="00520DC4">
        <w:rPr>
          <w:rFonts w:ascii="Arial Narrow" w:hAnsi="Arial Narrow" w:cs="Arial"/>
          <w:sz w:val="21"/>
          <w:szCs w:val="21"/>
        </w:rPr>
        <w:t>Northland Enterprises, LLC</w:t>
      </w:r>
      <w:r w:rsidR="00D5667F" w:rsidRPr="00520DC4">
        <w:rPr>
          <w:rFonts w:ascii="Arial Narrow" w:hAnsi="Arial Narrow" w:cs="Arial"/>
          <w:sz w:val="21"/>
          <w:szCs w:val="21"/>
        </w:rPr>
        <w:t>.</w:t>
      </w:r>
    </w:p>
    <w:p w:rsidR="00AE6B75" w:rsidRPr="00520DC4" w:rsidRDefault="007B2574" w:rsidP="0005244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1"/>
          <w:szCs w:val="21"/>
        </w:rPr>
      </w:pPr>
      <w:r w:rsidRPr="00520DC4">
        <w:rPr>
          <w:rFonts w:ascii="Arial Narrow" w:hAnsi="Arial Narrow" w:cs="Arial"/>
          <w:sz w:val="21"/>
          <w:szCs w:val="21"/>
        </w:rPr>
        <w:t>Engineering Plans</w:t>
      </w:r>
      <w:r w:rsidR="00BF31CC" w:rsidRPr="00520DC4">
        <w:rPr>
          <w:rFonts w:ascii="Arial Narrow" w:hAnsi="Arial Narrow" w:cs="Arial"/>
          <w:sz w:val="21"/>
          <w:szCs w:val="21"/>
        </w:rPr>
        <w:t>,</w:t>
      </w:r>
      <w:r w:rsidRPr="00520DC4">
        <w:rPr>
          <w:rFonts w:ascii="Arial Narrow" w:hAnsi="Arial Narrow" w:cs="Arial"/>
          <w:sz w:val="21"/>
          <w:szCs w:val="21"/>
        </w:rPr>
        <w:t xml:space="preserve"> Sheets</w:t>
      </w:r>
      <w:r w:rsidR="00052446" w:rsidRPr="00520DC4">
        <w:rPr>
          <w:rFonts w:ascii="Arial Narrow" w:hAnsi="Arial Narrow" w:cs="Arial"/>
          <w:sz w:val="21"/>
          <w:szCs w:val="21"/>
        </w:rPr>
        <w:t xml:space="preserve"> </w:t>
      </w:r>
      <w:r w:rsidR="00D5667F" w:rsidRPr="00520DC4">
        <w:rPr>
          <w:rFonts w:ascii="Arial Narrow" w:hAnsi="Arial Narrow" w:cs="Arial"/>
          <w:sz w:val="21"/>
          <w:szCs w:val="21"/>
        </w:rPr>
        <w:t xml:space="preserve">C-1.0, C-1.1, C-2.0, C-2.1, C-3.0, C-4.0, C-5.0, C-6.0, C-7.0, C-7.1, C-7.2, </w:t>
      </w:r>
      <w:proofErr w:type="gramStart"/>
      <w:r w:rsidR="00D5667F" w:rsidRPr="00520DC4">
        <w:rPr>
          <w:rFonts w:ascii="Arial Narrow" w:hAnsi="Arial Narrow" w:cs="Arial"/>
          <w:sz w:val="21"/>
          <w:szCs w:val="21"/>
        </w:rPr>
        <w:t>C</w:t>
      </w:r>
      <w:proofErr w:type="gramEnd"/>
      <w:r w:rsidR="00D5667F" w:rsidRPr="00520DC4">
        <w:rPr>
          <w:rFonts w:ascii="Arial Narrow" w:hAnsi="Arial Narrow" w:cs="Arial"/>
          <w:sz w:val="21"/>
          <w:szCs w:val="21"/>
        </w:rPr>
        <w:t>-7.3</w:t>
      </w:r>
      <w:r w:rsidRPr="00520DC4">
        <w:rPr>
          <w:rFonts w:ascii="Arial Narrow" w:hAnsi="Arial Narrow" w:cs="Arial"/>
          <w:sz w:val="21"/>
          <w:szCs w:val="21"/>
        </w:rPr>
        <w:t>,</w:t>
      </w:r>
      <w:r w:rsidR="00BF31CC" w:rsidRPr="00520DC4">
        <w:rPr>
          <w:rFonts w:ascii="Arial Narrow" w:hAnsi="Arial Narrow" w:cs="Arial"/>
          <w:sz w:val="21"/>
          <w:szCs w:val="21"/>
        </w:rPr>
        <w:t xml:space="preserve"> </w:t>
      </w:r>
      <w:bookmarkEnd w:id="1"/>
      <w:bookmarkEnd w:id="2"/>
      <w:r w:rsidR="000E24EC" w:rsidRPr="00520DC4">
        <w:rPr>
          <w:rFonts w:ascii="Arial Narrow" w:hAnsi="Arial Narrow" w:cs="Arial"/>
          <w:sz w:val="21"/>
          <w:szCs w:val="21"/>
        </w:rPr>
        <w:t>dated</w:t>
      </w:r>
      <w:r w:rsidR="00052446" w:rsidRPr="00520DC4">
        <w:rPr>
          <w:rFonts w:ascii="Arial Narrow" w:hAnsi="Arial Narrow" w:cs="Arial"/>
          <w:sz w:val="21"/>
          <w:szCs w:val="21"/>
        </w:rPr>
        <w:t xml:space="preserve"> </w:t>
      </w:r>
      <w:r w:rsidR="00D5667F" w:rsidRPr="00520DC4">
        <w:rPr>
          <w:rFonts w:ascii="Arial Narrow" w:hAnsi="Arial Narrow" w:cs="Arial"/>
          <w:sz w:val="21"/>
          <w:szCs w:val="21"/>
        </w:rPr>
        <w:t>February 13</w:t>
      </w:r>
      <w:r w:rsidR="00052446" w:rsidRPr="00520DC4">
        <w:rPr>
          <w:rFonts w:ascii="Arial Narrow" w:hAnsi="Arial Narrow" w:cs="Arial"/>
          <w:sz w:val="21"/>
          <w:szCs w:val="21"/>
        </w:rPr>
        <w:t>, 201</w:t>
      </w:r>
      <w:r w:rsidR="00D5667F" w:rsidRPr="00520DC4">
        <w:rPr>
          <w:rFonts w:ascii="Arial Narrow" w:hAnsi="Arial Narrow" w:cs="Arial"/>
          <w:sz w:val="21"/>
          <w:szCs w:val="21"/>
        </w:rPr>
        <w:t>5</w:t>
      </w:r>
      <w:r w:rsidR="00DA5F83" w:rsidRPr="00520DC4">
        <w:rPr>
          <w:rFonts w:ascii="Arial Narrow" w:hAnsi="Arial Narrow" w:cs="Arial"/>
          <w:sz w:val="21"/>
          <w:szCs w:val="21"/>
        </w:rPr>
        <w:t xml:space="preserve">, </w:t>
      </w:r>
      <w:r w:rsidR="00D5667F" w:rsidRPr="00520DC4">
        <w:rPr>
          <w:rFonts w:ascii="Arial Narrow" w:hAnsi="Arial Narrow" w:cs="Arial"/>
          <w:sz w:val="21"/>
          <w:szCs w:val="21"/>
        </w:rPr>
        <w:t>prepared by FST Engineers on behalf of Northland Enterprises, LLC</w:t>
      </w:r>
      <w:r w:rsidR="00D5667F" w:rsidRPr="00520DC4">
        <w:rPr>
          <w:rFonts w:ascii="Arial Narrow" w:hAnsi="Arial Narrow" w:cs="Arial"/>
          <w:sz w:val="21"/>
          <w:szCs w:val="21"/>
        </w:rPr>
        <w:t>.</w:t>
      </w:r>
    </w:p>
    <w:p w:rsidR="00C77C47" w:rsidRPr="00520DC4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1"/>
          <w:szCs w:val="21"/>
          <w:u w:val="single"/>
        </w:rPr>
      </w:pPr>
      <w:r w:rsidRPr="00520DC4">
        <w:rPr>
          <w:rFonts w:ascii="Arial Narrow" w:hAnsi="Arial Narrow" w:cs="Arial"/>
          <w:b/>
          <w:sz w:val="21"/>
          <w:szCs w:val="21"/>
          <w:u w:val="single"/>
        </w:rPr>
        <w:t>Comments</w:t>
      </w:r>
    </w:p>
    <w:p w:rsidR="00EB26E2" w:rsidRPr="00520DC4" w:rsidRDefault="00EB26E2" w:rsidP="00EB26E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Theme="minorHAnsi" w:hAnsi="Arial Narrow" w:cstheme="minorBidi"/>
          <w:sz w:val="21"/>
          <w:szCs w:val="21"/>
        </w:rPr>
      </w:pPr>
      <w:r w:rsidRPr="00520DC4">
        <w:rPr>
          <w:rFonts w:ascii="Arial Narrow" w:eastAsiaTheme="minorHAnsi" w:hAnsi="Arial Narrow" w:cstheme="minorBidi"/>
          <w:sz w:val="21"/>
          <w:szCs w:val="21"/>
        </w:rPr>
        <w:t>In accordance with Section 5 of the City of Port</w:t>
      </w:r>
      <w:r w:rsidR="00D5667F" w:rsidRPr="00520DC4">
        <w:rPr>
          <w:rFonts w:ascii="Arial Narrow" w:eastAsiaTheme="minorHAnsi" w:hAnsi="Arial Narrow" w:cstheme="minorBidi"/>
          <w:sz w:val="21"/>
          <w:szCs w:val="21"/>
        </w:rPr>
        <w:t xml:space="preserve">land Technical Manual, a Level </w:t>
      </w:r>
      <w:r w:rsidRPr="00520DC4">
        <w:rPr>
          <w:rFonts w:ascii="Arial Narrow" w:eastAsiaTheme="minorHAnsi" w:hAnsi="Arial Narrow" w:cstheme="minorBidi"/>
          <w:sz w:val="21"/>
          <w:szCs w:val="21"/>
        </w:rPr>
        <w:t>II development project is required to submit a stormwater management plan pursuant to the regulations of MaineDEP Chapter 500 Stormwater Management Rules, including conformance with the Basic, General, Flooding</w:t>
      </w:r>
      <w:r w:rsidR="00DD2683" w:rsidRPr="00520DC4">
        <w:rPr>
          <w:rFonts w:ascii="Arial Narrow" w:eastAsiaTheme="minorHAnsi" w:hAnsi="Arial Narrow" w:cstheme="minorBidi"/>
          <w:sz w:val="21"/>
          <w:szCs w:val="21"/>
        </w:rPr>
        <w:t xml:space="preserve"> and Urban Impaired Stream (UIS)</w:t>
      </w:r>
      <w:r w:rsidRPr="00520DC4">
        <w:rPr>
          <w:rFonts w:ascii="Arial Narrow" w:eastAsiaTheme="minorHAnsi" w:hAnsi="Arial Narrow" w:cstheme="minorBidi"/>
          <w:sz w:val="21"/>
          <w:szCs w:val="21"/>
        </w:rPr>
        <w:t xml:space="preserve"> Standards. We offer the following comments:</w:t>
      </w:r>
    </w:p>
    <w:p w:rsidR="00EB26E2" w:rsidRPr="00520DC4" w:rsidRDefault="00EB26E2" w:rsidP="00EB26E2">
      <w:pPr>
        <w:numPr>
          <w:ilvl w:val="1"/>
          <w:numId w:val="20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1"/>
          <w:szCs w:val="21"/>
        </w:rPr>
      </w:pPr>
      <w:r w:rsidRPr="00520DC4">
        <w:rPr>
          <w:rFonts w:ascii="Arial Narrow" w:eastAsiaTheme="minorHAnsi" w:hAnsi="Arial Narrow" w:cstheme="minorBidi"/>
          <w:sz w:val="21"/>
          <w:szCs w:val="21"/>
        </w:rPr>
        <w:t>Basic Standard</w:t>
      </w:r>
      <w:r w:rsidR="00DD2683" w:rsidRPr="00520DC4">
        <w:rPr>
          <w:rFonts w:ascii="Arial Narrow" w:eastAsiaTheme="minorHAnsi" w:hAnsi="Arial Narrow" w:cstheme="minorBidi"/>
          <w:sz w:val="21"/>
          <w:szCs w:val="21"/>
        </w:rPr>
        <w:t>s</w:t>
      </w:r>
      <w:r w:rsidRPr="00520DC4">
        <w:rPr>
          <w:rFonts w:ascii="Arial Narrow" w:eastAsiaTheme="minorHAnsi" w:hAnsi="Arial Narrow" w:cstheme="minorBidi"/>
          <w:sz w:val="21"/>
          <w:szCs w:val="21"/>
        </w:rPr>
        <w:t xml:space="preserve">: A </w:t>
      </w:r>
      <w:r w:rsidR="007069FF" w:rsidRPr="00520DC4">
        <w:rPr>
          <w:rFonts w:ascii="Arial Narrow" w:eastAsiaTheme="minorHAnsi" w:hAnsi="Arial Narrow" w:cstheme="minorBidi"/>
          <w:sz w:val="21"/>
          <w:szCs w:val="21"/>
        </w:rPr>
        <w:t xml:space="preserve">site </w:t>
      </w:r>
      <w:r w:rsidRPr="00520DC4">
        <w:rPr>
          <w:rFonts w:ascii="Arial Narrow" w:eastAsiaTheme="minorHAnsi" w:hAnsi="Arial Narrow" w:cstheme="minorBidi"/>
          <w:sz w:val="21"/>
          <w:szCs w:val="21"/>
        </w:rPr>
        <w:t xml:space="preserve">plan and details have been provided to address erosion and sediment control requirements, inspection and maintenance requirements, and good housekeeping practices in </w:t>
      </w:r>
      <w:r w:rsidR="000910EB" w:rsidRPr="00520DC4">
        <w:rPr>
          <w:rFonts w:ascii="Arial Narrow" w:eastAsiaTheme="minorHAnsi" w:hAnsi="Arial Narrow" w:cstheme="minorBidi"/>
          <w:sz w:val="21"/>
          <w:szCs w:val="21"/>
        </w:rPr>
        <w:t xml:space="preserve">general </w:t>
      </w:r>
      <w:r w:rsidRPr="00520DC4">
        <w:rPr>
          <w:rFonts w:ascii="Arial Narrow" w:eastAsiaTheme="minorHAnsi" w:hAnsi="Arial Narrow" w:cstheme="minorBidi"/>
          <w:sz w:val="21"/>
          <w:szCs w:val="21"/>
        </w:rPr>
        <w:t>accordance with Appendix A, B, &amp; C of MaineDEP Chapter 500</w:t>
      </w:r>
      <w:r w:rsidR="00D5667F" w:rsidRPr="00520DC4">
        <w:rPr>
          <w:rFonts w:ascii="Arial Narrow" w:eastAsiaTheme="minorHAnsi" w:hAnsi="Arial Narrow" w:cstheme="minorBidi"/>
          <w:sz w:val="21"/>
          <w:szCs w:val="21"/>
        </w:rPr>
        <w:t>.</w:t>
      </w:r>
    </w:p>
    <w:p w:rsidR="00EB26E2" w:rsidRPr="00520DC4" w:rsidRDefault="00EB26E2" w:rsidP="00EB26E2">
      <w:pPr>
        <w:numPr>
          <w:ilvl w:val="1"/>
          <w:numId w:val="20"/>
        </w:numPr>
        <w:tabs>
          <w:tab w:val="left" w:pos="126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1"/>
          <w:szCs w:val="21"/>
        </w:rPr>
      </w:pPr>
      <w:r w:rsidRPr="00520DC4">
        <w:rPr>
          <w:rFonts w:ascii="Arial Narrow" w:eastAsiaTheme="minorHAnsi" w:hAnsi="Arial Narrow" w:cs="Arial"/>
          <w:sz w:val="21"/>
          <w:szCs w:val="21"/>
        </w:rPr>
        <w:t>General Standard</w:t>
      </w:r>
      <w:r w:rsidR="00DD2683" w:rsidRPr="00520DC4">
        <w:rPr>
          <w:rFonts w:ascii="Arial Narrow" w:eastAsiaTheme="minorHAnsi" w:hAnsi="Arial Narrow" w:cs="Arial"/>
          <w:sz w:val="21"/>
          <w:szCs w:val="21"/>
        </w:rPr>
        <w:t>s</w:t>
      </w:r>
      <w:r w:rsidRPr="00520DC4">
        <w:rPr>
          <w:rFonts w:ascii="Arial Narrow" w:eastAsiaTheme="minorHAnsi" w:hAnsi="Arial Narrow" w:cs="Arial"/>
          <w:sz w:val="21"/>
          <w:szCs w:val="21"/>
        </w:rPr>
        <w:t xml:space="preserve">: The project will result in a net decrease in impervious area of approximately </w:t>
      </w:r>
      <w:r w:rsidR="00D5667F" w:rsidRPr="00520DC4">
        <w:rPr>
          <w:rFonts w:ascii="Arial Narrow" w:eastAsiaTheme="minorHAnsi" w:hAnsi="Arial Narrow" w:cs="Arial"/>
          <w:sz w:val="21"/>
          <w:szCs w:val="21"/>
        </w:rPr>
        <w:t>6,232</w:t>
      </w:r>
      <w:r w:rsidRPr="00520DC4">
        <w:rPr>
          <w:rFonts w:ascii="Arial Narrow" w:eastAsiaTheme="minorHAnsi" w:hAnsi="Arial Narrow" w:cs="Arial"/>
          <w:sz w:val="21"/>
          <w:szCs w:val="21"/>
        </w:rPr>
        <w:t xml:space="preserve"> square feet. As such, the project is not required to include any specific stormwater management features for stormwater quality control. </w:t>
      </w:r>
      <w:r w:rsidR="00C61403" w:rsidRPr="00520DC4">
        <w:rPr>
          <w:rFonts w:ascii="Arial Narrow" w:eastAsiaTheme="minorHAnsi" w:hAnsi="Arial Narrow" w:cs="Arial"/>
          <w:sz w:val="21"/>
          <w:szCs w:val="21"/>
        </w:rPr>
        <w:t xml:space="preserve">As with all redevelopment projects, the City of Portland </w:t>
      </w:r>
      <w:r w:rsidR="00C61403" w:rsidRPr="00520DC4">
        <w:rPr>
          <w:rFonts w:ascii="Arial Narrow" w:eastAsiaTheme="minorHAnsi" w:hAnsi="Arial Narrow" w:cs="Arial"/>
          <w:sz w:val="21"/>
          <w:szCs w:val="21"/>
          <w:u w:val="single"/>
        </w:rPr>
        <w:t>encourages</w:t>
      </w:r>
      <w:r w:rsidR="006974A0" w:rsidRPr="00520DC4">
        <w:rPr>
          <w:rFonts w:ascii="Arial Narrow" w:eastAsiaTheme="minorHAnsi" w:hAnsi="Arial Narrow" w:cs="Arial"/>
          <w:sz w:val="21"/>
          <w:szCs w:val="21"/>
        </w:rPr>
        <w:t xml:space="preserve"> the</w:t>
      </w:r>
      <w:r w:rsidR="00C61403" w:rsidRPr="00520DC4">
        <w:rPr>
          <w:rFonts w:ascii="Arial Narrow" w:eastAsiaTheme="minorHAnsi" w:hAnsi="Arial Narrow" w:cs="Arial"/>
          <w:sz w:val="21"/>
          <w:szCs w:val="21"/>
        </w:rPr>
        <w:t xml:space="preserve"> integration of stormwater quality treatment systems and low impact development design concepts in</w:t>
      </w:r>
      <w:r w:rsidR="006974A0" w:rsidRPr="00520DC4">
        <w:rPr>
          <w:rFonts w:ascii="Arial Narrow" w:eastAsiaTheme="minorHAnsi" w:hAnsi="Arial Narrow" w:cs="Arial"/>
          <w:sz w:val="21"/>
          <w:szCs w:val="21"/>
        </w:rPr>
        <w:t>to</w:t>
      </w:r>
      <w:r w:rsidR="00C61403" w:rsidRPr="00520DC4">
        <w:rPr>
          <w:rFonts w:ascii="Arial Narrow" w:eastAsiaTheme="minorHAnsi" w:hAnsi="Arial Narrow" w:cs="Arial"/>
          <w:sz w:val="21"/>
          <w:szCs w:val="21"/>
        </w:rPr>
        <w:t xml:space="preserve"> the design. </w:t>
      </w:r>
      <w:r w:rsidR="006974A0" w:rsidRPr="00520DC4">
        <w:rPr>
          <w:rFonts w:ascii="Arial Narrow" w:eastAsiaTheme="minorHAnsi" w:hAnsi="Arial Narrow" w:cs="Arial"/>
          <w:sz w:val="21"/>
          <w:szCs w:val="21"/>
        </w:rPr>
        <w:t>Also, it should be noted</w:t>
      </w:r>
      <w:r w:rsidR="00C61403" w:rsidRPr="00520DC4">
        <w:rPr>
          <w:rFonts w:ascii="Arial Narrow" w:eastAsiaTheme="minorHAnsi" w:hAnsi="Arial Narrow" w:cs="Arial"/>
          <w:sz w:val="21"/>
          <w:szCs w:val="21"/>
        </w:rPr>
        <w:t xml:space="preserve"> that the City of Portland is considering </w:t>
      </w:r>
      <w:r w:rsidR="006974A0" w:rsidRPr="00520DC4">
        <w:rPr>
          <w:rFonts w:ascii="Arial Narrow" w:eastAsiaTheme="minorHAnsi" w:hAnsi="Arial Narrow" w:cs="Arial"/>
          <w:sz w:val="21"/>
          <w:szCs w:val="21"/>
        </w:rPr>
        <w:t xml:space="preserve">adopting a stormwater user fee </w:t>
      </w:r>
      <w:r w:rsidR="007069FF" w:rsidRPr="00520DC4">
        <w:rPr>
          <w:rFonts w:ascii="Arial Narrow" w:eastAsiaTheme="minorHAnsi" w:hAnsi="Arial Narrow" w:cs="Arial"/>
          <w:sz w:val="21"/>
          <w:szCs w:val="21"/>
        </w:rPr>
        <w:t xml:space="preserve">which </w:t>
      </w:r>
      <w:r w:rsidR="00DD2683" w:rsidRPr="00520DC4">
        <w:rPr>
          <w:rFonts w:ascii="Arial Narrow" w:eastAsiaTheme="minorHAnsi" w:hAnsi="Arial Narrow" w:cs="Arial"/>
          <w:sz w:val="21"/>
          <w:szCs w:val="21"/>
        </w:rPr>
        <w:t>is likely to</w:t>
      </w:r>
      <w:r w:rsidR="007069FF" w:rsidRPr="00520DC4">
        <w:rPr>
          <w:rFonts w:ascii="Arial Narrow" w:eastAsiaTheme="minorHAnsi" w:hAnsi="Arial Narrow" w:cs="Arial"/>
          <w:sz w:val="21"/>
          <w:szCs w:val="21"/>
        </w:rPr>
        <w:t xml:space="preserve"> be </w:t>
      </w:r>
      <w:r w:rsidR="006974A0" w:rsidRPr="00520DC4">
        <w:rPr>
          <w:rFonts w:ascii="Arial Narrow" w:eastAsiaTheme="minorHAnsi" w:hAnsi="Arial Narrow" w:cs="Arial"/>
          <w:sz w:val="21"/>
          <w:szCs w:val="21"/>
        </w:rPr>
        <w:t>assessed based on square footage of impervious area on a commercial site. It is anticipated that annual credits may be offered to reduce the fee for properties that incorporate certain acceptable forms of stormwater quality treatment and/or quantity detention.</w:t>
      </w:r>
      <w:r w:rsidR="007069FF" w:rsidRPr="00520DC4">
        <w:rPr>
          <w:rFonts w:ascii="Arial Narrow" w:eastAsiaTheme="minorHAnsi" w:hAnsi="Arial Narrow" w:cs="Arial"/>
          <w:sz w:val="21"/>
          <w:szCs w:val="21"/>
        </w:rPr>
        <w:t xml:space="preserve"> Please consult the Portland Department of Public Services for more information</w:t>
      </w:r>
      <w:r w:rsidR="00DD2683" w:rsidRPr="00520DC4">
        <w:rPr>
          <w:rFonts w:ascii="Arial Narrow" w:eastAsiaTheme="minorHAnsi" w:hAnsi="Arial Narrow" w:cs="Arial"/>
          <w:sz w:val="21"/>
          <w:szCs w:val="21"/>
        </w:rPr>
        <w:t xml:space="preserve"> regarding this potential future stormwater fee</w:t>
      </w:r>
      <w:r w:rsidR="007069FF" w:rsidRPr="00520DC4">
        <w:rPr>
          <w:rFonts w:ascii="Arial Narrow" w:eastAsiaTheme="minorHAnsi" w:hAnsi="Arial Narrow" w:cs="Arial"/>
          <w:sz w:val="21"/>
          <w:szCs w:val="21"/>
        </w:rPr>
        <w:t>.</w:t>
      </w:r>
    </w:p>
    <w:p w:rsidR="00EB26E2" w:rsidRPr="00520DC4" w:rsidRDefault="00EB26E2" w:rsidP="00EB26E2">
      <w:pPr>
        <w:numPr>
          <w:ilvl w:val="1"/>
          <w:numId w:val="20"/>
        </w:numPr>
        <w:tabs>
          <w:tab w:val="left" w:pos="126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1"/>
          <w:szCs w:val="21"/>
        </w:rPr>
      </w:pPr>
      <w:r w:rsidRPr="00520DC4">
        <w:rPr>
          <w:rFonts w:ascii="Arial Narrow" w:eastAsiaTheme="minorHAnsi" w:hAnsi="Arial Narrow" w:cs="Arial"/>
          <w:sz w:val="21"/>
          <w:szCs w:val="21"/>
        </w:rPr>
        <w:t xml:space="preserve">Flooding Standard: The project will result in a net decrease in impervious area of approximately </w:t>
      </w:r>
      <w:r w:rsidR="00D5667F" w:rsidRPr="00520DC4">
        <w:rPr>
          <w:rFonts w:ascii="Arial Narrow" w:eastAsiaTheme="minorHAnsi" w:hAnsi="Arial Narrow" w:cs="Arial"/>
          <w:sz w:val="21"/>
          <w:szCs w:val="21"/>
        </w:rPr>
        <w:t>6,232 square feet.</w:t>
      </w:r>
      <w:r w:rsidR="00D5667F" w:rsidRPr="00520DC4">
        <w:rPr>
          <w:rFonts w:ascii="Arial Narrow" w:eastAsiaTheme="minorHAnsi" w:hAnsi="Arial Narrow" w:cs="Arial"/>
          <w:sz w:val="21"/>
          <w:szCs w:val="21"/>
        </w:rPr>
        <w:t xml:space="preserve"> </w:t>
      </w:r>
      <w:r w:rsidR="006974A0" w:rsidRPr="00520DC4">
        <w:rPr>
          <w:rFonts w:ascii="Arial Narrow" w:eastAsiaTheme="minorHAnsi" w:hAnsi="Arial Narrow" w:cs="Arial"/>
          <w:sz w:val="21"/>
          <w:szCs w:val="21"/>
        </w:rPr>
        <w:t xml:space="preserve">Based on the reduction of impervious area, and the Pre- and Post-Development stormwater analysis provided in the Applicant’s submittal, </w:t>
      </w:r>
      <w:r w:rsidRPr="00520DC4">
        <w:rPr>
          <w:rFonts w:ascii="Arial Narrow" w:eastAsiaTheme="minorHAnsi" w:hAnsi="Arial Narrow" w:cs="Arial"/>
          <w:sz w:val="21"/>
          <w:szCs w:val="21"/>
        </w:rPr>
        <w:t>the project is not required to include any specific stormwater management features to control the rate of stormwater runoff from the site.</w:t>
      </w:r>
    </w:p>
    <w:p w:rsidR="00DD2683" w:rsidRPr="00520DC4" w:rsidRDefault="00DD2683" w:rsidP="00DD2683">
      <w:pPr>
        <w:numPr>
          <w:ilvl w:val="1"/>
          <w:numId w:val="20"/>
        </w:numPr>
        <w:tabs>
          <w:tab w:val="left" w:pos="126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1"/>
          <w:szCs w:val="21"/>
        </w:rPr>
      </w:pPr>
      <w:r w:rsidRPr="00520DC4">
        <w:rPr>
          <w:rFonts w:ascii="Arial Narrow" w:eastAsiaTheme="minorHAnsi" w:hAnsi="Arial Narrow" w:cs="Arial"/>
          <w:sz w:val="21"/>
          <w:szCs w:val="21"/>
        </w:rPr>
        <w:t xml:space="preserve">UIS Standard: The project </w:t>
      </w:r>
      <w:r w:rsidR="00D5667F" w:rsidRPr="00520DC4">
        <w:rPr>
          <w:rFonts w:ascii="Arial Narrow" w:eastAsiaTheme="minorHAnsi" w:hAnsi="Arial Narrow" w:cs="Arial"/>
          <w:sz w:val="21"/>
          <w:szCs w:val="21"/>
        </w:rPr>
        <w:t>is not located within the watershed of a listed urban impaired stream, therefore</w:t>
      </w:r>
      <w:r w:rsidRPr="00520DC4">
        <w:rPr>
          <w:rFonts w:ascii="Arial Narrow" w:eastAsiaTheme="minorHAnsi" w:hAnsi="Arial Narrow" w:cs="Arial"/>
          <w:sz w:val="21"/>
          <w:szCs w:val="21"/>
        </w:rPr>
        <w:t xml:space="preserve"> the project is not required to mitigate or compensate to meet the UIS standard.</w:t>
      </w:r>
    </w:p>
    <w:p w:rsidR="00CF3E0D" w:rsidRPr="00520DC4" w:rsidRDefault="00D5667F" w:rsidP="00EB26E2">
      <w:pPr>
        <w:pStyle w:val="ListParagraph"/>
        <w:numPr>
          <w:ilvl w:val="0"/>
          <w:numId w:val="19"/>
        </w:numPr>
        <w:jc w:val="both"/>
        <w:rPr>
          <w:rFonts w:ascii="Arial Narrow" w:eastAsiaTheme="minorHAnsi" w:hAnsi="Arial Narrow" w:cs="Arial"/>
          <w:sz w:val="21"/>
          <w:szCs w:val="21"/>
        </w:rPr>
      </w:pPr>
      <w:r w:rsidRPr="00520DC4">
        <w:rPr>
          <w:rFonts w:ascii="Arial Narrow" w:eastAsiaTheme="minorHAnsi" w:hAnsi="Arial Narrow" w:cs="Arial"/>
          <w:sz w:val="21"/>
          <w:szCs w:val="21"/>
        </w:rPr>
        <w:t xml:space="preserve">The 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>A</w:t>
      </w:r>
      <w:r w:rsidRPr="00520DC4">
        <w:rPr>
          <w:rFonts w:ascii="Arial Narrow" w:eastAsiaTheme="minorHAnsi" w:hAnsi="Arial Narrow" w:cs="Arial"/>
          <w:sz w:val="21"/>
          <w:szCs w:val="21"/>
        </w:rPr>
        <w:t>pplicant proposes to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 xml:space="preserve"> install</w:t>
      </w:r>
      <w:r w:rsidRPr="00520DC4">
        <w:rPr>
          <w:rFonts w:ascii="Arial Narrow" w:eastAsiaTheme="minorHAnsi" w:hAnsi="Arial Narrow" w:cs="Arial"/>
          <w:sz w:val="21"/>
          <w:szCs w:val="21"/>
        </w:rPr>
        <w:t xml:space="preserve"> 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>a new storm drain collection system for the</w:t>
      </w:r>
      <w:r w:rsidRPr="00520DC4">
        <w:rPr>
          <w:rFonts w:ascii="Arial Narrow" w:eastAsiaTheme="minorHAnsi" w:hAnsi="Arial Narrow" w:cs="Arial"/>
          <w:sz w:val="21"/>
          <w:szCs w:val="21"/>
        </w:rPr>
        <w:t xml:space="preserve"> majority the site 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 xml:space="preserve">that will discharge </w:t>
      </w:r>
      <w:r w:rsidRPr="00520DC4">
        <w:rPr>
          <w:rFonts w:ascii="Arial Narrow" w:eastAsiaTheme="minorHAnsi" w:hAnsi="Arial Narrow" w:cs="Arial"/>
          <w:sz w:val="21"/>
          <w:szCs w:val="21"/>
        </w:rPr>
        <w:t>to a catch basin connect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>ed</w:t>
      </w:r>
      <w:r w:rsidRPr="00520DC4">
        <w:rPr>
          <w:rFonts w:ascii="Arial Narrow" w:eastAsiaTheme="minorHAnsi" w:hAnsi="Arial Narrow" w:cs="Arial"/>
          <w:sz w:val="21"/>
          <w:szCs w:val="21"/>
        </w:rPr>
        <w:t xml:space="preserve"> to the combined sewer in Marginal Way. The Applicant proposes to preserve 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 xml:space="preserve">an </w:t>
      </w:r>
      <w:r w:rsidRPr="00520DC4">
        <w:rPr>
          <w:rFonts w:ascii="Arial Narrow" w:eastAsiaTheme="minorHAnsi" w:hAnsi="Arial Narrow" w:cs="Arial"/>
          <w:sz w:val="21"/>
          <w:szCs w:val="21"/>
        </w:rPr>
        <w:t>existing Catch Basin “A” on the south side of the site, which connects to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 xml:space="preserve"> the</w:t>
      </w:r>
      <w:r w:rsidRPr="00520DC4">
        <w:rPr>
          <w:rFonts w:ascii="Arial Narrow" w:eastAsiaTheme="minorHAnsi" w:hAnsi="Arial Narrow" w:cs="Arial"/>
          <w:sz w:val="21"/>
          <w:szCs w:val="21"/>
        </w:rPr>
        <w:t xml:space="preserve"> Kennebec Street combined sewer system. The City anticipates installing a new, separated storm drain system in Marginal Way in the coming years; as s</w:t>
      </w:r>
      <w:r w:rsidR="00520DC4" w:rsidRPr="00520DC4">
        <w:rPr>
          <w:rFonts w:ascii="Arial Narrow" w:eastAsiaTheme="minorHAnsi" w:hAnsi="Arial Narrow" w:cs="Arial"/>
          <w:sz w:val="21"/>
          <w:szCs w:val="21"/>
        </w:rPr>
        <w:t>uch, the City requests that existing Catch Basin “A” be connected into the proposed system discharging to Marginal Way.</w:t>
      </w:r>
    </w:p>
    <w:p w:rsidR="00520DC4" w:rsidRPr="00520DC4" w:rsidRDefault="00520DC4" w:rsidP="00520DC4">
      <w:pPr>
        <w:pStyle w:val="ListParagraph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</w:p>
    <w:sectPr w:rsidR="00520DC4" w:rsidRPr="00520DC4" w:rsidSect="00520DC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1614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E" w:rsidRDefault="00A43D8E">
      <w:pPr>
        <w:spacing w:line="20" w:lineRule="exact"/>
      </w:pPr>
    </w:p>
  </w:endnote>
  <w:endnote w:type="continuationSeparator" w:id="0">
    <w:p w:rsidR="00A43D8E" w:rsidRDefault="00A43D8E">
      <w:r>
        <w:t xml:space="preserve"> </w:t>
      </w:r>
    </w:p>
  </w:endnote>
  <w:endnote w:type="continuationNotice" w:id="1">
    <w:p w:rsidR="00A43D8E" w:rsidRDefault="00A43D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0" w:rsidRPr="00052446" w:rsidRDefault="00923670" w:rsidP="0092367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Pr="00052446">
      <w:rPr>
        <w:rFonts w:ascii="Arial" w:hAnsi="Arial" w:cs="Arial"/>
        <w:szCs w:val="16"/>
      </w:rPr>
      <w:t>227552.</w:t>
    </w:r>
    <w:r>
      <w:rPr>
        <w:rFonts w:ascii="Arial" w:hAnsi="Arial" w:cs="Arial"/>
        <w:szCs w:val="16"/>
      </w:rPr>
      <w:t>60</w:t>
    </w:r>
    <w:r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520DC4">
      <w:rPr>
        <w:rStyle w:val="PageNumber"/>
        <w:rFonts w:ascii="Arial" w:hAnsi="Arial" w:cs="Arial"/>
        <w:noProof/>
        <w:szCs w:val="16"/>
      </w:rPr>
      <w:t>2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>
      <w:rPr>
        <w:rStyle w:val="PageNumber"/>
        <w:rFonts w:ascii="Arial" w:hAnsi="Arial" w:cs="Arial"/>
        <w:szCs w:val="16"/>
      </w:rPr>
      <w:t>March 16, 2015</w:t>
    </w:r>
  </w:p>
  <w:p w:rsidR="00923670" w:rsidRPr="009710C3" w:rsidRDefault="00923670" w:rsidP="00923670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195 Kennebec St</w:t>
    </w:r>
    <w:r w:rsidRPr="000524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052446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</w:t>
    </w:r>
    <w:r w:rsidR="00923670">
      <w:rPr>
        <w:rFonts w:ascii="Arial" w:hAnsi="Arial" w:cs="Arial"/>
        <w:szCs w:val="16"/>
      </w:rPr>
      <w:t>60</w:t>
    </w:r>
    <w:r w:rsidR="00307B30"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520DC4">
      <w:rPr>
        <w:rStyle w:val="PageNumber"/>
        <w:rFonts w:ascii="Arial" w:hAnsi="Arial" w:cs="Arial"/>
        <w:noProof/>
        <w:szCs w:val="16"/>
      </w:rPr>
      <w:t>1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923670">
      <w:rPr>
        <w:rStyle w:val="PageNumber"/>
        <w:rFonts w:ascii="Arial" w:hAnsi="Arial" w:cs="Arial"/>
        <w:szCs w:val="16"/>
      </w:rPr>
      <w:t>March 16, 2015</w:t>
    </w:r>
  </w:p>
  <w:p w:rsidR="007E34D8" w:rsidRPr="009710C3" w:rsidRDefault="00923670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195 Kennebec St</w:t>
    </w:r>
    <w:r w:rsidR="002D5555" w:rsidRPr="00052446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E" w:rsidRDefault="00A43D8E">
      <w:r>
        <w:separator/>
      </w:r>
    </w:p>
  </w:footnote>
  <w:footnote w:type="continuationSeparator" w:id="0">
    <w:p w:rsidR="00A43D8E" w:rsidRDefault="00A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E91336" wp14:editId="0792C8CD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520DC4">
      <w:trPr>
        <w:trHeight w:val="1443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41 Hutchins Drive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Portland, Maine 04102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014393" wp14:editId="7E8A33BE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7A"/>
    <w:multiLevelType w:val="multilevel"/>
    <w:tmpl w:val="26DC225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7C9D"/>
    <w:rsid w:val="00040FB1"/>
    <w:rsid w:val="000427D1"/>
    <w:rsid w:val="0005075E"/>
    <w:rsid w:val="00052446"/>
    <w:rsid w:val="00052666"/>
    <w:rsid w:val="0005655C"/>
    <w:rsid w:val="000615F7"/>
    <w:rsid w:val="000636A5"/>
    <w:rsid w:val="000643D3"/>
    <w:rsid w:val="00065BBA"/>
    <w:rsid w:val="000718E8"/>
    <w:rsid w:val="00071C34"/>
    <w:rsid w:val="00073608"/>
    <w:rsid w:val="00075891"/>
    <w:rsid w:val="00077F6A"/>
    <w:rsid w:val="00082B8B"/>
    <w:rsid w:val="00090090"/>
    <w:rsid w:val="000910EB"/>
    <w:rsid w:val="00091E40"/>
    <w:rsid w:val="00096629"/>
    <w:rsid w:val="00097D03"/>
    <w:rsid w:val="000A1044"/>
    <w:rsid w:val="000A1C5D"/>
    <w:rsid w:val="000A3C81"/>
    <w:rsid w:val="000A46A2"/>
    <w:rsid w:val="000A62D7"/>
    <w:rsid w:val="000B3D61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5913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18FC"/>
    <w:rsid w:val="00512417"/>
    <w:rsid w:val="00516BBC"/>
    <w:rsid w:val="00516E13"/>
    <w:rsid w:val="005208D1"/>
    <w:rsid w:val="00520DC4"/>
    <w:rsid w:val="00521174"/>
    <w:rsid w:val="00525B67"/>
    <w:rsid w:val="00526FCD"/>
    <w:rsid w:val="00527FF6"/>
    <w:rsid w:val="00533053"/>
    <w:rsid w:val="005331F0"/>
    <w:rsid w:val="00537E01"/>
    <w:rsid w:val="00542286"/>
    <w:rsid w:val="0054373B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D4441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974A0"/>
    <w:rsid w:val="006A54F8"/>
    <w:rsid w:val="006B005E"/>
    <w:rsid w:val="006B190A"/>
    <w:rsid w:val="006B42DC"/>
    <w:rsid w:val="006C456D"/>
    <w:rsid w:val="006C51D3"/>
    <w:rsid w:val="006D2552"/>
    <w:rsid w:val="006F23DF"/>
    <w:rsid w:val="006F4C6F"/>
    <w:rsid w:val="007028B3"/>
    <w:rsid w:val="00703D0B"/>
    <w:rsid w:val="007048F5"/>
    <w:rsid w:val="00704EF3"/>
    <w:rsid w:val="007069FF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7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437F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61403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CF3E0D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5667F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683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1773A"/>
    <w:rsid w:val="00E21E4C"/>
    <w:rsid w:val="00E22D74"/>
    <w:rsid w:val="00E22D90"/>
    <w:rsid w:val="00E26804"/>
    <w:rsid w:val="00E27475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6E2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C457F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5CF0-EDF2-4E8D-BC8A-EDBBAECB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567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18</cp:revision>
  <cp:lastPrinted>2014-04-21T17:16:00Z</cp:lastPrinted>
  <dcterms:created xsi:type="dcterms:W3CDTF">2014-11-11T20:17:00Z</dcterms:created>
  <dcterms:modified xsi:type="dcterms:W3CDTF">2015-03-16T21:03:00Z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