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43" w:rsidRDefault="00704043" w:rsidP="00704043"/>
    <w:p w:rsidR="000A57B6" w:rsidRDefault="000A57B6" w:rsidP="000A57B6">
      <w:pPr>
        <w:tabs>
          <w:tab w:val="left" w:pos="9810"/>
        </w:tabs>
        <w:ind w:left="-270" w:right="-720"/>
        <w:rPr>
          <w:b/>
        </w:rPr>
      </w:pPr>
      <w:r>
        <w:rPr>
          <w:b/>
          <w:noProof/>
        </w:rPr>
        <w:drawing>
          <wp:inline distT="0" distB="0" distL="0" distR="0">
            <wp:extent cx="6865620" cy="1104812"/>
            <wp:effectExtent l="0" t="0" r="0" b="635"/>
            <wp:docPr id="2" name="Picture 2" descr="ltrhd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 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6164" cy="1104900"/>
                    </a:xfrm>
                    <a:prstGeom prst="rect">
                      <a:avLst/>
                    </a:prstGeom>
                    <a:noFill/>
                    <a:ln>
                      <a:noFill/>
                    </a:ln>
                  </pic:spPr>
                </pic:pic>
              </a:graphicData>
            </a:graphic>
          </wp:inline>
        </w:drawing>
      </w:r>
    </w:p>
    <w:p w:rsidR="000A57B6" w:rsidRDefault="000A57B6" w:rsidP="000A57B6">
      <w:pPr>
        <w:ind w:left="-270" w:right="-360"/>
        <w:rPr>
          <w:sz w:val="20"/>
          <w:szCs w:val="20"/>
        </w:rPr>
      </w:pPr>
    </w:p>
    <w:p w:rsidR="000A57B6" w:rsidRDefault="000A57B6" w:rsidP="000A57B6">
      <w:pPr>
        <w:ind w:left="-270" w:right="-360"/>
        <w:rPr>
          <w:b/>
          <w:sz w:val="20"/>
          <w:szCs w:val="20"/>
        </w:rPr>
      </w:pPr>
      <w:r>
        <w:rPr>
          <w:b/>
          <w:sz w:val="20"/>
          <w:szCs w:val="20"/>
        </w:rPr>
        <w:t>Planning &amp; Urban Development Department</w:t>
      </w:r>
    </w:p>
    <w:p w:rsidR="000A57B6" w:rsidRDefault="007479EC" w:rsidP="000A57B6">
      <w:pPr>
        <w:ind w:left="-270" w:right="-720"/>
        <w:rPr>
          <w:sz w:val="20"/>
          <w:szCs w:val="20"/>
        </w:rPr>
      </w:pPr>
      <w:r>
        <w:rPr>
          <w:sz w:val="20"/>
          <w:szCs w:val="20"/>
        </w:rPr>
        <w:t xml:space="preserve">Jeff Levine, </w:t>
      </w:r>
      <w:r w:rsidR="000A57B6" w:rsidRPr="00D3429E">
        <w:rPr>
          <w:sz w:val="20"/>
          <w:szCs w:val="20"/>
        </w:rPr>
        <w:t>Director</w:t>
      </w:r>
    </w:p>
    <w:p w:rsidR="000A57B6" w:rsidRDefault="000A57B6" w:rsidP="000A57B6">
      <w:pPr>
        <w:ind w:left="-270" w:right="-720"/>
        <w:rPr>
          <w:sz w:val="20"/>
          <w:szCs w:val="20"/>
        </w:rPr>
      </w:pPr>
    </w:p>
    <w:p w:rsidR="000A57B6" w:rsidRDefault="000A57B6" w:rsidP="000A57B6">
      <w:pPr>
        <w:ind w:left="-270" w:right="-720"/>
        <w:rPr>
          <w:b/>
          <w:sz w:val="20"/>
          <w:szCs w:val="20"/>
        </w:rPr>
      </w:pPr>
      <w:r>
        <w:rPr>
          <w:b/>
          <w:sz w:val="20"/>
          <w:szCs w:val="20"/>
        </w:rPr>
        <w:t>Planning Division</w:t>
      </w:r>
    </w:p>
    <w:p w:rsidR="000A57B6" w:rsidRPr="00E87ADB" w:rsidRDefault="000A57B6" w:rsidP="000A57B6">
      <w:pPr>
        <w:ind w:left="-270" w:right="-720"/>
        <w:rPr>
          <w:sz w:val="20"/>
          <w:szCs w:val="20"/>
        </w:rPr>
      </w:pPr>
      <w:r>
        <w:rPr>
          <w:sz w:val="20"/>
          <w:szCs w:val="20"/>
        </w:rPr>
        <w:t xml:space="preserve">Alexander </w:t>
      </w:r>
      <w:proofErr w:type="spellStart"/>
      <w:r>
        <w:rPr>
          <w:sz w:val="20"/>
          <w:szCs w:val="20"/>
        </w:rPr>
        <w:t>Jaegerman</w:t>
      </w:r>
      <w:proofErr w:type="spellEnd"/>
      <w:r>
        <w:rPr>
          <w:sz w:val="20"/>
          <w:szCs w:val="20"/>
        </w:rPr>
        <w:t>, Director</w:t>
      </w:r>
    </w:p>
    <w:p w:rsidR="000A57B6" w:rsidRDefault="000A57B6" w:rsidP="000A57B6">
      <w:pPr>
        <w:ind w:right="-720"/>
        <w:rPr>
          <w:b/>
          <w:sz w:val="20"/>
          <w:szCs w:val="20"/>
        </w:rPr>
      </w:pPr>
    </w:p>
    <w:p w:rsidR="000A57B6" w:rsidRDefault="000A57B6" w:rsidP="00704043"/>
    <w:p w:rsidR="00C66897" w:rsidRPr="003045FB" w:rsidRDefault="007479EC" w:rsidP="00704043">
      <w:pPr>
        <w:rPr>
          <w:sz w:val="22"/>
          <w:szCs w:val="22"/>
        </w:rPr>
      </w:pPr>
      <w:r w:rsidRPr="003045FB">
        <w:rPr>
          <w:sz w:val="22"/>
          <w:szCs w:val="22"/>
        </w:rPr>
        <w:t>September 1</w:t>
      </w:r>
      <w:r w:rsidR="001D4149" w:rsidRPr="003045FB">
        <w:rPr>
          <w:sz w:val="22"/>
          <w:szCs w:val="22"/>
        </w:rPr>
        <w:t>3</w:t>
      </w:r>
      <w:r w:rsidR="00E43EC7" w:rsidRPr="003045FB">
        <w:rPr>
          <w:sz w:val="22"/>
          <w:szCs w:val="22"/>
        </w:rPr>
        <w:t>, 2012</w:t>
      </w:r>
    </w:p>
    <w:p w:rsidR="00E43EC7" w:rsidRPr="003045FB" w:rsidRDefault="00E43EC7" w:rsidP="00704043">
      <w:pPr>
        <w:rPr>
          <w:sz w:val="22"/>
          <w:szCs w:val="22"/>
        </w:rPr>
      </w:pPr>
    </w:p>
    <w:p w:rsidR="00BB0CB0" w:rsidRPr="003045FB" w:rsidRDefault="007479EC" w:rsidP="00BB0CB0">
      <w:pPr>
        <w:tabs>
          <w:tab w:val="left" w:pos="10350"/>
        </w:tabs>
        <w:rPr>
          <w:sz w:val="22"/>
          <w:szCs w:val="22"/>
        </w:rPr>
      </w:pPr>
      <w:r w:rsidRPr="003045FB">
        <w:rPr>
          <w:sz w:val="22"/>
          <w:szCs w:val="22"/>
        </w:rPr>
        <w:t xml:space="preserve">Greg </w:t>
      </w:r>
      <w:proofErr w:type="spellStart"/>
      <w:r w:rsidRPr="003045FB">
        <w:rPr>
          <w:sz w:val="22"/>
          <w:szCs w:val="22"/>
        </w:rPr>
        <w:t>Shinberg</w:t>
      </w:r>
      <w:proofErr w:type="spellEnd"/>
    </w:p>
    <w:p w:rsidR="007479EC" w:rsidRPr="003045FB" w:rsidRDefault="007479EC" w:rsidP="00BB0CB0">
      <w:pPr>
        <w:tabs>
          <w:tab w:val="left" w:pos="10350"/>
        </w:tabs>
        <w:rPr>
          <w:sz w:val="22"/>
          <w:szCs w:val="22"/>
        </w:rPr>
      </w:pPr>
      <w:proofErr w:type="spellStart"/>
      <w:r w:rsidRPr="003045FB">
        <w:rPr>
          <w:sz w:val="22"/>
          <w:szCs w:val="22"/>
        </w:rPr>
        <w:t>Shinberg</w:t>
      </w:r>
      <w:proofErr w:type="spellEnd"/>
      <w:r w:rsidRPr="003045FB">
        <w:rPr>
          <w:sz w:val="22"/>
          <w:szCs w:val="22"/>
        </w:rPr>
        <w:t xml:space="preserve"> Consulting</w:t>
      </w:r>
    </w:p>
    <w:p w:rsidR="007479EC" w:rsidRPr="003045FB" w:rsidRDefault="007479EC" w:rsidP="00BB0CB0">
      <w:pPr>
        <w:tabs>
          <w:tab w:val="left" w:pos="10350"/>
        </w:tabs>
        <w:rPr>
          <w:sz w:val="22"/>
          <w:szCs w:val="22"/>
        </w:rPr>
      </w:pPr>
      <w:r w:rsidRPr="003045FB">
        <w:rPr>
          <w:sz w:val="22"/>
          <w:szCs w:val="22"/>
        </w:rPr>
        <w:t>477 Congress Street</w:t>
      </w:r>
    </w:p>
    <w:p w:rsidR="007479EC" w:rsidRPr="003045FB" w:rsidRDefault="007479EC" w:rsidP="00BB0CB0">
      <w:pPr>
        <w:tabs>
          <w:tab w:val="left" w:pos="10350"/>
        </w:tabs>
        <w:rPr>
          <w:sz w:val="22"/>
          <w:szCs w:val="22"/>
        </w:rPr>
      </w:pPr>
      <w:r w:rsidRPr="003045FB">
        <w:rPr>
          <w:sz w:val="22"/>
          <w:szCs w:val="22"/>
        </w:rPr>
        <w:t>Portland, ME 04101</w:t>
      </w:r>
    </w:p>
    <w:p w:rsidR="005126A2" w:rsidRPr="003045FB" w:rsidRDefault="005126A2" w:rsidP="00BB0CB0">
      <w:pPr>
        <w:rPr>
          <w:b/>
          <w:sz w:val="22"/>
          <w:szCs w:val="22"/>
        </w:rPr>
      </w:pPr>
    </w:p>
    <w:p w:rsidR="00704043" w:rsidRPr="003045FB" w:rsidRDefault="00704043" w:rsidP="00704043">
      <w:pPr>
        <w:ind w:left="720" w:hanging="720"/>
        <w:rPr>
          <w:b/>
          <w:sz w:val="22"/>
          <w:szCs w:val="22"/>
        </w:rPr>
      </w:pPr>
      <w:r w:rsidRPr="003045FB">
        <w:rPr>
          <w:b/>
          <w:sz w:val="22"/>
          <w:szCs w:val="22"/>
        </w:rPr>
        <w:t xml:space="preserve">RE:    </w:t>
      </w:r>
      <w:r w:rsidRPr="003045FB">
        <w:rPr>
          <w:b/>
          <w:sz w:val="22"/>
          <w:szCs w:val="22"/>
        </w:rPr>
        <w:tab/>
      </w:r>
      <w:r w:rsidR="007479EC" w:rsidRPr="003045FB">
        <w:rPr>
          <w:b/>
          <w:sz w:val="22"/>
          <w:szCs w:val="22"/>
        </w:rPr>
        <w:t>433 Fore Street</w:t>
      </w:r>
      <w:r w:rsidR="003D3965" w:rsidRPr="003045FB">
        <w:rPr>
          <w:b/>
          <w:sz w:val="22"/>
          <w:szCs w:val="22"/>
        </w:rPr>
        <w:t xml:space="preserve"> – </w:t>
      </w:r>
      <w:r w:rsidR="007479EC" w:rsidRPr="003045FB">
        <w:rPr>
          <w:b/>
          <w:sz w:val="22"/>
          <w:szCs w:val="22"/>
        </w:rPr>
        <w:t>Canal Plaza Hotel</w:t>
      </w:r>
    </w:p>
    <w:p w:rsidR="00704043" w:rsidRPr="003045FB" w:rsidRDefault="00704043" w:rsidP="00704043">
      <w:pPr>
        <w:ind w:left="720"/>
        <w:rPr>
          <w:b/>
          <w:sz w:val="22"/>
          <w:szCs w:val="22"/>
        </w:rPr>
      </w:pPr>
      <w:r w:rsidRPr="003045FB">
        <w:rPr>
          <w:b/>
          <w:sz w:val="22"/>
          <w:szCs w:val="22"/>
        </w:rPr>
        <w:t>Level II</w:t>
      </w:r>
      <w:r w:rsidR="003D3965" w:rsidRPr="003045FB">
        <w:rPr>
          <w:b/>
          <w:sz w:val="22"/>
          <w:szCs w:val="22"/>
        </w:rPr>
        <w:t>I</w:t>
      </w:r>
      <w:r w:rsidRPr="003045FB">
        <w:rPr>
          <w:b/>
          <w:sz w:val="22"/>
          <w:szCs w:val="22"/>
        </w:rPr>
        <w:t xml:space="preserve"> </w:t>
      </w:r>
      <w:r w:rsidR="00220216" w:rsidRPr="003045FB">
        <w:rPr>
          <w:b/>
          <w:sz w:val="22"/>
          <w:szCs w:val="22"/>
        </w:rPr>
        <w:t>S</w:t>
      </w:r>
      <w:r w:rsidRPr="003045FB">
        <w:rPr>
          <w:b/>
          <w:sz w:val="22"/>
          <w:szCs w:val="22"/>
        </w:rPr>
        <w:t>ite Plan Review</w:t>
      </w:r>
    </w:p>
    <w:p w:rsidR="00704043" w:rsidRPr="003045FB" w:rsidRDefault="00704043" w:rsidP="00704043">
      <w:pPr>
        <w:rPr>
          <w:sz w:val="22"/>
          <w:szCs w:val="22"/>
        </w:rPr>
      </w:pPr>
      <w:r w:rsidRPr="003045FB">
        <w:rPr>
          <w:b/>
          <w:sz w:val="22"/>
          <w:szCs w:val="22"/>
        </w:rPr>
        <w:tab/>
        <w:t>Application ID Number: 20</w:t>
      </w:r>
      <w:r w:rsidR="00BB0CB0" w:rsidRPr="003045FB">
        <w:rPr>
          <w:b/>
          <w:sz w:val="22"/>
          <w:szCs w:val="22"/>
        </w:rPr>
        <w:t>12</w:t>
      </w:r>
      <w:r w:rsidRPr="003045FB">
        <w:rPr>
          <w:b/>
          <w:sz w:val="22"/>
          <w:szCs w:val="22"/>
        </w:rPr>
        <w:t>-</w:t>
      </w:r>
      <w:r w:rsidR="007479EC" w:rsidRPr="003045FB">
        <w:rPr>
          <w:b/>
          <w:sz w:val="22"/>
          <w:szCs w:val="22"/>
        </w:rPr>
        <w:t>558</w:t>
      </w:r>
    </w:p>
    <w:p w:rsidR="00704043" w:rsidRDefault="00704043" w:rsidP="00704043">
      <w:pPr>
        <w:tabs>
          <w:tab w:val="left" w:pos="-1152"/>
          <w:tab w:val="left" w:pos="-864"/>
          <w:tab w:val="left" w:pos="0"/>
          <w:tab w:val="left" w:pos="720"/>
          <w:tab w:val="left" w:pos="1440"/>
          <w:tab w:val="left" w:pos="2160"/>
          <w:tab w:val="left" w:pos="2880"/>
          <w:tab w:val="left" w:pos="3600"/>
        </w:tabs>
      </w:pPr>
    </w:p>
    <w:p w:rsidR="00704043" w:rsidRPr="005F48B8" w:rsidRDefault="00704043" w:rsidP="00704043">
      <w:pPr>
        <w:tabs>
          <w:tab w:val="left" w:pos="-1152"/>
          <w:tab w:val="left" w:pos="-864"/>
          <w:tab w:val="left" w:pos="0"/>
          <w:tab w:val="left" w:pos="720"/>
          <w:tab w:val="left" w:pos="1440"/>
          <w:tab w:val="left" w:pos="2160"/>
          <w:tab w:val="left" w:pos="2880"/>
          <w:tab w:val="left" w:pos="3600"/>
        </w:tabs>
        <w:rPr>
          <w:sz w:val="22"/>
          <w:szCs w:val="22"/>
        </w:rPr>
      </w:pPr>
      <w:r w:rsidRPr="005F48B8">
        <w:rPr>
          <w:sz w:val="22"/>
          <w:szCs w:val="22"/>
        </w:rPr>
        <w:t xml:space="preserve">Dear Mr. </w:t>
      </w:r>
      <w:proofErr w:type="spellStart"/>
      <w:r w:rsidR="007479EC" w:rsidRPr="005F48B8">
        <w:rPr>
          <w:sz w:val="22"/>
          <w:szCs w:val="22"/>
        </w:rPr>
        <w:t>Shinberg</w:t>
      </w:r>
      <w:proofErr w:type="spellEnd"/>
      <w:r w:rsidRPr="005F48B8">
        <w:rPr>
          <w:sz w:val="22"/>
          <w:szCs w:val="22"/>
        </w:rPr>
        <w:t>:</w:t>
      </w:r>
    </w:p>
    <w:p w:rsidR="00704043" w:rsidRPr="005F48B8" w:rsidRDefault="00704043" w:rsidP="00704043">
      <w:pPr>
        <w:tabs>
          <w:tab w:val="left" w:pos="-1152"/>
          <w:tab w:val="left" w:pos="-864"/>
          <w:tab w:val="left" w:pos="0"/>
          <w:tab w:val="left" w:pos="720"/>
          <w:tab w:val="left" w:pos="1440"/>
          <w:tab w:val="left" w:pos="2160"/>
          <w:tab w:val="left" w:pos="2880"/>
          <w:tab w:val="left" w:pos="3600"/>
        </w:tabs>
        <w:rPr>
          <w:sz w:val="22"/>
          <w:szCs w:val="22"/>
        </w:rPr>
      </w:pPr>
      <w:r w:rsidRPr="005F48B8">
        <w:rPr>
          <w:sz w:val="22"/>
          <w:szCs w:val="22"/>
        </w:rPr>
        <w:t xml:space="preserve">                            </w:t>
      </w:r>
    </w:p>
    <w:p w:rsidR="003B494C" w:rsidRPr="005F48B8" w:rsidRDefault="00704043" w:rsidP="007479EC">
      <w:pPr>
        <w:rPr>
          <w:color w:val="000000"/>
          <w:sz w:val="22"/>
          <w:szCs w:val="22"/>
        </w:rPr>
      </w:pPr>
      <w:r w:rsidRPr="005F48B8">
        <w:rPr>
          <w:color w:val="000000"/>
          <w:sz w:val="22"/>
          <w:szCs w:val="22"/>
        </w:rPr>
        <w:t xml:space="preserve">Thank you for your application for </w:t>
      </w:r>
      <w:r w:rsidR="00D2241E" w:rsidRPr="005F48B8">
        <w:rPr>
          <w:color w:val="000000"/>
          <w:sz w:val="22"/>
          <w:szCs w:val="22"/>
        </w:rPr>
        <w:t>a L</w:t>
      </w:r>
      <w:r w:rsidRPr="005F48B8">
        <w:rPr>
          <w:color w:val="000000"/>
          <w:sz w:val="22"/>
          <w:szCs w:val="22"/>
        </w:rPr>
        <w:t>evel II</w:t>
      </w:r>
      <w:r w:rsidR="003D3965" w:rsidRPr="005F48B8">
        <w:rPr>
          <w:color w:val="000000"/>
          <w:sz w:val="22"/>
          <w:szCs w:val="22"/>
        </w:rPr>
        <w:t>I</w:t>
      </w:r>
      <w:r w:rsidRPr="005F48B8">
        <w:rPr>
          <w:color w:val="000000"/>
          <w:sz w:val="22"/>
          <w:szCs w:val="22"/>
        </w:rPr>
        <w:t xml:space="preserve"> site plan review of the proposed </w:t>
      </w:r>
      <w:r w:rsidR="007479EC" w:rsidRPr="005F48B8">
        <w:rPr>
          <w:color w:val="000000"/>
          <w:sz w:val="22"/>
          <w:szCs w:val="22"/>
        </w:rPr>
        <w:t>Canal Plaza Hotel.</w:t>
      </w:r>
      <w:r w:rsidR="003D3965" w:rsidRPr="005F48B8">
        <w:rPr>
          <w:color w:val="000000"/>
          <w:sz w:val="22"/>
          <w:szCs w:val="22"/>
        </w:rPr>
        <w:t xml:space="preserve">  </w:t>
      </w:r>
      <w:r w:rsidRPr="005F48B8">
        <w:rPr>
          <w:color w:val="000000"/>
          <w:sz w:val="22"/>
          <w:szCs w:val="22"/>
        </w:rPr>
        <w:t xml:space="preserve">The </w:t>
      </w:r>
      <w:r w:rsidR="003D3965" w:rsidRPr="005F48B8">
        <w:rPr>
          <w:color w:val="000000"/>
          <w:sz w:val="22"/>
          <w:szCs w:val="22"/>
        </w:rPr>
        <w:t>application is currently</w:t>
      </w:r>
      <w:r w:rsidRPr="005F48B8">
        <w:rPr>
          <w:color w:val="000000"/>
          <w:sz w:val="22"/>
          <w:szCs w:val="22"/>
        </w:rPr>
        <w:t xml:space="preserve"> being reviewed </w:t>
      </w:r>
      <w:r w:rsidR="00FA2478" w:rsidRPr="005F48B8">
        <w:rPr>
          <w:color w:val="000000"/>
          <w:sz w:val="22"/>
          <w:szCs w:val="22"/>
        </w:rPr>
        <w:t xml:space="preserve">under the </w:t>
      </w:r>
      <w:r w:rsidRPr="005F48B8">
        <w:rPr>
          <w:color w:val="000000"/>
          <w:sz w:val="22"/>
          <w:szCs w:val="22"/>
        </w:rPr>
        <w:t xml:space="preserve">provisions of the </w:t>
      </w:r>
      <w:r w:rsidR="00FA2478" w:rsidRPr="005F48B8">
        <w:rPr>
          <w:color w:val="000000"/>
          <w:sz w:val="22"/>
          <w:szCs w:val="22"/>
        </w:rPr>
        <w:t>City of Portland’s s</w:t>
      </w:r>
      <w:r w:rsidRPr="005F48B8">
        <w:rPr>
          <w:color w:val="000000"/>
          <w:sz w:val="22"/>
          <w:szCs w:val="22"/>
        </w:rPr>
        <w:t xml:space="preserve">ite </w:t>
      </w:r>
      <w:r w:rsidR="00FA2478" w:rsidRPr="005F48B8">
        <w:rPr>
          <w:color w:val="000000"/>
          <w:sz w:val="22"/>
          <w:szCs w:val="22"/>
        </w:rPr>
        <w:t>p</w:t>
      </w:r>
      <w:r w:rsidRPr="005F48B8">
        <w:rPr>
          <w:color w:val="000000"/>
          <w:sz w:val="22"/>
          <w:szCs w:val="22"/>
        </w:rPr>
        <w:t>lan ordinance, pa</w:t>
      </w:r>
      <w:r w:rsidR="001D6CCE" w:rsidRPr="005F48B8">
        <w:rPr>
          <w:color w:val="000000"/>
          <w:sz w:val="22"/>
          <w:szCs w:val="22"/>
        </w:rPr>
        <w:t xml:space="preserve">rticularly </w:t>
      </w:r>
      <w:r w:rsidR="000B6DA0" w:rsidRPr="005F48B8">
        <w:rPr>
          <w:color w:val="000000"/>
          <w:sz w:val="22"/>
          <w:szCs w:val="22"/>
        </w:rPr>
        <w:t xml:space="preserve">Sections </w:t>
      </w:r>
      <w:r w:rsidR="001D6CCE" w:rsidRPr="005F48B8">
        <w:rPr>
          <w:color w:val="000000"/>
          <w:sz w:val="22"/>
          <w:szCs w:val="22"/>
        </w:rPr>
        <w:t xml:space="preserve">14-526 and 14-527. </w:t>
      </w:r>
      <w:r w:rsidRPr="005F48B8">
        <w:rPr>
          <w:color w:val="000000"/>
          <w:sz w:val="22"/>
          <w:szCs w:val="22"/>
        </w:rPr>
        <w:t xml:space="preserve">This letter </w:t>
      </w:r>
      <w:r w:rsidR="003D3965" w:rsidRPr="005F48B8">
        <w:rPr>
          <w:color w:val="000000"/>
          <w:sz w:val="22"/>
          <w:szCs w:val="22"/>
        </w:rPr>
        <w:t>outlines preliminary staff comments</w:t>
      </w:r>
      <w:r w:rsidR="00E37204" w:rsidRPr="005F48B8">
        <w:rPr>
          <w:color w:val="000000"/>
          <w:sz w:val="22"/>
          <w:szCs w:val="22"/>
        </w:rPr>
        <w:t xml:space="preserve">, as well as comments from the </w:t>
      </w:r>
      <w:r w:rsidR="007479EC" w:rsidRPr="005F48B8">
        <w:rPr>
          <w:color w:val="000000"/>
          <w:sz w:val="22"/>
          <w:szCs w:val="22"/>
        </w:rPr>
        <w:t>Planning Board</w:t>
      </w:r>
      <w:r w:rsidR="00E37204" w:rsidRPr="005F48B8">
        <w:rPr>
          <w:color w:val="000000"/>
          <w:sz w:val="22"/>
          <w:szCs w:val="22"/>
        </w:rPr>
        <w:t>’s</w:t>
      </w:r>
      <w:r w:rsidR="007479EC" w:rsidRPr="005F48B8">
        <w:rPr>
          <w:color w:val="000000"/>
          <w:sz w:val="22"/>
          <w:szCs w:val="22"/>
        </w:rPr>
        <w:t xml:space="preserve"> September 11 workshop.  </w:t>
      </w:r>
      <w:r w:rsidR="003D3965" w:rsidRPr="005F48B8">
        <w:rPr>
          <w:color w:val="000000"/>
          <w:sz w:val="22"/>
          <w:szCs w:val="22"/>
        </w:rPr>
        <w:t xml:space="preserve">  </w:t>
      </w:r>
    </w:p>
    <w:p w:rsidR="003D3965" w:rsidRPr="005F48B8" w:rsidRDefault="003D3965" w:rsidP="005126A2">
      <w:pPr>
        <w:widowControl w:val="0"/>
        <w:tabs>
          <w:tab w:val="left" w:pos="1500"/>
          <w:tab w:val="left" w:pos="3000"/>
        </w:tabs>
        <w:autoSpaceDE w:val="0"/>
        <w:autoSpaceDN w:val="0"/>
        <w:adjustRightInd w:val="0"/>
        <w:rPr>
          <w:color w:val="000000"/>
          <w:sz w:val="22"/>
          <w:szCs w:val="22"/>
        </w:rPr>
      </w:pPr>
    </w:p>
    <w:p w:rsidR="007479EC" w:rsidRPr="005F48B8" w:rsidRDefault="007479EC" w:rsidP="007479EC">
      <w:pPr>
        <w:rPr>
          <w:b/>
          <w:sz w:val="22"/>
          <w:szCs w:val="22"/>
        </w:rPr>
      </w:pPr>
      <w:r w:rsidRPr="005F48B8">
        <w:rPr>
          <w:b/>
          <w:sz w:val="22"/>
          <w:szCs w:val="22"/>
        </w:rPr>
        <w:t xml:space="preserve">ZONING ANALYSIS </w:t>
      </w:r>
    </w:p>
    <w:p w:rsidR="007479EC" w:rsidRPr="005F48B8" w:rsidRDefault="007479EC" w:rsidP="007479EC">
      <w:pPr>
        <w:rPr>
          <w:bCs/>
          <w:sz w:val="22"/>
          <w:szCs w:val="22"/>
        </w:rPr>
      </w:pPr>
      <w:r w:rsidRPr="005F48B8">
        <w:rPr>
          <w:color w:val="000000"/>
          <w:sz w:val="22"/>
          <w:szCs w:val="22"/>
        </w:rPr>
        <w:t xml:space="preserve">Marge </w:t>
      </w:r>
      <w:proofErr w:type="spellStart"/>
      <w:r w:rsidRPr="005F48B8">
        <w:rPr>
          <w:color w:val="000000"/>
          <w:sz w:val="22"/>
          <w:szCs w:val="22"/>
        </w:rPr>
        <w:t>Schmuckal</w:t>
      </w:r>
      <w:proofErr w:type="spellEnd"/>
      <w:r w:rsidRPr="005F48B8">
        <w:rPr>
          <w:color w:val="000000"/>
          <w:sz w:val="22"/>
          <w:szCs w:val="22"/>
        </w:rPr>
        <w:t>, Zoning Administrator, submitted comments</w:t>
      </w:r>
      <w:r w:rsidRPr="005F48B8">
        <w:rPr>
          <w:sz w:val="22"/>
          <w:szCs w:val="22"/>
        </w:rPr>
        <w:t xml:space="preserve"> on the Canal Plaza Hotel proposal with respect to the B-3 Zone, the Height Overlay District, and the Pedestrian Activities Overlay District.  </w:t>
      </w:r>
      <w:r w:rsidRPr="005F48B8">
        <w:rPr>
          <w:color w:val="000000"/>
          <w:sz w:val="22"/>
          <w:szCs w:val="22"/>
        </w:rPr>
        <w:t xml:space="preserve">Ms. </w:t>
      </w:r>
      <w:proofErr w:type="spellStart"/>
      <w:r w:rsidRPr="005F48B8">
        <w:rPr>
          <w:color w:val="000000"/>
          <w:sz w:val="22"/>
          <w:szCs w:val="22"/>
        </w:rPr>
        <w:t>Schmuckal’s</w:t>
      </w:r>
      <w:proofErr w:type="spellEnd"/>
      <w:r w:rsidRPr="005F48B8">
        <w:rPr>
          <w:color w:val="000000"/>
          <w:sz w:val="22"/>
          <w:szCs w:val="22"/>
        </w:rPr>
        <w:t xml:space="preserve"> preliminary review comments are included as </w:t>
      </w:r>
      <w:r w:rsidRPr="005F48B8">
        <w:rPr>
          <w:i/>
          <w:color w:val="000000"/>
          <w:sz w:val="22"/>
          <w:szCs w:val="22"/>
        </w:rPr>
        <w:t xml:space="preserve">Attachment </w:t>
      </w:r>
      <w:r w:rsidR="00E247A8" w:rsidRPr="005F48B8">
        <w:rPr>
          <w:i/>
          <w:color w:val="000000"/>
          <w:sz w:val="22"/>
          <w:szCs w:val="22"/>
        </w:rPr>
        <w:t>1</w:t>
      </w:r>
      <w:r w:rsidRPr="005F48B8">
        <w:rPr>
          <w:i/>
          <w:color w:val="000000"/>
          <w:sz w:val="22"/>
          <w:szCs w:val="22"/>
        </w:rPr>
        <w:t xml:space="preserve"> </w:t>
      </w:r>
      <w:r w:rsidRPr="005F48B8">
        <w:rPr>
          <w:color w:val="000000"/>
          <w:sz w:val="22"/>
          <w:szCs w:val="22"/>
        </w:rPr>
        <w:t xml:space="preserve">and as follows:  </w:t>
      </w:r>
    </w:p>
    <w:p w:rsidR="007479EC" w:rsidRPr="005F48B8" w:rsidRDefault="007479EC" w:rsidP="007479EC">
      <w:pPr>
        <w:rPr>
          <w:bCs/>
          <w:sz w:val="22"/>
          <w:szCs w:val="22"/>
        </w:rPr>
      </w:pPr>
    </w:p>
    <w:p w:rsidR="007479EC" w:rsidRPr="005F48B8" w:rsidRDefault="007479EC" w:rsidP="007479EC">
      <w:pPr>
        <w:ind w:left="720" w:right="1152"/>
        <w:rPr>
          <w:sz w:val="22"/>
          <w:szCs w:val="22"/>
        </w:rPr>
      </w:pPr>
      <w:r w:rsidRPr="005F48B8">
        <w:rPr>
          <w:sz w:val="22"/>
          <w:szCs w:val="22"/>
        </w:rPr>
        <w:t xml:space="preserve">This current parking surface lot is proposed to turn into a 7 story, hotel with 124 guest rooms and retail on the first floor. The property is located in a B-3 Zone with a Pedestrian Activities Overlay (PAD) zone and although the proposed building is not </w:t>
      </w:r>
      <w:r w:rsidRPr="005F48B8">
        <w:rPr>
          <w:i/>
          <w:iCs/>
          <w:sz w:val="22"/>
          <w:szCs w:val="22"/>
        </w:rPr>
        <w:t>in</w:t>
      </w:r>
      <w:r w:rsidRPr="005F48B8">
        <w:rPr>
          <w:sz w:val="22"/>
          <w:szCs w:val="22"/>
        </w:rPr>
        <w:t xml:space="preserve"> the Historic District, it is within 100' of a Historic District.</w:t>
      </w:r>
    </w:p>
    <w:p w:rsidR="007479EC" w:rsidRPr="005F48B8" w:rsidRDefault="007479EC" w:rsidP="007479EC">
      <w:pPr>
        <w:ind w:left="720" w:right="1152"/>
        <w:rPr>
          <w:sz w:val="22"/>
          <w:szCs w:val="22"/>
        </w:rPr>
      </w:pPr>
    </w:p>
    <w:p w:rsidR="007479EC" w:rsidRPr="005F48B8" w:rsidRDefault="007479EC" w:rsidP="007479EC">
      <w:pPr>
        <w:ind w:left="720" w:right="1152"/>
        <w:rPr>
          <w:sz w:val="22"/>
          <w:szCs w:val="22"/>
        </w:rPr>
      </w:pPr>
      <w:r w:rsidRPr="005F48B8">
        <w:rPr>
          <w:sz w:val="22"/>
          <w:szCs w:val="22"/>
        </w:rPr>
        <w:t>The plans are preliminary at this time with no full dimensioned elevations. According to the Height Overlay Map, the maximum building height is 85' with a requirement of 65' maximum street wall height. The submitted elevations at this time are not sufficient enough to determine complete compliance. Certainly the effort of a step-back is being shown. I await further information and scalable elevations.</w:t>
      </w:r>
    </w:p>
    <w:p w:rsidR="007479EC" w:rsidRPr="005F48B8" w:rsidRDefault="007479EC" w:rsidP="007479EC">
      <w:pPr>
        <w:ind w:left="720" w:right="1152"/>
        <w:rPr>
          <w:sz w:val="22"/>
          <w:szCs w:val="22"/>
        </w:rPr>
      </w:pPr>
    </w:p>
    <w:p w:rsidR="007479EC" w:rsidRPr="005F48B8" w:rsidRDefault="007479EC" w:rsidP="007479EC">
      <w:pPr>
        <w:ind w:left="720" w:right="1152"/>
        <w:rPr>
          <w:sz w:val="22"/>
          <w:szCs w:val="22"/>
        </w:rPr>
      </w:pPr>
      <w:r w:rsidRPr="005F48B8">
        <w:rPr>
          <w:sz w:val="22"/>
          <w:szCs w:val="22"/>
        </w:rPr>
        <w:t>Parking for the hotel is 1 parking space per each 4 guest rooms or a requirement of 31 parking spaces. However, the project is showing to be 79,200 sq. ft. in size which allows the Planning Board to determine the required number of parking spaces. Whatever the final number of required spaces, there is a parking garage under the same ownership adjacent to the property that has the ability to handle the parking requirements.</w:t>
      </w:r>
    </w:p>
    <w:p w:rsidR="007479EC" w:rsidRPr="005F48B8" w:rsidRDefault="007479EC" w:rsidP="007479EC">
      <w:pPr>
        <w:ind w:left="720" w:right="1152"/>
        <w:rPr>
          <w:sz w:val="22"/>
          <w:szCs w:val="22"/>
        </w:rPr>
      </w:pPr>
    </w:p>
    <w:p w:rsidR="007479EC" w:rsidRPr="005F48B8" w:rsidRDefault="007479EC" w:rsidP="007479EC">
      <w:pPr>
        <w:ind w:left="720" w:right="1152"/>
        <w:rPr>
          <w:sz w:val="22"/>
          <w:szCs w:val="22"/>
        </w:rPr>
      </w:pPr>
      <w:r w:rsidRPr="005F48B8">
        <w:rPr>
          <w:sz w:val="22"/>
          <w:szCs w:val="22"/>
        </w:rPr>
        <w:t>Section 14-220(c) - Street wall build-to requirement is a maximum of 5'. The first floor shows a maximum setback of 16' at the farthest point along Fore Street. There is no definition of the terminology for "street wall build-to line". The rest of the building is overhanging 3.7' from the property line along Fore Street. I determined that the proposed structure is meeting this requirement.</w:t>
      </w:r>
    </w:p>
    <w:p w:rsidR="007479EC" w:rsidRPr="005F48B8" w:rsidRDefault="007479EC" w:rsidP="007479EC">
      <w:pPr>
        <w:ind w:left="720" w:right="1152"/>
        <w:rPr>
          <w:sz w:val="22"/>
          <w:szCs w:val="22"/>
        </w:rPr>
      </w:pPr>
    </w:p>
    <w:p w:rsidR="007479EC" w:rsidRPr="005F48B8" w:rsidRDefault="007479EC" w:rsidP="007479EC">
      <w:pPr>
        <w:ind w:left="720" w:right="1152"/>
        <w:rPr>
          <w:sz w:val="22"/>
          <w:szCs w:val="22"/>
        </w:rPr>
      </w:pPr>
      <w:r w:rsidRPr="005F48B8">
        <w:rPr>
          <w:sz w:val="22"/>
          <w:szCs w:val="22"/>
        </w:rPr>
        <w:t xml:space="preserve">The B-3 zone has a maximum noise requirement. All HVAC units will need separate permits and will be required to submit information on the </w:t>
      </w:r>
      <w:proofErr w:type="spellStart"/>
      <w:r w:rsidRPr="005F48B8">
        <w:rPr>
          <w:sz w:val="22"/>
          <w:szCs w:val="22"/>
        </w:rPr>
        <w:t>dBAs</w:t>
      </w:r>
      <w:proofErr w:type="spellEnd"/>
      <w:r w:rsidRPr="005F48B8">
        <w:rPr>
          <w:sz w:val="22"/>
          <w:szCs w:val="22"/>
        </w:rPr>
        <w:t xml:space="preserve"> produced by any noise-making units.</w:t>
      </w:r>
    </w:p>
    <w:p w:rsidR="007479EC" w:rsidRPr="005F48B8" w:rsidRDefault="007479EC" w:rsidP="007479EC">
      <w:pPr>
        <w:ind w:left="720" w:right="1152"/>
        <w:rPr>
          <w:sz w:val="22"/>
          <w:szCs w:val="22"/>
        </w:rPr>
      </w:pPr>
      <w:r w:rsidRPr="005F48B8">
        <w:rPr>
          <w:sz w:val="22"/>
          <w:szCs w:val="22"/>
        </w:rPr>
        <w:t>Separate permits are required for any new signage.</w:t>
      </w:r>
    </w:p>
    <w:p w:rsidR="007479EC" w:rsidRPr="005F48B8" w:rsidRDefault="007479EC" w:rsidP="007479EC">
      <w:pPr>
        <w:ind w:left="720" w:right="1152"/>
        <w:rPr>
          <w:sz w:val="22"/>
          <w:szCs w:val="22"/>
        </w:rPr>
      </w:pPr>
    </w:p>
    <w:p w:rsidR="007479EC" w:rsidRPr="005F48B8" w:rsidRDefault="007479EC" w:rsidP="007479EC">
      <w:pPr>
        <w:ind w:left="720" w:right="1152"/>
        <w:rPr>
          <w:sz w:val="22"/>
          <w:szCs w:val="22"/>
        </w:rPr>
      </w:pPr>
      <w:r w:rsidRPr="005F48B8">
        <w:rPr>
          <w:sz w:val="22"/>
          <w:szCs w:val="22"/>
        </w:rPr>
        <w:t>I am awaiting more complete plans before I can finalize my zoning analysis and approval.</w:t>
      </w:r>
    </w:p>
    <w:p w:rsidR="007479EC" w:rsidRPr="005F48B8" w:rsidRDefault="007479EC" w:rsidP="007479EC">
      <w:pPr>
        <w:ind w:left="720" w:right="1152"/>
        <w:rPr>
          <w:sz w:val="22"/>
          <w:szCs w:val="22"/>
        </w:rPr>
      </w:pPr>
    </w:p>
    <w:p w:rsidR="007479EC" w:rsidRPr="005F48B8" w:rsidRDefault="00A317CE" w:rsidP="005F48B8">
      <w:pPr>
        <w:rPr>
          <w:sz w:val="22"/>
          <w:szCs w:val="22"/>
        </w:rPr>
      </w:pPr>
      <w:r>
        <w:rPr>
          <w:sz w:val="22"/>
          <w:szCs w:val="22"/>
        </w:rPr>
        <w:t>It has been requested that</w:t>
      </w:r>
      <w:r w:rsidR="00CA6006">
        <w:rPr>
          <w:sz w:val="22"/>
          <w:szCs w:val="22"/>
        </w:rPr>
        <w:t xml:space="preserve"> the</w:t>
      </w:r>
      <w:r w:rsidR="007479EC" w:rsidRPr="00431448">
        <w:rPr>
          <w:sz w:val="22"/>
          <w:szCs w:val="22"/>
        </w:rPr>
        <w:t xml:space="preserve"> glass </w:t>
      </w:r>
      <w:r w:rsidR="00A361F6" w:rsidRPr="00431448">
        <w:rPr>
          <w:sz w:val="22"/>
          <w:szCs w:val="22"/>
        </w:rPr>
        <w:t xml:space="preserve">tower at the Fore Street/Union Street intersection </w:t>
      </w:r>
      <w:r w:rsidR="007479EC" w:rsidRPr="00431448">
        <w:rPr>
          <w:sz w:val="22"/>
          <w:szCs w:val="22"/>
        </w:rPr>
        <w:t xml:space="preserve">extend higher than the 65’ maximum street wall height.   Ms. </w:t>
      </w:r>
      <w:proofErr w:type="spellStart"/>
      <w:r w:rsidR="007479EC" w:rsidRPr="00431448">
        <w:rPr>
          <w:sz w:val="22"/>
          <w:szCs w:val="22"/>
        </w:rPr>
        <w:t>Schmuckal</w:t>
      </w:r>
      <w:proofErr w:type="spellEnd"/>
      <w:r w:rsidR="007479EC" w:rsidRPr="00431448">
        <w:rPr>
          <w:sz w:val="22"/>
          <w:szCs w:val="22"/>
        </w:rPr>
        <w:t xml:space="preserve"> </w:t>
      </w:r>
      <w:r w:rsidR="00A361F6" w:rsidRPr="00431448">
        <w:rPr>
          <w:sz w:val="22"/>
          <w:szCs w:val="22"/>
        </w:rPr>
        <w:t xml:space="preserve">has considered this request and confirmed that </w:t>
      </w:r>
      <w:r w:rsidR="00237D84" w:rsidRPr="00431448">
        <w:rPr>
          <w:sz w:val="22"/>
          <w:szCs w:val="22"/>
        </w:rPr>
        <w:t>the glass tower would be considered part of the building.  As such, it is not permitted to exceed the 65’ height limit.</w:t>
      </w:r>
      <w:r w:rsidR="00431448" w:rsidRPr="00431448">
        <w:rPr>
          <w:sz w:val="22"/>
          <w:szCs w:val="22"/>
        </w:rPr>
        <w:t xml:space="preserve">  However, Ms. </w:t>
      </w:r>
      <w:proofErr w:type="spellStart"/>
      <w:r w:rsidR="00431448" w:rsidRPr="00431448">
        <w:rPr>
          <w:sz w:val="22"/>
          <w:szCs w:val="22"/>
        </w:rPr>
        <w:t>Schmuckal</w:t>
      </w:r>
      <w:proofErr w:type="spellEnd"/>
      <w:r w:rsidR="00431448" w:rsidRPr="00431448">
        <w:rPr>
          <w:sz w:val="22"/>
          <w:szCs w:val="22"/>
        </w:rPr>
        <w:t xml:space="preserve"> has suggested that the glass tower could be retained </w:t>
      </w:r>
      <w:r w:rsidR="00431448">
        <w:rPr>
          <w:sz w:val="22"/>
          <w:szCs w:val="22"/>
        </w:rPr>
        <w:t xml:space="preserve">in some form </w:t>
      </w:r>
      <w:r w:rsidR="00431448" w:rsidRPr="00431448">
        <w:rPr>
          <w:sz w:val="22"/>
          <w:szCs w:val="22"/>
        </w:rPr>
        <w:t xml:space="preserve">if stepped back at the height limit.  The full 15’ </w:t>
      </w:r>
      <w:proofErr w:type="spellStart"/>
      <w:r w:rsidR="00431448" w:rsidRPr="00431448">
        <w:rPr>
          <w:sz w:val="22"/>
          <w:szCs w:val="22"/>
        </w:rPr>
        <w:t>stepback</w:t>
      </w:r>
      <w:proofErr w:type="spellEnd"/>
      <w:r w:rsidR="00431448" w:rsidRPr="00431448">
        <w:rPr>
          <w:sz w:val="22"/>
          <w:szCs w:val="22"/>
        </w:rPr>
        <w:t xml:space="preserve"> would not be required.</w:t>
      </w:r>
      <w:r w:rsidR="00431448">
        <w:rPr>
          <w:sz w:val="22"/>
          <w:szCs w:val="22"/>
        </w:rPr>
        <w:t xml:space="preserve">  </w:t>
      </w:r>
      <w:r w:rsidR="00237D84" w:rsidRPr="005F48B8">
        <w:rPr>
          <w:sz w:val="22"/>
          <w:szCs w:val="22"/>
        </w:rPr>
        <w:t xml:space="preserve">  </w:t>
      </w:r>
    </w:p>
    <w:p w:rsidR="007479EC" w:rsidRPr="005F48B8" w:rsidRDefault="007479EC" w:rsidP="007479EC">
      <w:pPr>
        <w:pStyle w:val="GroupWiseView"/>
        <w:tabs>
          <w:tab w:val="left" w:pos="1500"/>
          <w:tab w:val="left" w:pos="3000"/>
        </w:tabs>
        <w:ind w:left="720"/>
        <w:rPr>
          <w:rFonts w:ascii="Times New Roman" w:hAnsi="Times New Roman" w:cs="Times New Roman"/>
          <w:color w:val="000000"/>
        </w:rPr>
      </w:pPr>
    </w:p>
    <w:p w:rsidR="007479EC" w:rsidRPr="005F48B8" w:rsidRDefault="007479EC" w:rsidP="007479EC">
      <w:pPr>
        <w:rPr>
          <w:b/>
          <w:bCs/>
          <w:sz w:val="22"/>
          <w:szCs w:val="22"/>
        </w:rPr>
      </w:pPr>
      <w:r w:rsidRPr="005F48B8">
        <w:rPr>
          <w:b/>
          <w:bCs/>
          <w:sz w:val="22"/>
          <w:szCs w:val="22"/>
        </w:rPr>
        <w:t>RIGHT, TITLE, &amp; INTEREST</w:t>
      </w:r>
    </w:p>
    <w:p w:rsidR="007479EC" w:rsidRPr="005F48B8" w:rsidRDefault="003C2851" w:rsidP="00E247A8">
      <w:pPr>
        <w:rPr>
          <w:bCs/>
          <w:sz w:val="22"/>
          <w:szCs w:val="22"/>
        </w:rPr>
      </w:pPr>
      <w:r>
        <w:rPr>
          <w:bCs/>
          <w:sz w:val="22"/>
          <w:szCs w:val="22"/>
        </w:rPr>
        <w:t>Written e</w:t>
      </w:r>
      <w:r w:rsidR="00E247A8" w:rsidRPr="005F48B8">
        <w:rPr>
          <w:bCs/>
          <w:sz w:val="22"/>
          <w:szCs w:val="22"/>
        </w:rPr>
        <w:t xml:space="preserve">vidence that CMP is amenable to the terms of a new easement, </w:t>
      </w:r>
      <w:r w:rsidR="007479EC" w:rsidRPr="005F48B8">
        <w:rPr>
          <w:bCs/>
          <w:sz w:val="22"/>
          <w:szCs w:val="22"/>
        </w:rPr>
        <w:t>revised to correspond to the actual location of the electrical conduit</w:t>
      </w:r>
      <w:r w:rsidR="00E247A8" w:rsidRPr="005F48B8">
        <w:rPr>
          <w:bCs/>
          <w:sz w:val="22"/>
          <w:szCs w:val="22"/>
        </w:rPr>
        <w:t>, is requested</w:t>
      </w:r>
      <w:r w:rsidR="007479EC" w:rsidRPr="005F48B8">
        <w:rPr>
          <w:bCs/>
          <w:sz w:val="22"/>
          <w:szCs w:val="22"/>
        </w:rPr>
        <w:t xml:space="preserve">.  </w:t>
      </w:r>
      <w:r w:rsidR="00E247A8" w:rsidRPr="005F48B8">
        <w:rPr>
          <w:bCs/>
          <w:sz w:val="22"/>
          <w:szCs w:val="22"/>
        </w:rPr>
        <w:t xml:space="preserve"> </w:t>
      </w:r>
      <w:r>
        <w:rPr>
          <w:bCs/>
          <w:sz w:val="22"/>
          <w:szCs w:val="22"/>
        </w:rPr>
        <w:t>R</w:t>
      </w:r>
      <w:r w:rsidR="007479EC" w:rsidRPr="005F48B8">
        <w:rPr>
          <w:bCs/>
          <w:sz w:val="22"/>
          <w:szCs w:val="22"/>
        </w:rPr>
        <w:t xml:space="preserve">evocable license agreements </w:t>
      </w:r>
      <w:r>
        <w:rPr>
          <w:bCs/>
          <w:sz w:val="22"/>
          <w:szCs w:val="22"/>
        </w:rPr>
        <w:t xml:space="preserve">with the city </w:t>
      </w:r>
      <w:r w:rsidR="007479EC" w:rsidRPr="005F48B8">
        <w:rPr>
          <w:bCs/>
          <w:sz w:val="22"/>
          <w:szCs w:val="22"/>
        </w:rPr>
        <w:t xml:space="preserve">for both foundation footings and the Fore Street canopy, which are designed to extend into the right-of-way, will also be necessary.  </w:t>
      </w:r>
      <w:r w:rsidR="00E37204" w:rsidRPr="005F48B8">
        <w:rPr>
          <w:bCs/>
          <w:sz w:val="22"/>
          <w:szCs w:val="22"/>
        </w:rPr>
        <w:t>As plans finalize, additional d</w:t>
      </w:r>
      <w:r w:rsidR="00F92058" w:rsidRPr="005F48B8">
        <w:rPr>
          <w:bCs/>
          <w:sz w:val="22"/>
          <w:szCs w:val="22"/>
        </w:rPr>
        <w:t>iscussions with Corporation Counsel</w:t>
      </w:r>
      <w:r w:rsidR="00A361F6" w:rsidRPr="005F48B8">
        <w:rPr>
          <w:bCs/>
          <w:sz w:val="22"/>
          <w:szCs w:val="22"/>
        </w:rPr>
        <w:t xml:space="preserve"> on this matter</w:t>
      </w:r>
      <w:r w:rsidR="00F92058" w:rsidRPr="005F48B8">
        <w:rPr>
          <w:bCs/>
          <w:sz w:val="22"/>
          <w:szCs w:val="22"/>
        </w:rPr>
        <w:t xml:space="preserve"> will be req</w:t>
      </w:r>
      <w:r w:rsidR="00E37204" w:rsidRPr="005F48B8">
        <w:rPr>
          <w:bCs/>
          <w:sz w:val="22"/>
          <w:szCs w:val="22"/>
        </w:rPr>
        <w:t>uired</w:t>
      </w:r>
      <w:r w:rsidR="00F92058" w:rsidRPr="005F48B8">
        <w:rPr>
          <w:bCs/>
          <w:sz w:val="22"/>
          <w:szCs w:val="22"/>
        </w:rPr>
        <w:t xml:space="preserve">.  </w:t>
      </w:r>
    </w:p>
    <w:p w:rsidR="007479EC" w:rsidRPr="005F48B8" w:rsidRDefault="007479EC" w:rsidP="007479EC">
      <w:pPr>
        <w:rPr>
          <w:bCs/>
          <w:sz w:val="22"/>
          <w:szCs w:val="22"/>
        </w:rPr>
      </w:pPr>
    </w:p>
    <w:p w:rsidR="007479EC" w:rsidRPr="005F48B8" w:rsidRDefault="007479EC" w:rsidP="007479EC">
      <w:pPr>
        <w:pStyle w:val="Default"/>
        <w:ind w:right="1512"/>
        <w:rPr>
          <w:sz w:val="22"/>
          <w:szCs w:val="22"/>
        </w:rPr>
      </w:pPr>
      <w:r w:rsidRPr="005F48B8">
        <w:rPr>
          <w:sz w:val="22"/>
          <w:szCs w:val="22"/>
        </w:rPr>
        <w:t xml:space="preserve">Survey comments from the Department of Public Works are included in </w:t>
      </w:r>
      <w:r w:rsidRPr="005F48B8">
        <w:rPr>
          <w:i/>
          <w:sz w:val="22"/>
          <w:szCs w:val="22"/>
        </w:rPr>
        <w:t xml:space="preserve">Attachment </w:t>
      </w:r>
      <w:r w:rsidR="00F92058" w:rsidRPr="005F48B8">
        <w:rPr>
          <w:i/>
          <w:sz w:val="22"/>
          <w:szCs w:val="22"/>
        </w:rPr>
        <w:t>2</w:t>
      </w:r>
      <w:r w:rsidRPr="005F48B8">
        <w:rPr>
          <w:sz w:val="22"/>
          <w:szCs w:val="22"/>
        </w:rPr>
        <w:t>.</w:t>
      </w:r>
    </w:p>
    <w:p w:rsidR="007479EC" w:rsidRPr="005F48B8" w:rsidRDefault="007479EC" w:rsidP="007479EC">
      <w:pPr>
        <w:rPr>
          <w:bCs/>
          <w:sz w:val="22"/>
          <w:szCs w:val="22"/>
        </w:rPr>
      </w:pPr>
    </w:p>
    <w:p w:rsidR="007479EC" w:rsidRPr="005F48B8" w:rsidRDefault="007479EC" w:rsidP="007479EC">
      <w:pPr>
        <w:rPr>
          <w:b/>
          <w:bCs/>
          <w:sz w:val="22"/>
          <w:szCs w:val="22"/>
        </w:rPr>
      </w:pPr>
      <w:r w:rsidRPr="005F48B8">
        <w:rPr>
          <w:b/>
          <w:bCs/>
          <w:sz w:val="22"/>
          <w:szCs w:val="22"/>
        </w:rPr>
        <w:t>SITE PLAN REVIEW</w:t>
      </w:r>
    </w:p>
    <w:p w:rsidR="007479EC" w:rsidRPr="005F48B8" w:rsidRDefault="007479EC" w:rsidP="007479EC">
      <w:pPr>
        <w:numPr>
          <w:ilvl w:val="0"/>
          <w:numId w:val="20"/>
        </w:numPr>
        <w:rPr>
          <w:b/>
          <w:i/>
          <w:sz w:val="22"/>
          <w:szCs w:val="22"/>
        </w:rPr>
      </w:pPr>
      <w:r w:rsidRPr="005F48B8">
        <w:rPr>
          <w:b/>
          <w:i/>
          <w:sz w:val="22"/>
          <w:szCs w:val="22"/>
        </w:rPr>
        <w:t xml:space="preserve">Transportation Standards </w:t>
      </w:r>
    </w:p>
    <w:p w:rsidR="007479EC" w:rsidRPr="005F48B8" w:rsidRDefault="007479EC" w:rsidP="007479EC">
      <w:pPr>
        <w:tabs>
          <w:tab w:val="left" w:pos="0"/>
        </w:tabs>
        <w:rPr>
          <w:sz w:val="22"/>
          <w:szCs w:val="22"/>
        </w:rPr>
      </w:pPr>
      <w:r w:rsidRPr="005F48B8">
        <w:rPr>
          <w:sz w:val="22"/>
          <w:szCs w:val="22"/>
        </w:rPr>
        <w:t xml:space="preserve">The preliminary plans for the development, including a Traffic Impact Study, have been reviewed by Thomas </w:t>
      </w:r>
      <w:proofErr w:type="spellStart"/>
      <w:r w:rsidRPr="005F48B8">
        <w:rPr>
          <w:sz w:val="22"/>
          <w:szCs w:val="22"/>
        </w:rPr>
        <w:t>Errico</w:t>
      </w:r>
      <w:proofErr w:type="spellEnd"/>
      <w:r w:rsidRPr="005F48B8">
        <w:rPr>
          <w:sz w:val="22"/>
          <w:szCs w:val="22"/>
        </w:rPr>
        <w:t xml:space="preserve">, consulting traffic engineer.  His comments are included as </w:t>
      </w:r>
      <w:r w:rsidRPr="005F48B8">
        <w:rPr>
          <w:i/>
          <w:sz w:val="22"/>
          <w:szCs w:val="22"/>
        </w:rPr>
        <w:t xml:space="preserve">Attachment </w:t>
      </w:r>
      <w:r w:rsidR="00F92058" w:rsidRPr="005F48B8">
        <w:rPr>
          <w:i/>
          <w:sz w:val="22"/>
          <w:szCs w:val="22"/>
        </w:rPr>
        <w:t xml:space="preserve">3 </w:t>
      </w:r>
      <w:r w:rsidRPr="005F48B8">
        <w:rPr>
          <w:sz w:val="22"/>
          <w:szCs w:val="22"/>
        </w:rPr>
        <w:t>and excerpted below.</w:t>
      </w:r>
    </w:p>
    <w:p w:rsidR="007479EC" w:rsidRPr="005F48B8" w:rsidRDefault="007479EC" w:rsidP="007479EC">
      <w:pPr>
        <w:ind w:left="1440" w:right="1152"/>
        <w:rPr>
          <w:sz w:val="22"/>
          <w:szCs w:val="22"/>
        </w:rPr>
      </w:pPr>
    </w:p>
    <w:p w:rsidR="007479EC" w:rsidRPr="005F48B8" w:rsidRDefault="007479EC" w:rsidP="00A361F6">
      <w:pPr>
        <w:widowControl w:val="0"/>
        <w:autoSpaceDE w:val="0"/>
        <w:autoSpaceDN w:val="0"/>
        <w:adjustRightInd w:val="0"/>
        <w:rPr>
          <w:i/>
          <w:sz w:val="22"/>
          <w:szCs w:val="22"/>
        </w:rPr>
      </w:pPr>
      <w:r w:rsidRPr="005F48B8">
        <w:rPr>
          <w:i/>
          <w:sz w:val="22"/>
          <w:szCs w:val="22"/>
        </w:rPr>
        <w:t>Impact on Surrounding Street Systems</w:t>
      </w:r>
    </w:p>
    <w:p w:rsidR="007479EC" w:rsidRPr="005F48B8" w:rsidRDefault="007479EC" w:rsidP="00A361F6">
      <w:pPr>
        <w:tabs>
          <w:tab w:val="left" w:pos="1080"/>
        </w:tabs>
        <w:rPr>
          <w:sz w:val="22"/>
          <w:szCs w:val="22"/>
        </w:rPr>
      </w:pPr>
      <w:r w:rsidRPr="005F48B8">
        <w:rPr>
          <w:sz w:val="22"/>
          <w:szCs w:val="22"/>
        </w:rPr>
        <w:t xml:space="preserve">Mr. </w:t>
      </w:r>
      <w:proofErr w:type="spellStart"/>
      <w:r w:rsidRPr="005F48B8">
        <w:rPr>
          <w:sz w:val="22"/>
          <w:szCs w:val="22"/>
        </w:rPr>
        <w:t>Errico</w:t>
      </w:r>
      <w:proofErr w:type="spellEnd"/>
      <w:r w:rsidRPr="005F48B8">
        <w:rPr>
          <w:sz w:val="22"/>
          <w:szCs w:val="22"/>
        </w:rPr>
        <w:t xml:space="preserve"> notes, </w:t>
      </w:r>
    </w:p>
    <w:p w:rsidR="007479EC" w:rsidRPr="005F48B8" w:rsidRDefault="007479EC" w:rsidP="007479EC">
      <w:pPr>
        <w:tabs>
          <w:tab w:val="left" w:pos="1080"/>
        </w:tabs>
        <w:ind w:left="720"/>
        <w:rPr>
          <w:sz w:val="22"/>
          <w:szCs w:val="22"/>
        </w:rPr>
      </w:pPr>
    </w:p>
    <w:p w:rsidR="007479EC" w:rsidRPr="005F48B8" w:rsidRDefault="007479EC" w:rsidP="00A361F6">
      <w:pPr>
        <w:ind w:left="720" w:right="1152"/>
        <w:rPr>
          <w:sz w:val="22"/>
          <w:szCs w:val="22"/>
        </w:rPr>
      </w:pPr>
      <w:r w:rsidRPr="005F48B8">
        <w:rPr>
          <w:sz w:val="22"/>
          <w:szCs w:val="22"/>
        </w:rPr>
        <w:t>I concur with the conclusions of the trip generation analysis that the project will generate less than 100 passenger-equivalent trips and therefore a Traffic Movement Permit is not required.</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 xml:space="preserve">I concur with the conclusions of the traffic study that the Union Street/Fore Street intersection can accommodate the added traffic from the development. </w:t>
      </w:r>
    </w:p>
    <w:p w:rsidR="007479EC" w:rsidRPr="005F48B8" w:rsidRDefault="007479EC" w:rsidP="007479EC">
      <w:pPr>
        <w:ind w:left="1440" w:right="1152"/>
        <w:rPr>
          <w:sz w:val="22"/>
          <w:szCs w:val="22"/>
        </w:rPr>
      </w:pPr>
    </w:p>
    <w:p w:rsidR="007479EC" w:rsidRPr="005F48B8" w:rsidRDefault="007479EC" w:rsidP="00A361F6">
      <w:pPr>
        <w:ind w:right="1152"/>
        <w:rPr>
          <w:sz w:val="22"/>
          <w:szCs w:val="22"/>
        </w:rPr>
      </w:pPr>
      <w:r w:rsidRPr="005F48B8">
        <w:rPr>
          <w:sz w:val="22"/>
          <w:szCs w:val="22"/>
        </w:rPr>
        <w:t xml:space="preserve">With respect to the Union Street/Fore Street intersection, Mr. </w:t>
      </w:r>
      <w:proofErr w:type="spellStart"/>
      <w:r w:rsidRPr="005F48B8">
        <w:rPr>
          <w:sz w:val="22"/>
          <w:szCs w:val="22"/>
        </w:rPr>
        <w:t>Errico</w:t>
      </w:r>
      <w:proofErr w:type="spellEnd"/>
      <w:r w:rsidRPr="005F48B8">
        <w:rPr>
          <w:sz w:val="22"/>
          <w:szCs w:val="22"/>
        </w:rPr>
        <w:t xml:space="preserve"> also notes, </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The applicant will be responsible for design and implementation of signal equipment modifications on the corner of the Union Street/Fore Street intersection (in conjunction with changes on the corner). In addition, other signal improvements will be required to ensure the signal meets current standards and is upgraded such that it is functioning as efficiently as possible. I will define the recommendations in the future.</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On-street metered parking spaces will be lost on Union Street. This change will require council action and the applicant will be responsible for providing all supporting information for the inclusion in the council submission.</w:t>
      </w:r>
    </w:p>
    <w:p w:rsidR="007479EC" w:rsidRPr="005F48B8" w:rsidRDefault="007479EC" w:rsidP="007479EC">
      <w:pPr>
        <w:tabs>
          <w:tab w:val="left" w:pos="1080"/>
        </w:tabs>
        <w:ind w:left="720"/>
        <w:rPr>
          <w:sz w:val="22"/>
          <w:szCs w:val="22"/>
        </w:rPr>
      </w:pPr>
    </w:p>
    <w:p w:rsidR="007479EC" w:rsidRPr="005F48B8" w:rsidRDefault="007479EC" w:rsidP="00A361F6">
      <w:pPr>
        <w:ind w:right="1152"/>
        <w:rPr>
          <w:sz w:val="22"/>
          <w:szCs w:val="22"/>
        </w:rPr>
      </w:pPr>
      <w:r w:rsidRPr="005F48B8">
        <w:rPr>
          <w:sz w:val="22"/>
          <w:szCs w:val="22"/>
        </w:rPr>
        <w:t>The applica</w:t>
      </w:r>
      <w:r w:rsidR="00CA6006">
        <w:rPr>
          <w:sz w:val="22"/>
          <w:szCs w:val="22"/>
        </w:rPr>
        <w:t>tion states that the</w:t>
      </w:r>
      <w:r w:rsidRPr="005F48B8">
        <w:rPr>
          <w:sz w:val="22"/>
          <w:szCs w:val="22"/>
        </w:rPr>
        <w:t xml:space="preserve"> </w:t>
      </w:r>
      <w:proofErr w:type="spellStart"/>
      <w:r w:rsidRPr="005F48B8">
        <w:rPr>
          <w:sz w:val="22"/>
          <w:szCs w:val="22"/>
        </w:rPr>
        <w:t>porte</w:t>
      </w:r>
      <w:proofErr w:type="spellEnd"/>
      <w:r w:rsidRPr="005F48B8">
        <w:rPr>
          <w:sz w:val="22"/>
          <w:szCs w:val="22"/>
        </w:rPr>
        <w:t xml:space="preserve"> </w:t>
      </w:r>
      <w:proofErr w:type="spellStart"/>
      <w:r w:rsidRPr="005F48B8">
        <w:rPr>
          <w:sz w:val="22"/>
          <w:szCs w:val="22"/>
        </w:rPr>
        <w:t>cochere</w:t>
      </w:r>
      <w:proofErr w:type="spellEnd"/>
      <w:r w:rsidRPr="005F48B8">
        <w:rPr>
          <w:sz w:val="22"/>
          <w:szCs w:val="22"/>
        </w:rPr>
        <w:t xml:space="preserve"> </w:t>
      </w:r>
      <w:r w:rsidR="00CA6006">
        <w:rPr>
          <w:sz w:val="22"/>
          <w:szCs w:val="22"/>
        </w:rPr>
        <w:t xml:space="preserve">will be designed </w:t>
      </w:r>
      <w:r w:rsidRPr="005F48B8">
        <w:rPr>
          <w:sz w:val="22"/>
          <w:szCs w:val="22"/>
        </w:rPr>
        <w:t xml:space="preserve">to minimize left-turning movements.  However, there are concerns regarding the adequacy of these plans. </w:t>
      </w:r>
      <w:r w:rsidR="00E37204" w:rsidRPr="005F48B8">
        <w:rPr>
          <w:sz w:val="22"/>
          <w:szCs w:val="22"/>
        </w:rPr>
        <w:t xml:space="preserve"> </w:t>
      </w:r>
      <w:r w:rsidRPr="005F48B8">
        <w:rPr>
          <w:sz w:val="22"/>
          <w:szCs w:val="22"/>
        </w:rPr>
        <w:t xml:space="preserve">Mr. </w:t>
      </w:r>
      <w:proofErr w:type="spellStart"/>
      <w:r w:rsidRPr="005F48B8">
        <w:rPr>
          <w:sz w:val="22"/>
          <w:szCs w:val="22"/>
        </w:rPr>
        <w:t>Errico</w:t>
      </w:r>
      <w:proofErr w:type="spellEnd"/>
      <w:r w:rsidRPr="005F48B8">
        <w:rPr>
          <w:sz w:val="22"/>
          <w:szCs w:val="22"/>
        </w:rPr>
        <w:t xml:space="preserve"> writes, </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It is my suggestion that left-turn movements entering the hotel on Fore Street be prohibited due to long vehicle queues on Fore Street (from the Union Street traffic signal). In my professional opinion signage alone will not be sufficient treatment for enforcing this prohibition. The applicant should investigate geometric alignment changes for the driveway and possible treatments on Fore Street for restricting left-turn entry movements.</w:t>
      </w:r>
    </w:p>
    <w:p w:rsidR="007479EC" w:rsidRPr="005F48B8" w:rsidRDefault="007479EC" w:rsidP="007479EC">
      <w:pPr>
        <w:ind w:left="720"/>
        <w:rPr>
          <w:sz w:val="22"/>
          <w:szCs w:val="22"/>
        </w:rPr>
      </w:pPr>
    </w:p>
    <w:p w:rsidR="00237D84" w:rsidRPr="005F48B8" w:rsidRDefault="00237D84" w:rsidP="00237D84">
      <w:pPr>
        <w:rPr>
          <w:sz w:val="22"/>
          <w:szCs w:val="22"/>
        </w:rPr>
      </w:pPr>
      <w:r w:rsidRPr="005F48B8">
        <w:rPr>
          <w:sz w:val="22"/>
          <w:szCs w:val="22"/>
        </w:rPr>
        <w:t xml:space="preserve">Planning Board members reiterated this point and emphasized the importance of </w:t>
      </w:r>
      <w:r w:rsidR="005F48B8">
        <w:rPr>
          <w:sz w:val="22"/>
          <w:szCs w:val="22"/>
        </w:rPr>
        <w:t xml:space="preserve">physical, </w:t>
      </w:r>
      <w:r w:rsidRPr="005F48B8">
        <w:rPr>
          <w:sz w:val="22"/>
          <w:szCs w:val="22"/>
        </w:rPr>
        <w:t>geometric changes</w:t>
      </w:r>
      <w:r w:rsidR="005F48B8">
        <w:rPr>
          <w:sz w:val="22"/>
          <w:szCs w:val="22"/>
        </w:rPr>
        <w:t xml:space="preserve"> to the plan for the </w:t>
      </w:r>
      <w:proofErr w:type="spellStart"/>
      <w:r w:rsidR="005F48B8">
        <w:rPr>
          <w:sz w:val="22"/>
          <w:szCs w:val="22"/>
        </w:rPr>
        <w:t>porte</w:t>
      </w:r>
      <w:proofErr w:type="spellEnd"/>
      <w:r w:rsidR="005F48B8">
        <w:rPr>
          <w:sz w:val="22"/>
          <w:szCs w:val="22"/>
        </w:rPr>
        <w:t xml:space="preserve"> </w:t>
      </w:r>
      <w:proofErr w:type="spellStart"/>
      <w:r w:rsidR="005F48B8">
        <w:rPr>
          <w:sz w:val="22"/>
          <w:szCs w:val="22"/>
        </w:rPr>
        <w:t>cochere</w:t>
      </w:r>
      <w:proofErr w:type="spellEnd"/>
      <w:r w:rsidRPr="005F48B8">
        <w:rPr>
          <w:sz w:val="22"/>
          <w:szCs w:val="22"/>
        </w:rPr>
        <w:t xml:space="preserve">.  </w:t>
      </w:r>
    </w:p>
    <w:p w:rsidR="00237D84" w:rsidRPr="005F48B8" w:rsidRDefault="00237D84" w:rsidP="00237D84">
      <w:pPr>
        <w:rPr>
          <w:sz w:val="22"/>
          <w:szCs w:val="22"/>
        </w:rPr>
      </w:pPr>
    </w:p>
    <w:p w:rsidR="007479EC" w:rsidRPr="005F48B8" w:rsidRDefault="007479EC" w:rsidP="00237D84">
      <w:pPr>
        <w:widowControl w:val="0"/>
        <w:autoSpaceDE w:val="0"/>
        <w:autoSpaceDN w:val="0"/>
        <w:adjustRightInd w:val="0"/>
        <w:rPr>
          <w:i/>
          <w:sz w:val="22"/>
          <w:szCs w:val="22"/>
        </w:rPr>
      </w:pPr>
      <w:r w:rsidRPr="005F48B8">
        <w:rPr>
          <w:i/>
          <w:sz w:val="22"/>
          <w:szCs w:val="22"/>
        </w:rPr>
        <w:t>Access and Circulation</w:t>
      </w:r>
    </w:p>
    <w:p w:rsidR="007479EC" w:rsidRPr="005F48B8" w:rsidRDefault="007479EC" w:rsidP="00A361F6">
      <w:pPr>
        <w:ind w:right="1152"/>
        <w:rPr>
          <w:sz w:val="22"/>
          <w:szCs w:val="22"/>
        </w:rPr>
      </w:pPr>
      <w:r w:rsidRPr="005F48B8">
        <w:rPr>
          <w:sz w:val="22"/>
          <w:szCs w:val="22"/>
        </w:rPr>
        <w:t xml:space="preserve">There are concerns regarding stacking in the </w:t>
      </w:r>
      <w:proofErr w:type="spellStart"/>
      <w:r w:rsidRPr="005F48B8">
        <w:rPr>
          <w:sz w:val="22"/>
          <w:szCs w:val="22"/>
        </w:rPr>
        <w:t>porte</w:t>
      </w:r>
      <w:proofErr w:type="spellEnd"/>
      <w:r w:rsidRPr="005F48B8">
        <w:rPr>
          <w:sz w:val="22"/>
          <w:szCs w:val="22"/>
        </w:rPr>
        <w:t xml:space="preserve"> </w:t>
      </w:r>
      <w:proofErr w:type="spellStart"/>
      <w:r w:rsidRPr="005F48B8">
        <w:rPr>
          <w:sz w:val="22"/>
          <w:szCs w:val="22"/>
        </w:rPr>
        <w:t>cochere</w:t>
      </w:r>
      <w:proofErr w:type="spellEnd"/>
      <w:r w:rsidRPr="005F48B8">
        <w:rPr>
          <w:sz w:val="22"/>
          <w:szCs w:val="22"/>
        </w:rPr>
        <w:t xml:space="preserve"> at the entrance doors, which could cause congestion on Fore Street.  Mr. </w:t>
      </w:r>
      <w:proofErr w:type="spellStart"/>
      <w:r w:rsidRPr="005F48B8">
        <w:rPr>
          <w:sz w:val="22"/>
          <w:szCs w:val="22"/>
        </w:rPr>
        <w:t>Errico</w:t>
      </w:r>
      <w:proofErr w:type="spellEnd"/>
      <w:r w:rsidRPr="005F48B8">
        <w:rPr>
          <w:sz w:val="22"/>
          <w:szCs w:val="22"/>
        </w:rPr>
        <w:t xml:space="preserve"> notes, </w:t>
      </w:r>
    </w:p>
    <w:p w:rsidR="007479EC" w:rsidRPr="005F48B8" w:rsidRDefault="007479EC" w:rsidP="007479EC">
      <w:pPr>
        <w:ind w:left="720"/>
        <w:rPr>
          <w:rFonts w:ascii="Calibri" w:hAnsi="Calibri" w:cs="Calibri"/>
          <w:sz w:val="22"/>
          <w:szCs w:val="22"/>
        </w:rPr>
      </w:pPr>
    </w:p>
    <w:p w:rsidR="007479EC" w:rsidRPr="005F48B8" w:rsidRDefault="007479EC" w:rsidP="00A361F6">
      <w:pPr>
        <w:ind w:left="720" w:right="1152"/>
        <w:rPr>
          <w:sz w:val="22"/>
          <w:szCs w:val="22"/>
        </w:rPr>
      </w:pPr>
      <w:r w:rsidRPr="005F48B8">
        <w:rPr>
          <w:sz w:val="22"/>
          <w:szCs w:val="22"/>
        </w:rPr>
        <w:t>Given the location of the entry to the hotel, I am concerned that there will be the tendency for guests to park directly next to the door, thus contributing to back-ups onto Fore Street. The applicant should provide information on how drop-offs will be managed.</w:t>
      </w:r>
    </w:p>
    <w:p w:rsidR="007479EC" w:rsidRPr="005F48B8" w:rsidRDefault="007479EC" w:rsidP="007479EC">
      <w:pPr>
        <w:tabs>
          <w:tab w:val="left" w:pos="1080"/>
        </w:tabs>
        <w:ind w:left="720"/>
        <w:rPr>
          <w:sz w:val="22"/>
          <w:szCs w:val="22"/>
        </w:rPr>
      </w:pPr>
    </w:p>
    <w:p w:rsidR="007479EC" w:rsidRPr="005F48B8" w:rsidRDefault="007479EC" w:rsidP="00A361F6">
      <w:pPr>
        <w:ind w:right="1152"/>
        <w:rPr>
          <w:sz w:val="22"/>
          <w:szCs w:val="22"/>
        </w:rPr>
      </w:pPr>
      <w:r w:rsidRPr="005F48B8">
        <w:rPr>
          <w:sz w:val="22"/>
          <w:szCs w:val="22"/>
        </w:rPr>
        <w:t xml:space="preserve">In reviewing the </w:t>
      </w:r>
      <w:proofErr w:type="spellStart"/>
      <w:r w:rsidRPr="005F48B8">
        <w:rPr>
          <w:sz w:val="22"/>
          <w:szCs w:val="22"/>
        </w:rPr>
        <w:t>porte</w:t>
      </w:r>
      <w:proofErr w:type="spellEnd"/>
      <w:r w:rsidRPr="005F48B8">
        <w:rPr>
          <w:sz w:val="22"/>
          <w:szCs w:val="22"/>
        </w:rPr>
        <w:t xml:space="preserve"> </w:t>
      </w:r>
      <w:proofErr w:type="spellStart"/>
      <w:r w:rsidRPr="005F48B8">
        <w:rPr>
          <w:sz w:val="22"/>
          <w:szCs w:val="22"/>
        </w:rPr>
        <w:t>cochere</w:t>
      </w:r>
      <w:proofErr w:type="spellEnd"/>
      <w:r w:rsidRPr="005F48B8">
        <w:rPr>
          <w:sz w:val="22"/>
          <w:szCs w:val="22"/>
        </w:rPr>
        <w:t xml:space="preserve">, Mr. </w:t>
      </w:r>
      <w:proofErr w:type="spellStart"/>
      <w:r w:rsidRPr="005F48B8">
        <w:rPr>
          <w:sz w:val="22"/>
          <w:szCs w:val="22"/>
        </w:rPr>
        <w:t>Errico</w:t>
      </w:r>
      <w:proofErr w:type="spellEnd"/>
      <w:r w:rsidRPr="005F48B8">
        <w:rPr>
          <w:sz w:val="22"/>
          <w:szCs w:val="22"/>
        </w:rPr>
        <w:t xml:space="preserve"> also notes, </w:t>
      </w:r>
    </w:p>
    <w:p w:rsidR="007479EC" w:rsidRPr="005F48B8" w:rsidRDefault="007479EC" w:rsidP="007479EC">
      <w:pPr>
        <w:tabs>
          <w:tab w:val="left" w:pos="1080"/>
        </w:tabs>
        <w:ind w:left="720"/>
        <w:rPr>
          <w:sz w:val="22"/>
          <w:szCs w:val="22"/>
        </w:rPr>
      </w:pPr>
    </w:p>
    <w:p w:rsidR="007479EC" w:rsidRPr="005F48B8" w:rsidRDefault="007479EC" w:rsidP="00A361F6">
      <w:pPr>
        <w:ind w:left="720" w:right="1152"/>
        <w:rPr>
          <w:sz w:val="22"/>
          <w:szCs w:val="22"/>
        </w:rPr>
      </w:pPr>
      <w:r w:rsidRPr="005F48B8">
        <w:rPr>
          <w:sz w:val="22"/>
          <w:szCs w:val="22"/>
        </w:rPr>
        <w:t>The angle of the pavement markings for the at-grade passenger loading zone should be reversed.</w:t>
      </w:r>
    </w:p>
    <w:p w:rsidR="007479EC" w:rsidRPr="005F48B8" w:rsidRDefault="007479EC" w:rsidP="007479EC">
      <w:pPr>
        <w:tabs>
          <w:tab w:val="left" w:pos="1080"/>
        </w:tabs>
        <w:ind w:left="720"/>
        <w:rPr>
          <w:sz w:val="22"/>
          <w:szCs w:val="22"/>
        </w:rPr>
      </w:pPr>
    </w:p>
    <w:p w:rsidR="007479EC" w:rsidRPr="005F48B8" w:rsidRDefault="007479EC" w:rsidP="00A361F6">
      <w:pPr>
        <w:tabs>
          <w:tab w:val="left" w:pos="1080"/>
        </w:tabs>
        <w:rPr>
          <w:sz w:val="22"/>
          <w:szCs w:val="22"/>
        </w:rPr>
      </w:pPr>
      <w:r w:rsidRPr="005F48B8">
        <w:rPr>
          <w:sz w:val="22"/>
          <w:szCs w:val="22"/>
        </w:rPr>
        <w:t>Of th</w:t>
      </w:r>
      <w:r w:rsidR="00E37204" w:rsidRPr="005F48B8">
        <w:rPr>
          <w:sz w:val="22"/>
          <w:szCs w:val="22"/>
        </w:rPr>
        <w:t>e service access behind the building</w:t>
      </w:r>
      <w:r w:rsidRPr="005F48B8">
        <w:rPr>
          <w:sz w:val="22"/>
          <w:szCs w:val="22"/>
        </w:rPr>
        <w:t xml:space="preserve">, Mr. </w:t>
      </w:r>
      <w:proofErr w:type="spellStart"/>
      <w:r w:rsidRPr="005F48B8">
        <w:rPr>
          <w:sz w:val="22"/>
          <w:szCs w:val="22"/>
        </w:rPr>
        <w:t>Errico</w:t>
      </w:r>
      <w:proofErr w:type="spellEnd"/>
      <w:r w:rsidRPr="005F48B8">
        <w:rPr>
          <w:sz w:val="22"/>
          <w:szCs w:val="22"/>
        </w:rPr>
        <w:t xml:space="preserve"> writes,</w:t>
      </w:r>
    </w:p>
    <w:p w:rsidR="007479EC" w:rsidRPr="005F48B8" w:rsidRDefault="007479EC" w:rsidP="007479EC">
      <w:pPr>
        <w:tabs>
          <w:tab w:val="left" w:pos="1080"/>
        </w:tabs>
        <w:ind w:left="720"/>
        <w:rPr>
          <w:sz w:val="22"/>
          <w:szCs w:val="22"/>
        </w:rPr>
      </w:pPr>
    </w:p>
    <w:p w:rsidR="007479EC" w:rsidRPr="005F48B8" w:rsidRDefault="007479EC" w:rsidP="00A361F6">
      <w:pPr>
        <w:ind w:left="720" w:right="1152"/>
        <w:rPr>
          <w:sz w:val="22"/>
          <w:szCs w:val="22"/>
        </w:rPr>
      </w:pPr>
      <w:r w:rsidRPr="005F48B8">
        <w:rPr>
          <w:sz w:val="22"/>
          <w:szCs w:val="22"/>
        </w:rPr>
        <w:t>The applicant should provide a detailed summary of truck deliveries, including what type of vehicles are expected, and how they will access the rear loading dock. An “auto-turn” analysis should be provided.</w:t>
      </w:r>
    </w:p>
    <w:p w:rsidR="007479EC" w:rsidRPr="005F48B8" w:rsidRDefault="007479EC" w:rsidP="007479EC">
      <w:pPr>
        <w:tabs>
          <w:tab w:val="left" w:pos="1080"/>
        </w:tabs>
        <w:ind w:left="720"/>
        <w:rPr>
          <w:sz w:val="22"/>
          <w:szCs w:val="22"/>
        </w:rPr>
      </w:pPr>
    </w:p>
    <w:p w:rsidR="0003470A" w:rsidRPr="005F48B8" w:rsidRDefault="00CA6006" w:rsidP="00A361F6">
      <w:pPr>
        <w:tabs>
          <w:tab w:val="left" w:pos="1080"/>
        </w:tabs>
        <w:rPr>
          <w:sz w:val="22"/>
          <w:szCs w:val="22"/>
        </w:rPr>
      </w:pPr>
      <w:r>
        <w:rPr>
          <w:sz w:val="22"/>
          <w:szCs w:val="22"/>
        </w:rPr>
        <w:t xml:space="preserve">It will be necessary to </w:t>
      </w:r>
      <w:r w:rsidR="0003470A" w:rsidRPr="005F48B8">
        <w:rPr>
          <w:sz w:val="22"/>
          <w:szCs w:val="22"/>
        </w:rPr>
        <w:t xml:space="preserve">coordinate with CMP regarding the plans for the adjacent site to ensure that sight lines into </w:t>
      </w:r>
      <w:r w:rsidR="005F48B8">
        <w:rPr>
          <w:sz w:val="22"/>
          <w:szCs w:val="22"/>
        </w:rPr>
        <w:t xml:space="preserve">and out of </w:t>
      </w:r>
      <w:r w:rsidR="0003470A" w:rsidRPr="005F48B8">
        <w:rPr>
          <w:sz w:val="22"/>
          <w:szCs w:val="22"/>
        </w:rPr>
        <w:t xml:space="preserve">the service drive are not obscured. </w:t>
      </w:r>
    </w:p>
    <w:p w:rsidR="0003470A" w:rsidRPr="005F48B8" w:rsidRDefault="0003470A" w:rsidP="00A361F6">
      <w:pPr>
        <w:tabs>
          <w:tab w:val="left" w:pos="1080"/>
        </w:tabs>
        <w:rPr>
          <w:sz w:val="22"/>
          <w:szCs w:val="22"/>
        </w:rPr>
      </w:pPr>
    </w:p>
    <w:p w:rsidR="007479EC" w:rsidRPr="005F48B8" w:rsidRDefault="00CA6006" w:rsidP="00A361F6">
      <w:pPr>
        <w:tabs>
          <w:tab w:val="left" w:pos="1080"/>
        </w:tabs>
        <w:rPr>
          <w:sz w:val="22"/>
          <w:szCs w:val="22"/>
        </w:rPr>
      </w:pPr>
      <w:r>
        <w:rPr>
          <w:sz w:val="22"/>
          <w:szCs w:val="22"/>
        </w:rPr>
        <w:t>A</w:t>
      </w:r>
      <w:r w:rsidR="007479EC" w:rsidRPr="005F48B8">
        <w:rPr>
          <w:sz w:val="22"/>
          <w:szCs w:val="22"/>
        </w:rPr>
        <w:t xml:space="preserve"> waiver for a diagonal ramp at the corner of Fore and Union Streets</w:t>
      </w:r>
      <w:r>
        <w:rPr>
          <w:sz w:val="22"/>
          <w:szCs w:val="22"/>
        </w:rPr>
        <w:t xml:space="preserve"> has been requested</w:t>
      </w:r>
      <w:r w:rsidR="007479EC" w:rsidRPr="005F48B8">
        <w:rPr>
          <w:sz w:val="22"/>
          <w:szCs w:val="22"/>
        </w:rPr>
        <w:t xml:space="preserve">, given existing site constraints in this area.   On this point, Mr. </w:t>
      </w:r>
      <w:proofErr w:type="spellStart"/>
      <w:r w:rsidR="007479EC" w:rsidRPr="005F48B8">
        <w:rPr>
          <w:sz w:val="22"/>
          <w:szCs w:val="22"/>
        </w:rPr>
        <w:t>Errico</w:t>
      </w:r>
      <w:proofErr w:type="spellEnd"/>
      <w:r w:rsidR="007479EC" w:rsidRPr="005F48B8">
        <w:rPr>
          <w:sz w:val="22"/>
          <w:szCs w:val="22"/>
        </w:rPr>
        <w:t xml:space="preserve"> notes,</w:t>
      </w:r>
    </w:p>
    <w:p w:rsidR="007479EC" w:rsidRPr="005F48B8" w:rsidRDefault="007479EC" w:rsidP="007479EC">
      <w:pPr>
        <w:tabs>
          <w:tab w:val="left" w:pos="1080"/>
        </w:tabs>
        <w:ind w:left="720"/>
        <w:rPr>
          <w:sz w:val="22"/>
          <w:szCs w:val="22"/>
        </w:rPr>
      </w:pPr>
    </w:p>
    <w:p w:rsidR="007479EC" w:rsidRPr="005F48B8" w:rsidRDefault="007479EC" w:rsidP="00A361F6">
      <w:pPr>
        <w:ind w:left="720" w:right="1152"/>
        <w:rPr>
          <w:sz w:val="22"/>
          <w:szCs w:val="22"/>
        </w:rPr>
      </w:pPr>
      <w:r w:rsidRPr="005F48B8">
        <w:rPr>
          <w:sz w:val="22"/>
          <w:szCs w:val="22"/>
        </w:rPr>
        <w:t>The applicant should conduct an analysis as to whether the radius on the corner of the Union Street/Fore Street intersection abutting the project site can be reduced in size. The City is interested in reducing the radius such that improved pedestrian accommodations can be incorporated including provision of preferred sidewalk ramp alignment. I would note that the City would be open to minor vehicle encroachment, if necessary.</w:t>
      </w:r>
    </w:p>
    <w:p w:rsidR="007479EC" w:rsidRPr="005F48B8" w:rsidRDefault="007479EC" w:rsidP="00A361F6">
      <w:pPr>
        <w:tabs>
          <w:tab w:val="left" w:pos="0"/>
        </w:tabs>
        <w:rPr>
          <w:sz w:val="22"/>
          <w:szCs w:val="22"/>
        </w:rPr>
      </w:pPr>
    </w:p>
    <w:p w:rsidR="007479EC" w:rsidRPr="005F48B8" w:rsidRDefault="007479EC" w:rsidP="00A361F6">
      <w:pPr>
        <w:tabs>
          <w:tab w:val="left" w:pos="0"/>
        </w:tabs>
        <w:rPr>
          <w:sz w:val="22"/>
          <w:szCs w:val="22"/>
        </w:rPr>
      </w:pPr>
      <w:r w:rsidRPr="005F48B8">
        <w:rPr>
          <w:sz w:val="22"/>
          <w:szCs w:val="22"/>
        </w:rPr>
        <w:t>David Margolis-</w:t>
      </w:r>
      <w:proofErr w:type="spellStart"/>
      <w:r w:rsidRPr="005F48B8">
        <w:rPr>
          <w:sz w:val="22"/>
          <w:szCs w:val="22"/>
        </w:rPr>
        <w:t>Pineo</w:t>
      </w:r>
      <w:proofErr w:type="spellEnd"/>
      <w:r w:rsidRPr="005F48B8">
        <w:rPr>
          <w:sz w:val="22"/>
          <w:szCs w:val="22"/>
        </w:rPr>
        <w:t xml:space="preserve">, of the city’s Department of Public Services, whose complete comments are included in </w:t>
      </w:r>
      <w:r w:rsidR="00F92058" w:rsidRPr="005F48B8">
        <w:rPr>
          <w:i/>
          <w:sz w:val="22"/>
          <w:szCs w:val="22"/>
        </w:rPr>
        <w:t>Attachment 4</w:t>
      </w:r>
      <w:r w:rsidRPr="005F48B8">
        <w:rPr>
          <w:sz w:val="22"/>
          <w:szCs w:val="22"/>
        </w:rPr>
        <w:t xml:space="preserve">, also notes about this corner, </w:t>
      </w:r>
    </w:p>
    <w:p w:rsidR="007479EC" w:rsidRPr="005F48B8" w:rsidRDefault="007479EC" w:rsidP="007479EC">
      <w:pPr>
        <w:ind w:left="720"/>
        <w:rPr>
          <w:sz w:val="22"/>
          <w:szCs w:val="22"/>
        </w:rPr>
      </w:pPr>
    </w:p>
    <w:p w:rsidR="007479EC" w:rsidRPr="005F48B8" w:rsidRDefault="007479EC" w:rsidP="00A361F6">
      <w:pPr>
        <w:ind w:left="720" w:right="1152"/>
        <w:rPr>
          <w:sz w:val="22"/>
          <w:szCs w:val="22"/>
        </w:rPr>
      </w:pPr>
      <w:r w:rsidRPr="005F48B8">
        <w:rPr>
          <w:sz w:val="22"/>
          <w:szCs w:val="22"/>
        </w:rPr>
        <w:t>It is unclear if the city sidewalk is encroaching on the applicant’s property at the corner of Fore and Union Streets.  Please clarify if the city needs a pedestrian easement from the applicant.</w:t>
      </w:r>
    </w:p>
    <w:p w:rsidR="007479EC" w:rsidRPr="005F48B8" w:rsidRDefault="007479EC" w:rsidP="007479EC">
      <w:pPr>
        <w:tabs>
          <w:tab w:val="left" w:pos="1080"/>
        </w:tabs>
        <w:ind w:left="720"/>
        <w:rPr>
          <w:sz w:val="22"/>
          <w:szCs w:val="22"/>
        </w:rPr>
      </w:pPr>
    </w:p>
    <w:p w:rsidR="007479EC" w:rsidRPr="005F48B8" w:rsidRDefault="007479EC" w:rsidP="00A361F6">
      <w:pPr>
        <w:tabs>
          <w:tab w:val="left" w:pos="0"/>
          <w:tab w:val="left" w:pos="1080"/>
        </w:tabs>
        <w:rPr>
          <w:sz w:val="22"/>
          <w:szCs w:val="22"/>
        </w:rPr>
      </w:pPr>
      <w:r w:rsidRPr="005F48B8">
        <w:rPr>
          <w:sz w:val="22"/>
          <w:szCs w:val="22"/>
        </w:rPr>
        <w:t xml:space="preserve">Mr. </w:t>
      </w:r>
      <w:proofErr w:type="spellStart"/>
      <w:r w:rsidRPr="005F48B8">
        <w:rPr>
          <w:sz w:val="22"/>
          <w:szCs w:val="22"/>
        </w:rPr>
        <w:t>Errico</w:t>
      </w:r>
      <w:proofErr w:type="spellEnd"/>
      <w:r w:rsidRPr="005F48B8">
        <w:rPr>
          <w:sz w:val="22"/>
          <w:szCs w:val="22"/>
        </w:rPr>
        <w:t xml:space="preserve"> commented on the crosswalk treatment at the </w:t>
      </w:r>
      <w:proofErr w:type="spellStart"/>
      <w:r w:rsidRPr="005F48B8">
        <w:rPr>
          <w:sz w:val="22"/>
          <w:szCs w:val="22"/>
        </w:rPr>
        <w:t>porte</w:t>
      </w:r>
      <w:proofErr w:type="spellEnd"/>
      <w:r w:rsidRPr="005F48B8">
        <w:rPr>
          <w:sz w:val="22"/>
          <w:szCs w:val="22"/>
        </w:rPr>
        <w:t xml:space="preserve"> </w:t>
      </w:r>
      <w:proofErr w:type="spellStart"/>
      <w:r w:rsidRPr="005F48B8">
        <w:rPr>
          <w:sz w:val="22"/>
          <w:szCs w:val="22"/>
        </w:rPr>
        <w:t>cochere</w:t>
      </w:r>
      <w:proofErr w:type="spellEnd"/>
      <w:r w:rsidRPr="005F48B8">
        <w:rPr>
          <w:sz w:val="22"/>
          <w:szCs w:val="22"/>
        </w:rPr>
        <w:t>,</w:t>
      </w:r>
    </w:p>
    <w:p w:rsidR="007479EC" w:rsidRPr="005F48B8" w:rsidRDefault="007479EC" w:rsidP="007479EC">
      <w:pPr>
        <w:tabs>
          <w:tab w:val="left" w:pos="1080"/>
        </w:tabs>
        <w:ind w:left="720"/>
        <w:rPr>
          <w:sz w:val="22"/>
          <w:szCs w:val="22"/>
        </w:rPr>
      </w:pPr>
    </w:p>
    <w:p w:rsidR="007479EC" w:rsidRPr="005F48B8" w:rsidRDefault="007479EC" w:rsidP="00A361F6">
      <w:pPr>
        <w:ind w:left="720" w:right="1152"/>
        <w:rPr>
          <w:sz w:val="22"/>
          <w:szCs w:val="22"/>
        </w:rPr>
      </w:pPr>
      <w:r w:rsidRPr="005F48B8">
        <w:rPr>
          <w:sz w:val="22"/>
          <w:szCs w:val="22"/>
        </w:rPr>
        <w:t>The applicant should consider pavement treatment methods for differentiating the sidewalk pedestrian path crossing each driveway. This will help to ensure that vehicles queuing in the drop-off area will not block the sidewalk during busy time periods.</w:t>
      </w:r>
    </w:p>
    <w:p w:rsidR="00601534" w:rsidRPr="005F48B8" w:rsidRDefault="00601534" w:rsidP="00601534">
      <w:pPr>
        <w:tabs>
          <w:tab w:val="left" w:pos="720"/>
        </w:tabs>
        <w:ind w:left="720"/>
        <w:rPr>
          <w:sz w:val="22"/>
          <w:szCs w:val="22"/>
        </w:rPr>
      </w:pPr>
    </w:p>
    <w:p w:rsidR="007479EC" w:rsidRDefault="00237D84" w:rsidP="00A361F6">
      <w:pPr>
        <w:tabs>
          <w:tab w:val="left" w:pos="0"/>
        </w:tabs>
        <w:rPr>
          <w:sz w:val="22"/>
          <w:szCs w:val="22"/>
        </w:rPr>
      </w:pPr>
      <w:r w:rsidRPr="005F48B8">
        <w:rPr>
          <w:sz w:val="22"/>
          <w:szCs w:val="22"/>
        </w:rPr>
        <w:lastRenderedPageBreak/>
        <w:t xml:space="preserve">Planning </w:t>
      </w:r>
      <w:r w:rsidR="00601534" w:rsidRPr="005F48B8">
        <w:rPr>
          <w:sz w:val="22"/>
          <w:szCs w:val="22"/>
        </w:rPr>
        <w:t xml:space="preserve">Board members reiterated this point, </w:t>
      </w:r>
      <w:r w:rsidRPr="005F48B8">
        <w:rPr>
          <w:sz w:val="22"/>
          <w:szCs w:val="22"/>
        </w:rPr>
        <w:t xml:space="preserve">also </w:t>
      </w:r>
      <w:r w:rsidR="00601534" w:rsidRPr="005F48B8">
        <w:rPr>
          <w:sz w:val="22"/>
          <w:szCs w:val="22"/>
        </w:rPr>
        <w:t xml:space="preserve">suggesting the demarcation of the pedestrian space in the </w:t>
      </w:r>
      <w:proofErr w:type="spellStart"/>
      <w:r w:rsidR="00601534" w:rsidRPr="005F48B8">
        <w:rPr>
          <w:sz w:val="22"/>
          <w:szCs w:val="22"/>
        </w:rPr>
        <w:t>porte</w:t>
      </w:r>
      <w:proofErr w:type="spellEnd"/>
      <w:r w:rsidR="00601534" w:rsidRPr="005F48B8">
        <w:rPr>
          <w:sz w:val="22"/>
          <w:szCs w:val="22"/>
        </w:rPr>
        <w:t xml:space="preserve"> </w:t>
      </w:r>
      <w:proofErr w:type="spellStart"/>
      <w:r w:rsidR="00601534" w:rsidRPr="005F48B8">
        <w:rPr>
          <w:sz w:val="22"/>
          <w:szCs w:val="22"/>
        </w:rPr>
        <w:t>cochere</w:t>
      </w:r>
      <w:proofErr w:type="spellEnd"/>
      <w:r w:rsidR="00601534" w:rsidRPr="005F48B8">
        <w:rPr>
          <w:sz w:val="22"/>
          <w:szCs w:val="22"/>
        </w:rPr>
        <w:t xml:space="preserve"> as a way to raise pedestrian awareness</w:t>
      </w:r>
      <w:r w:rsidR="003C2851">
        <w:rPr>
          <w:sz w:val="22"/>
          <w:szCs w:val="22"/>
        </w:rPr>
        <w:t xml:space="preserve"> of crossing vehicles</w:t>
      </w:r>
      <w:r w:rsidR="00601534" w:rsidRPr="005F48B8">
        <w:rPr>
          <w:sz w:val="22"/>
          <w:szCs w:val="22"/>
        </w:rPr>
        <w:t>.</w:t>
      </w:r>
    </w:p>
    <w:p w:rsidR="00A317CE" w:rsidRPr="005F48B8" w:rsidRDefault="00A317CE" w:rsidP="00A361F6">
      <w:pPr>
        <w:tabs>
          <w:tab w:val="left" w:pos="0"/>
        </w:tabs>
        <w:rPr>
          <w:sz w:val="22"/>
          <w:szCs w:val="22"/>
        </w:rPr>
      </w:pPr>
    </w:p>
    <w:p w:rsidR="007479EC" w:rsidRPr="005F48B8" w:rsidRDefault="007479EC" w:rsidP="00237D84">
      <w:pPr>
        <w:widowControl w:val="0"/>
        <w:tabs>
          <w:tab w:val="left" w:pos="0"/>
        </w:tabs>
        <w:autoSpaceDE w:val="0"/>
        <w:autoSpaceDN w:val="0"/>
        <w:adjustRightInd w:val="0"/>
        <w:rPr>
          <w:i/>
          <w:sz w:val="22"/>
          <w:szCs w:val="22"/>
        </w:rPr>
      </w:pPr>
      <w:r w:rsidRPr="005F48B8">
        <w:rPr>
          <w:i/>
          <w:sz w:val="22"/>
          <w:szCs w:val="22"/>
        </w:rPr>
        <w:t>Parking</w:t>
      </w:r>
    </w:p>
    <w:p w:rsidR="007479EC" w:rsidRPr="005F48B8" w:rsidRDefault="007479EC" w:rsidP="00A361F6">
      <w:pPr>
        <w:tabs>
          <w:tab w:val="left" w:pos="0"/>
        </w:tabs>
        <w:rPr>
          <w:sz w:val="22"/>
          <w:szCs w:val="22"/>
        </w:rPr>
      </w:pPr>
      <w:r w:rsidRPr="005F48B8">
        <w:rPr>
          <w:sz w:val="22"/>
          <w:szCs w:val="22"/>
        </w:rPr>
        <w:t xml:space="preserve">The executive summary of the </w:t>
      </w:r>
      <w:r w:rsidR="00E54AF3" w:rsidRPr="005F48B8">
        <w:rPr>
          <w:sz w:val="22"/>
          <w:szCs w:val="22"/>
        </w:rPr>
        <w:t>submitted</w:t>
      </w:r>
      <w:r w:rsidRPr="005F48B8">
        <w:rPr>
          <w:sz w:val="22"/>
          <w:szCs w:val="22"/>
        </w:rPr>
        <w:t xml:space="preserve"> Traffic Impact Study cites a demand for 169 parking spaces during the peak hours from 4 p.m. to 7 p.m.  The parking narrative in the study itself calculates a total demand of between 106 and 132 spaces during the p.m. peak.  This inconsistency in the parking demand calculations should be resolved in the final proposal.  The revised calculations should account for both the retail square footage as well as the hotel square footage.  </w:t>
      </w:r>
      <w:r w:rsidR="00237D84" w:rsidRPr="005F48B8">
        <w:rPr>
          <w:sz w:val="22"/>
          <w:szCs w:val="22"/>
        </w:rPr>
        <w:t xml:space="preserve">Planning Board members also </w:t>
      </w:r>
      <w:r w:rsidR="005F48B8">
        <w:rPr>
          <w:sz w:val="22"/>
          <w:szCs w:val="22"/>
        </w:rPr>
        <w:t>stated</w:t>
      </w:r>
      <w:r w:rsidR="00237D84" w:rsidRPr="005F48B8">
        <w:rPr>
          <w:sz w:val="22"/>
          <w:szCs w:val="22"/>
        </w:rPr>
        <w:t xml:space="preserve"> that employee parking needs should be clarified.  </w:t>
      </w:r>
      <w:r w:rsidR="00E54AF3" w:rsidRPr="005F48B8">
        <w:rPr>
          <w:sz w:val="22"/>
          <w:szCs w:val="22"/>
        </w:rPr>
        <w:t>It should be noted that</w:t>
      </w:r>
      <w:r w:rsidRPr="005F48B8">
        <w:rPr>
          <w:sz w:val="22"/>
          <w:szCs w:val="22"/>
        </w:rPr>
        <w:t xml:space="preserve">, since the proposed building is over 50,000 SF, the Planning Board ultimately establishes the number of required parking spaces. </w:t>
      </w:r>
    </w:p>
    <w:p w:rsidR="007479EC" w:rsidRPr="005F48B8" w:rsidRDefault="007479EC" w:rsidP="00A361F6">
      <w:pPr>
        <w:pStyle w:val="ListParagraph"/>
        <w:tabs>
          <w:tab w:val="left" w:pos="0"/>
        </w:tabs>
        <w:ind w:left="0"/>
        <w:rPr>
          <w:sz w:val="22"/>
          <w:szCs w:val="22"/>
        </w:rPr>
      </w:pPr>
    </w:p>
    <w:p w:rsidR="007479EC" w:rsidRPr="005F48B8" w:rsidRDefault="007479EC" w:rsidP="00A361F6">
      <w:pPr>
        <w:tabs>
          <w:tab w:val="left" w:pos="0"/>
        </w:tabs>
        <w:rPr>
          <w:sz w:val="22"/>
          <w:szCs w:val="22"/>
        </w:rPr>
      </w:pPr>
      <w:r w:rsidRPr="005F48B8">
        <w:rPr>
          <w:sz w:val="22"/>
          <w:szCs w:val="22"/>
        </w:rPr>
        <w:t>The application states that 218 of the 409 total spaces in the</w:t>
      </w:r>
      <w:r w:rsidR="00E54AF3" w:rsidRPr="005F48B8">
        <w:rPr>
          <w:sz w:val="22"/>
          <w:szCs w:val="22"/>
        </w:rPr>
        <w:t xml:space="preserve"> adjacent parking</w:t>
      </w:r>
      <w:r w:rsidRPr="005F48B8">
        <w:rPr>
          <w:sz w:val="22"/>
          <w:szCs w:val="22"/>
        </w:rPr>
        <w:t xml:space="preserve"> garage could be repurposed to both offset the loss of the existing surface lot and provide space for hotel guests. </w:t>
      </w:r>
      <w:r w:rsidR="00E54AF3" w:rsidRPr="005F48B8">
        <w:rPr>
          <w:sz w:val="22"/>
          <w:szCs w:val="22"/>
        </w:rPr>
        <w:t>The city’s parking manager has noted that</w:t>
      </w:r>
      <w:r w:rsidRPr="005F48B8">
        <w:rPr>
          <w:sz w:val="22"/>
          <w:szCs w:val="22"/>
        </w:rPr>
        <w:t xml:space="preserve"> deed restrictions exist at the </w:t>
      </w:r>
      <w:proofErr w:type="gramStart"/>
      <w:r w:rsidR="00E54AF3" w:rsidRPr="005F48B8">
        <w:rPr>
          <w:sz w:val="22"/>
          <w:szCs w:val="22"/>
        </w:rPr>
        <w:t>garage</w:t>
      </w:r>
      <w:r w:rsidR="00601534" w:rsidRPr="005F48B8">
        <w:rPr>
          <w:sz w:val="22"/>
          <w:szCs w:val="22"/>
        </w:rPr>
        <w:t xml:space="preserve"> which</w:t>
      </w:r>
      <w:r w:rsidRPr="005F48B8">
        <w:rPr>
          <w:sz w:val="22"/>
          <w:szCs w:val="22"/>
        </w:rPr>
        <w:t xml:space="preserve"> limit</w:t>
      </w:r>
      <w:proofErr w:type="gramEnd"/>
      <w:r w:rsidRPr="005F48B8">
        <w:rPr>
          <w:sz w:val="22"/>
          <w:szCs w:val="22"/>
        </w:rPr>
        <w:t xml:space="preserve"> the number of available spaces in that facility.  This arrangement should be clarified in the revised proposal.  Mr. </w:t>
      </w:r>
      <w:proofErr w:type="spellStart"/>
      <w:r w:rsidRPr="005F48B8">
        <w:rPr>
          <w:sz w:val="22"/>
          <w:szCs w:val="22"/>
        </w:rPr>
        <w:t>Errico</w:t>
      </w:r>
      <w:proofErr w:type="spellEnd"/>
      <w:r w:rsidRPr="005F48B8">
        <w:rPr>
          <w:sz w:val="22"/>
          <w:szCs w:val="22"/>
        </w:rPr>
        <w:t xml:space="preserve"> writes, </w:t>
      </w:r>
    </w:p>
    <w:p w:rsidR="007479EC" w:rsidRPr="005F48B8" w:rsidRDefault="007479EC" w:rsidP="007479EC">
      <w:pPr>
        <w:tabs>
          <w:tab w:val="left" w:pos="720"/>
        </w:tabs>
        <w:ind w:left="720"/>
        <w:rPr>
          <w:sz w:val="22"/>
          <w:szCs w:val="22"/>
        </w:rPr>
      </w:pPr>
    </w:p>
    <w:p w:rsidR="007479EC" w:rsidRPr="005F48B8" w:rsidRDefault="007479EC" w:rsidP="00A361F6">
      <w:pPr>
        <w:ind w:left="720" w:right="1152"/>
        <w:rPr>
          <w:sz w:val="22"/>
          <w:szCs w:val="22"/>
        </w:rPr>
      </w:pPr>
      <w:r w:rsidRPr="005F48B8">
        <w:rPr>
          <w:sz w:val="22"/>
          <w:szCs w:val="22"/>
        </w:rPr>
        <w:t>I continue to review the parking analysis. It is my understanding from the City’s Parking Manager, contractually the subject parking garage is to set aside 100 parking spaces for general users at all times. This requirement should be included in the analysis. Additionally, the City’s Parking Manager indicated that there is information on monthly parking usage. The applicant should review that information as part of assessing parking supply adequacy. Lastly, it was suggested to the applicant that local parking data was collected by the Hampton Inn that would provide another data source in estimating parking demand. I believe this local data would be a good indicator of parking needs. The applicant should contact the Planning Department for acquiring this information.</w:t>
      </w:r>
    </w:p>
    <w:p w:rsidR="00601534" w:rsidRPr="005F48B8" w:rsidRDefault="00601534" w:rsidP="007479EC">
      <w:pPr>
        <w:tabs>
          <w:tab w:val="left" w:pos="720"/>
        </w:tabs>
        <w:ind w:left="720"/>
        <w:rPr>
          <w:sz w:val="22"/>
          <w:szCs w:val="22"/>
        </w:rPr>
      </w:pPr>
    </w:p>
    <w:p w:rsidR="00237D84" w:rsidRPr="005F48B8" w:rsidRDefault="00601534" w:rsidP="00A361F6">
      <w:pPr>
        <w:tabs>
          <w:tab w:val="left" w:pos="0"/>
        </w:tabs>
        <w:rPr>
          <w:sz w:val="22"/>
          <w:szCs w:val="22"/>
        </w:rPr>
      </w:pPr>
      <w:r w:rsidRPr="005F48B8">
        <w:rPr>
          <w:sz w:val="22"/>
          <w:szCs w:val="22"/>
        </w:rPr>
        <w:t xml:space="preserve">The Planning Board </w:t>
      </w:r>
      <w:r w:rsidR="005F48B8">
        <w:rPr>
          <w:sz w:val="22"/>
          <w:szCs w:val="22"/>
        </w:rPr>
        <w:t xml:space="preserve">emphasized this point, asking </w:t>
      </w:r>
      <w:r w:rsidRPr="005F48B8">
        <w:rPr>
          <w:sz w:val="22"/>
          <w:szCs w:val="22"/>
        </w:rPr>
        <w:t>for clarity on the parking numbers</w:t>
      </w:r>
      <w:r w:rsidR="00237D84" w:rsidRPr="005F48B8">
        <w:rPr>
          <w:sz w:val="22"/>
          <w:szCs w:val="22"/>
        </w:rPr>
        <w:t xml:space="preserve"> and verification that adequate supply exists to </w:t>
      </w:r>
      <w:r w:rsidR="005F48B8">
        <w:rPr>
          <w:sz w:val="22"/>
          <w:szCs w:val="22"/>
        </w:rPr>
        <w:t xml:space="preserve">both </w:t>
      </w:r>
      <w:r w:rsidR="00237D84" w:rsidRPr="005F48B8">
        <w:rPr>
          <w:sz w:val="22"/>
          <w:szCs w:val="22"/>
        </w:rPr>
        <w:t xml:space="preserve">meet the demand and offset the loss of existing parking on the site.  </w:t>
      </w:r>
    </w:p>
    <w:p w:rsidR="00237D84" w:rsidRPr="005F48B8" w:rsidRDefault="00237D84" w:rsidP="00A361F6">
      <w:pPr>
        <w:tabs>
          <w:tab w:val="left" w:pos="0"/>
        </w:tabs>
        <w:rPr>
          <w:sz w:val="22"/>
          <w:szCs w:val="22"/>
        </w:rPr>
      </w:pPr>
    </w:p>
    <w:p w:rsidR="007479EC" w:rsidRPr="005F48B8" w:rsidRDefault="007479EC" w:rsidP="00A361F6">
      <w:pPr>
        <w:tabs>
          <w:tab w:val="left" w:pos="0"/>
          <w:tab w:val="left" w:pos="1080"/>
        </w:tabs>
        <w:rPr>
          <w:sz w:val="22"/>
          <w:szCs w:val="22"/>
        </w:rPr>
      </w:pPr>
      <w:r w:rsidRPr="005F48B8">
        <w:rPr>
          <w:sz w:val="22"/>
          <w:szCs w:val="22"/>
        </w:rPr>
        <w:t xml:space="preserve">23 bike parking spaces are proposed, a number which is likely more than adequate given the bike parking ratios in the site plan ordinance (two spaces/10 car parking required).  Revised plans should indicate where bike racks will be located on the front of the building. </w:t>
      </w:r>
    </w:p>
    <w:p w:rsidR="007479EC" w:rsidRPr="005F48B8" w:rsidRDefault="007479EC" w:rsidP="007479EC">
      <w:pPr>
        <w:tabs>
          <w:tab w:val="left" w:pos="720"/>
        </w:tabs>
        <w:ind w:left="720"/>
        <w:rPr>
          <w:sz w:val="22"/>
          <w:szCs w:val="22"/>
        </w:rPr>
      </w:pPr>
    </w:p>
    <w:p w:rsidR="007479EC" w:rsidRPr="005F48B8" w:rsidRDefault="007479EC" w:rsidP="007479EC">
      <w:pPr>
        <w:rPr>
          <w:sz w:val="22"/>
          <w:szCs w:val="22"/>
        </w:rPr>
      </w:pPr>
      <w:r w:rsidRPr="005F48B8">
        <w:rPr>
          <w:b/>
          <w:i/>
          <w:sz w:val="22"/>
          <w:szCs w:val="22"/>
        </w:rPr>
        <w:t xml:space="preserve">2.  Environmental Quality Standards </w:t>
      </w:r>
      <w:r w:rsidRPr="005F48B8">
        <w:rPr>
          <w:sz w:val="22"/>
          <w:szCs w:val="22"/>
        </w:rPr>
        <w:t xml:space="preserve"> </w:t>
      </w:r>
    </w:p>
    <w:p w:rsidR="007479EC" w:rsidRPr="005F48B8" w:rsidRDefault="007479EC" w:rsidP="00A361F6">
      <w:pPr>
        <w:widowControl w:val="0"/>
        <w:autoSpaceDE w:val="0"/>
        <w:autoSpaceDN w:val="0"/>
        <w:adjustRightInd w:val="0"/>
        <w:rPr>
          <w:i/>
          <w:sz w:val="22"/>
          <w:szCs w:val="22"/>
        </w:rPr>
      </w:pPr>
      <w:r w:rsidRPr="005F48B8">
        <w:rPr>
          <w:i/>
          <w:sz w:val="22"/>
          <w:szCs w:val="22"/>
        </w:rPr>
        <w:t>Landscaping and Landscape Preservation</w:t>
      </w:r>
    </w:p>
    <w:p w:rsidR="007479EC" w:rsidRPr="005F48B8" w:rsidRDefault="007479EC" w:rsidP="005F48B8">
      <w:pPr>
        <w:rPr>
          <w:sz w:val="22"/>
          <w:szCs w:val="22"/>
        </w:rPr>
      </w:pPr>
      <w:r w:rsidRPr="005F48B8">
        <w:rPr>
          <w:sz w:val="22"/>
          <w:szCs w:val="22"/>
        </w:rPr>
        <w:t xml:space="preserve">The preliminary plans have been reviewed by Jeff </w:t>
      </w:r>
      <w:proofErr w:type="spellStart"/>
      <w:r w:rsidRPr="005F48B8">
        <w:rPr>
          <w:sz w:val="22"/>
          <w:szCs w:val="22"/>
        </w:rPr>
        <w:t>Tarling</w:t>
      </w:r>
      <w:proofErr w:type="spellEnd"/>
      <w:r w:rsidRPr="005F48B8">
        <w:rPr>
          <w:sz w:val="22"/>
          <w:szCs w:val="22"/>
        </w:rPr>
        <w:t xml:space="preserve">, City Arborist.  His comments are included as </w:t>
      </w:r>
      <w:r w:rsidRPr="005F48B8">
        <w:rPr>
          <w:i/>
          <w:sz w:val="22"/>
          <w:szCs w:val="22"/>
        </w:rPr>
        <w:t xml:space="preserve">Attachment 5 </w:t>
      </w:r>
      <w:r w:rsidRPr="005F48B8">
        <w:rPr>
          <w:sz w:val="22"/>
          <w:szCs w:val="22"/>
        </w:rPr>
        <w:t xml:space="preserve">and excerpted below. </w:t>
      </w:r>
      <w:r w:rsidR="005F48B8">
        <w:rPr>
          <w:sz w:val="22"/>
          <w:szCs w:val="22"/>
        </w:rPr>
        <w:t xml:space="preserve"> It should be noted that, i</w:t>
      </w:r>
      <w:r w:rsidRPr="005F48B8">
        <w:rPr>
          <w:sz w:val="22"/>
          <w:szCs w:val="22"/>
        </w:rPr>
        <w:t xml:space="preserve">n revised plans, more detail regarding the treatment of all landscaped areas will be necessary.  </w:t>
      </w:r>
    </w:p>
    <w:p w:rsidR="007479EC" w:rsidRPr="005F48B8" w:rsidRDefault="007479EC" w:rsidP="00A361F6">
      <w:pPr>
        <w:rPr>
          <w:sz w:val="22"/>
          <w:szCs w:val="22"/>
        </w:rPr>
      </w:pPr>
    </w:p>
    <w:p w:rsidR="007479EC" w:rsidRPr="005F48B8" w:rsidRDefault="007479EC" w:rsidP="00A361F6">
      <w:pPr>
        <w:rPr>
          <w:sz w:val="22"/>
          <w:szCs w:val="22"/>
        </w:rPr>
      </w:pPr>
      <w:r w:rsidRPr="005F48B8">
        <w:rPr>
          <w:sz w:val="22"/>
          <w:szCs w:val="22"/>
        </w:rPr>
        <w:t xml:space="preserve">Of the landscaping, Jeff </w:t>
      </w:r>
      <w:proofErr w:type="spellStart"/>
      <w:r w:rsidRPr="005F48B8">
        <w:rPr>
          <w:sz w:val="22"/>
          <w:szCs w:val="22"/>
        </w:rPr>
        <w:t>Tarling</w:t>
      </w:r>
      <w:proofErr w:type="spellEnd"/>
      <w:r w:rsidRPr="005F48B8">
        <w:rPr>
          <w:sz w:val="22"/>
          <w:szCs w:val="22"/>
        </w:rPr>
        <w:t xml:space="preserve">, City Arborist, writes, </w:t>
      </w:r>
    </w:p>
    <w:p w:rsidR="007479EC" w:rsidRPr="005F48B8" w:rsidRDefault="007479EC" w:rsidP="007479EC">
      <w:pPr>
        <w:ind w:left="720"/>
        <w:rPr>
          <w:sz w:val="22"/>
          <w:szCs w:val="22"/>
        </w:rPr>
      </w:pPr>
    </w:p>
    <w:p w:rsidR="007479EC" w:rsidRPr="005F48B8" w:rsidRDefault="007479EC" w:rsidP="00A361F6">
      <w:pPr>
        <w:ind w:left="720" w:right="1152"/>
        <w:rPr>
          <w:sz w:val="22"/>
          <w:szCs w:val="22"/>
        </w:rPr>
      </w:pPr>
      <w:r w:rsidRPr="005F48B8">
        <w:rPr>
          <w:sz w:val="22"/>
          <w:szCs w:val="22"/>
        </w:rPr>
        <w:t>The proposed hotel building occupies a large percentage of the overall project site leaving little if any landscape space presented. Recommendations would be to create landscape space as available along the building wall behind the sidewalk along Fore Street and Union Street. This may include woody &amp; herbaceous planting in raised beds, planters and streetscape improvements. The goal would be to meet landscape standards and the typical horticultural displays found at similar hotel projects the use of raised planters should be included. Recommendations / conditions would include installing raised granite planters along both Fore &amp; Union Streets that include both street-trees and some type of landscape planting, such as low woody / herbaceous planting. The use of 'green wall' vertical planting system should be explored for non-window areas. The environmental benefit of green walls, landscaping should be considered an important element for the site even with limited planting space.</w:t>
      </w:r>
    </w:p>
    <w:p w:rsidR="007479EC" w:rsidRPr="005F48B8" w:rsidRDefault="007479EC" w:rsidP="007479EC">
      <w:pPr>
        <w:ind w:left="720"/>
        <w:rPr>
          <w:sz w:val="22"/>
          <w:szCs w:val="22"/>
        </w:rPr>
      </w:pPr>
    </w:p>
    <w:p w:rsidR="007479EC" w:rsidRPr="005F48B8" w:rsidRDefault="007479EC" w:rsidP="00A361F6">
      <w:pPr>
        <w:ind w:left="720" w:right="1152"/>
        <w:rPr>
          <w:sz w:val="22"/>
          <w:szCs w:val="22"/>
        </w:rPr>
      </w:pPr>
      <w:r w:rsidRPr="005F48B8">
        <w:rPr>
          <w:sz w:val="22"/>
          <w:szCs w:val="22"/>
        </w:rPr>
        <w:lastRenderedPageBreak/>
        <w:t xml:space="preserve">The border between the existing CMP substation and the proposed hotel project should include a buffer between the two sites. This could include the use of fencing and vegetation. The applicant should work with CMP to continue the long existing screening of the substation that includes trees and shrubs. This would include the service entrance from Canal Plaza. </w:t>
      </w:r>
    </w:p>
    <w:p w:rsidR="007479EC" w:rsidRPr="005F48B8" w:rsidRDefault="007479EC" w:rsidP="00A361F6">
      <w:pPr>
        <w:rPr>
          <w:sz w:val="22"/>
          <w:szCs w:val="22"/>
        </w:rPr>
      </w:pPr>
    </w:p>
    <w:p w:rsidR="00601534" w:rsidRPr="005F48B8" w:rsidRDefault="00601534" w:rsidP="00A361F6">
      <w:pPr>
        <w:rPr>
          <w:sz w:val="22"/>
          <w:szCs w:val="22"/>
        </w:rPr>
      </w:pPr>
      <w:r w:rsidRPr="005F48B8">
        <w:rPr>
          <w:sz w:val="22"/>
          <w:szCs w:val="22"/>
        </w:rPr>
        <w:t xml:space="preserve">Board members requested that the </w:t>
      </w:r>
      <w:r w:rsidR="005F48B8">
        <w:rPr>
          <w:sz w:val="22"/>
          <w:szCs w:val="22"/>
        </w:rPr>
        <w:t>landscaping</w:t>
      </w:r>
      <w:r w:rsidR="00CA6006">
        <w:rPr>
          <w:sz w:val="22"/>
          <w:szCs w:val="22"/>
        </w:rPr>
        <w:t>, particularly street trees, be designed</w:t>
      </w:r>
      <w:r w:rsidR="005F48B8">
        <w:rPr>
          <w:sz w:val="22"/>
          <w:szCs w:val="22"/>
        </w:rPr>
        <w:t xml:space="preserve"> so as to maximize</w:t>
      </w:r>
      <w:r w:rsidRPr="005F48B8">
        <w:rPr>
          <w:sz w:val="22"/>
          <w:szCs w:val="22"/>
        </w:rPr>
        <w:t xml:space="preserve"> chances of survival.  </w:t>
      </w:r>
    </w:p>
    <w:p w:rsidR="00601534" w:rsidRPr="005F48B8" w:rsidRDefault="00601534" w:rsidP="00A361F6">
      <w:pPr>
        <w:rPr>
          <w:sz w:val="22"/>
          <w:szCs w:val="22"/>
        </w:rPr>
      </w:pPr>
    </w:p>
    <w:p w:rsidR="007479EC" w:rsidRPr="005F48B8" w:rsidRDefault="007479EC" w:rsidP="00A361F6">
      <w:pPr>
        <w:widowControl w:val="0"/>
        <w:autoSpaceDE w:val="0"/>
        <w:autoSpaceDN w:val="0"/>
        <w:adjustRightInd w:val="0"/>
        <w:rPr>
          <w:i/>
          <w:sz w:val="22"/>
          <w:szCs w:val="22"/>
        </w:rPr>
      </w:pPr>
      <w:r w:rsidRPr="005F48B8">
        <w:rPr>
          <w:i/>
          <w:sz w:val="22"/>
          <w:szCs w:val="22"/>
        </w:rPr>
        <w:t>Water Quality/Storm Water Management/Erosion Control</w:t>
      </w:r>
    </w:p>
    <w:p w:rsidR="007479EC" w:rsidRPr="005F48B8" w:rsidRDefault="007479EC" w:rsidP="00A361F6">
      <w:pPr>
        <w:pStyle w:val="Default"/>
        <w:rPr>
          <w:sz w:val="22"/>
          <w:szCs w:val="22"/>
        </w:rPr>
      </w:pPr>
      <w:r w:rsidRPr="005F48B8">
        <w:rPr>
          <w:sz w:val="22"/>
          <w:szCs w:val="22"/>
        </w:rPr>
        <w:t xml:space="preserve">Steve </w:t>
      </w:r>
      <w:proofErr w:type="spellStart"/>
      <w:r w:rsidRPr="005F48B8">
        <w:rPr>
          <w:sz w:val="22"/>
          <w:szCs w:val="22"/>
        </w:rPr>
        <w:t>Bushey</w:t>
      </w:r>
      <w:proofErr w:type="spellEnd"/>
      <w:r w:rsidRPr="005F48B8">
        <w:rPr>
          <w:sz w:val="22"/>
          <w:szCs w:val="22"/>
        </w:rPr>
        <w:t xml:space="preserve">, the city’s consulting civil engineer, has reviewed the submittal and provides the following comments (also included as </w:t>
      </w:r>
      <w:r w:rsidRPr="005F48B8">
        <w:rPr>
          <w:i/>
          <w:sz w:val="22"/>
          <w:szCs w:val="22"/>
        </w:rPr>
        <w:t>Attachment 6)</w:t>
      </w:r>
      <w:r w:rsidRPr="005F48B8">
        <w:rPr>
          <w:sz w:val="22"/>
          <w:szCs w:val="22"/>
        </w:rPr>
        <w:t>,</w:t>
      </w:r>
    </w:p>
    <w:p w:rsidR="007479EC" w:rsidRPr="005F48B8" w:rsidRDefault="007479EC" w:rsidP="007479EC">
      <w:pPr>
        <w:pStyle w:val="Default"/>
        <w:ind w:left="720"/>
        <w:rPr>
          <w:sz w:val="22"/>
          <w:szCs w:val="22"/>
        </w:rPr>
      </w:pPr>
    </w:p>
    <w:p w:rsidR="007479EC" w:rsidRPr="005F48B8" w:rsidRDefault="007479EC" w:rsidP="00A361F6">
      <w:pPr>
        <w:ind w:left="720" w:right="1152"/>
        <w:rPr>
          <w:sz w:val="22"/>
          <w:szCs w:val="22"/>
        </w:rPr>
      </w:pPr>
      <w:r w:rsidRPr="005F48B8">
        <w:rPr>
          <w:sz w:val="22"/>
          <w:szCs w:val="22"/>
        </w:rPr>
        <w:t>Due to the existing development nature of this site, storm water management should not be a major issue. The conversion of parking lot pavement to building area should actually be considered as beneficial and the tree box filter will improve water quality from the limited area contributing to it. Erosion control measures will also be minor during construction given the site size and conditions.</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 xml:space="preserve">Details pertaining to the tree box filter should be provided, including sizing, plant material, piping, etc.  </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 xml:space="preserve">Roof drainage should be clearly identified and discussed as to connection points, etc. </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Design info for all proposed storm drainage and appurtenant structures will need to be indicated on the next round of drawings.</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Spot grades at entrance locations and along the sidewalks would be beneficial and are recommended.</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 xml:space="preserve">Some detail as to the retaining wall on the east side of the property, including its constructability with respect to the building wall foundation, should be reviewed. Drainage behind the wall may be particularly important. </w:t>
      </w:r>
    </w:p>
    <w:p w:rsidR="007479EC" w:rsidRPr="005F48B8" w:rsidRDefault="007479EC" w:rsidP="007479EC">
      <w:pPr>
        <w:pStyle w:val="Default"/>
        <w:ind w:left="720" w:right="1512"/>
        <w:rPr>
          <w:sz w:val="22"/>
          <w:szCs w:val="22"/>
        </w:rPr>
      </w:pPr>
    </w:p>
    <w:p w:rsidR="007479EC" w:rsidRPr="005F48B8" w:rsidRDefault="007479EC" w:rsidP="00A361F6">
      <w:pPr>
        <w:pStyle w:val="Default"/>
        <w:ind w:right="1512"/>
        <w:rPr>
          <w:sz w:val="22"/>
          <w:szCs w:val="22"/>
        </w:rPr>
      </w:pPr>
      <w:r w:rsidRPr="005F48B8">
        <w:rPr>
          <w:sz w:val="22"/>
          <w:szCs w:val="22"/>
        </w:rPr>
        <w:t xml:space="preserve">Mr. </w:t>
      </w:r>
      <w:proofErr w:type="spellStart"/>
      <w:r w:rsidRPr="005F48B8">
        <w:rPr>
          <w:sz w:val="22"/>
          <w:szCs w:val="22"/>
        </w:rPr>
        <w:t>Bushey</w:t>
      </w:r>
      <w:proofErr w:type="spellEnd"/>
      <w:r w:rsidRPr="005F48B8">
        <w:rPr>
          <w:sz w:val="22"/>
          <w:szCs w:val="22"/>
        </w:rPr>
        <w:t xml:space="preserve"> notes similar concerns regarding the retaining wall on the north side of the site.  </w:t>
      </w:r>
    </w:p>
    <w:p w:rsidR="00601534" w:rsidRPr="005F48B8" w:rsidRDefault="00601534" w:rsidP="00A361F6">
      <w:pPr>
        <w:pStyle w:val="Default"/>
        <w:ind w:right="1512"/>
        <w:rPr>
          <w:sz w:val="22"/>
          <w:szCs w:val="22"/>
        </w:rPr>
      </w:pPr>
    </w:p>
    <w:p w:rsidR="00601534" w:rsidRPr="005F48B8" w:rsidRDefault="00601534" w:rsidP="005F48B8">
      <w:pPr>
        <w:pStyle w:val="Default"/>
        <w:rPr>
          <w:sz w:val="22"/>
          <w:szCs w:val="22"/>
        </w:rPr>
      </w:pPr>
      <w:r w:rsidRPr="005F48B8">
        <w:rPr>
          <w:sz w:val="22"/>
          <w:szCs w:val="22"/>
        </w:rPr>
        <w:t xml:space="preserve">The Planning Board requested more information on the </w:t>
      </w:r>
      <w:r w:rsidR="00237D84" w:rsidRPr="005F48B8">
        <w:rPr>
          <w:sz w:val="22"/>
          <w:szCs w:val="22"/>
        </w:rPr>
        <w:t xml:space="preserve">proposed and potential </w:t>
      </w:r>
      <w:r w:rsidRPr="005F48B8">
        <w:rPr>
          <w:sz w:val="22"/>
          <w:szCs w:val="22"/>
        </w:rPr>
        <w:t xml:space="preserve">use of the separated </w:t>
      </w:r>
      <w:proofErr w:type="spellStart"/>
      <w:r w:rsidRPr="005F48B8">
        <w:rPr>
          <w:sz w:val="22"/>
          <w:szCs w:val="22"/>
        </w:rPr>
        <w:t>stormwater</w:t>
      </w:r>
      <w:proofErr w:type="spellEnd"/>
      <w:r w:rsidRPr="005F48B8">
        <w:rPr>
          <w:sz w:val="22"/>
          <w:szCs w:val="22"/>
        </w:rPr>
        <w:t xml:space="preserve"> system in Union Street.</w:t>
      </w:r>
    </w:p>
    <w:p w:rsidR="007479EC" w:rsidRPr="005F48B8" w:rsidRDefault="007479EC" w:rsidP="007479EC">
      <w:pPr>
        <w:pStyle w:val="Default"/>
        <w:ind w:left="1350" w:right="1512"/>
        <w:rPr>
          <w:sz w:val="22"/>
          <w:szCs w:val="22"/>
        </w:rPr>
      </w:pPr>
    </w:p>
    <w:p w:rsidR="007479EC" w:rsidRPr="005F48B8" w:rsidRDefault="007479EC" w:rsidP="007479EC">
      <w:pPr>
        <w:rPr>
          <w:b/>
          <w:i/>
          <w:sz w:val="22"/>
          <w:szCs w:val="22"/>
        </w:rPr>
      </w:pPr>
      <w:r w:rsidRPr="005F48B8">
        <w:rPr>
          <w:b/>
          <w:i/>
          <w:sz w:val="22"/>
          <w:szCs w:val="22"/>
        </w:rPr>
        <w:t>3.  Public Infrastructure and Community Safety Standards</w:t>
      </w:r>
    </w:p>
    <w:p w:rsidR="007479EC" w:rsidRPr="005F48B8" w:rsidRDefault="007479EC" w:rsidP="00A361F6">
      <w:pPr>
        <w:tabs>
          <w:tab w:val="left" w:pos="0"/>
        </w:tabs>
        <w:rPr>
          <w:i/>
          <w:sz w:val="22"/>
          <w:szCs w:val="22"/>
        </w:rPr>
      </w:pPr>
      <w:r w:rsidRPr="005F48B8">
        <w:rPr>
          <w:i/>
          <w:sz w:val="22"/>
          <w:szCs w:val="22"/>
        </w:rPr>
        <w:t>Public Safety and Fire Prevention</w:t>
      </w:r>
    </w:p>
    <w:p w:rsidR="007479EC" w:rsidRPr="005F48B8" w:rsidRDefault="007479EC" w:rsidP="00A361F6">
      <w:pPr>
        <w:pStyle w:val="Default"/>
        <w:tabs>
          <w:tab w:val="left" w:pos="0"/>
        </w:tabs>
        <w:ind w:right="72"/>
        <w:rPr>
          <w:sz w:val="22"/>
          <w:szCs w:val="22"/>
        </w:rPr>
      </w:pPr>
      <w:r w:rsidRPr="005F48B8">
        <w:rPr>
          <w:sz w:val="22"/>
          <w:szCs w:val="22"/>
        </w:rPr>
        <w:t>Comments from the city’s Fire Prev</w:t>
      </w:r>
      <w:r w:rsidR="003C2851">
        <w:rPr>
          <w:sz w:val="22"/>
          <w:szCs w:val="22"/>
        </w:rPr>
        <w:t>ention Bureau will be forwarded upon receipt</w:t>
      </w:r>
      <w:r w:rsidRPr="005F48B8">
        <w:rPr>
          <w:sz w:val="22"/>
          <w:szCs w:val="22"/>
        </w:rPr>
        <w:t xml:space="preserve">.   In his review, Mr. </w:t>
      </w:r>
      <w:proofErr w:type="spellStart"/>
      <w:r w:rsidRPr="005F48B8">
        <w:rPr>
          <w:sz w:val="22"/>
          <w:szCs w:val="22"/>
        </w:rPr>
        <w:t>Bushey</w:t>
      </w:r>
      <w:proofErr w:type="spellEnd"/>
      <w:r w:rsidRPr="005F48B8">
        <w:rPr>
          <w:sz w:val="22"/>
          <w:szCs w:val="22"/>
        </w:rPr>
        <w:t xml:space="preserve"> notes that fire department connection(s) should be identified.</w:t>
      </w:r>
    </w:p>
    <w:p w:rsidR="007479EC" w:rsidRPr="005F48B8" w:rsidRDefault="007479EC" w:rsidP="00A361F6">
      <w:pPr>
        <w:tabs>
          <w:tab w:val="left" w:pos="0"/>
        </w:tabs>
        <w:rPr>
          <w:i/>
          <w:sz w:val="22"/>
          <w:szCs w:val="22"/>
        </w:rPr>
      </w:pPr>
    </w:p>
    <w:p w:rsidR="007479EC" w:rsidRPr="005F48B8" w:rsidRDefault="007479EC" w:rsidP="00A361F6">
      <w:pPr>
        <w:tabs>
          <w:tab w:val="left" w:pos="0"/>
        </w:tabs>
        <w:rPr>
          <w:i/>
          <w:sz w:val="22"/>
          <w:szCs w:val="22"/>
        </w:rPr>
      </w:pPr>
      <w:r w:rsidRPr="005F48B8">
        <w:rPr>
          <w:i/>
          <w:sz w:val="22"/>
          <w:szCs w:val="22"/>
        </w:rPr>
        <w:t>Availability and Capacity of Public Utilities</w:t>
      </w:r>
    </w:p>
    <w:p w:rsidR="003A1761" w:rsidRDefault="007479EC" w:rsidP="00A361F6">
      <w:pPr>
        <w:tabs>
          <w:tab w:val="left" w:pos="0"/>
        </w:tabs>
        <w:rPr>
          <w:sz w:val="22"/>
          <w:szCs w:val="22"/>
        </w:rPr>
      </w:pPr>
      <w:r w:rsidRPr="005F48B8">
        <w:rPr>
          <w:sz w:val="22"/>
          <w:szCs w:val="22"/>
        </w:rPr>
        <w:t>For the final site plan review</w:t>
      </w:r>
      <w:r w:rsidR="003A1761">
        <w:rPr>
          <w:sz w:val="22"/>
          <w:szCs w:val="22"/>
        </w:rPr>
        <w:t>,</w:t>
      </w:r>
      <w:r w:rsidRPr="005F48B8">
        <w:rPr>
          <w:sz w:val="22"/>
          <w:szCs w:val="22"/>
        </w:rPr>
        <w:t xml:space="preserve"> evidence that there are sufficient utilities, in particular, sewer and water </w:t>
      </w:r>
      <w:proofErr w:type="gramStart"/>
      <w:r w:rsidRPr="005F48B8">
        <w:rPr>
          <w:sz w:val="22"/>
          <w:szCs w:val="22"/>
        </w:rPr>
        <w:t>capacity,</w:t>
      </w:r>
      <w:proofErr w:type="gramEnd"/>
      <w:r w:rsidRPr="005F48B8">
        <w:rPr>
          <w:sz w:val="22"/>
          <w:szCs w:val="22"/>
        </w:rPr>
        <w:t xml:space="preserve"> </w:t>
      </w:r>
      <w:r w:rsidR="003A1761">
        <w:rPr>
          <w:sz w:val="22"/>
          <w:szCs w:val="22"/>
        </w:rPr>
        <w:t>will be required.</w:t>
      </w:r>
    </w:p>
    <w:p w:rsidR="007479EC" w:rsidRPr="005F48B8" w:rsidRDefault="003A1761" w:rsidP="00A361F6">
      <w:pPr>
        <w:tabs>
          <w:tab w:val="left" w:pos="0"/>
        </w:tabs>
        <w:rPr>
          <w:sz w:val="22"/>
          <w:szCs w:val="22"/>
        </w:rPr>
      </w:pPr>
      <w:r w:rsidRPr="005F48B8">
        <w:rPr>
          <w:sz w:val="22"/>
          <w:szCs w:val="22"/>
        </w:rPr>
        <w:t xml:space="preserve"> </w:t>
      </w:r>
    </w:p>
    <w:p w:rsidR="007479EC" w:rsidRPr="005F48B8" w:rsidRDefault="007479EC" w:rsidP="00A361F6">
      <w:pPr>
        <w:tabs>
          <w:tab w:val="left" w:pos="0"/>
        </w:tabs>
        <w:rPr>
          <w:sz w:val="22"/>
          <w:szCs w:val="22"/>
        </w:rPr>
      </w:pPr>
      <w:r w:rsidRPr="005F48B8">
        <w:rPr>
          <w:sz w:val="22"/>
          <w:szCs w:val="22"/>
        </w:rPr>
        <w:t xml:space="preserve">Mr. </w:t>
      </w:r>
      <w:proofErr w:type="spellStart"/>
      <w:r w:rsidRPr="005F48B8">
        <w:rPr>
          <w:sz w:val="22"/>
          <w:szCs w:val="22"/>
        </w:rPr>
        <w:t>Bushey</w:t>
      </w:r>
      <w:proofErr w:type="spellEnd"/>
      <w:r w:rsidRPr="005F48B8">
        <w:rPr>
          <w:sz w:val="22"/>
          <w:szCs w:val="22"/>
        </w:rPr>
        <w:t xml:space="preserve"> notes that the final plans should include limits of disturbance and a note indicating that all work to be completed in the city right-of-way will be done in accordance with the city’s street opening requirements. </w:t>
      </w:r>
    </w:p>
    <w:p w:rsidR="007479EC" w:rsidRPr="005F48B8" w:rsidRDefault="007479EC" w:rsidP="00A361F6">
      <w:pPr>
        <w:pStyle w:val="Default"/>
        <w:tabs>
          <w:tab w:val="left" w:pos="0"/>
        </w:tabs>
        <w:rPr>
          <w:sz w:val="22"/>
          <w:szCs w:val="22"/>
          <w:highlight w:val="red"/>
        </w:rPr>
      </w:pPr>
    </w:p>
    <w:p w:rsidR="007479EC" w:rsidRPr="005F48B8" w:rsidRDefault="007479EC" w:rsidP="00A361F6">
      <w:pPr>
        <w:pStyle w:val="Default"/>
        <w:tabs>
          <w:tab w:val="left" w:pos="0"/>
        </w:tabs>
        <w:rPr>
          <w:sz w:val="22"/>
          <w:szCs w:val="22"/>
        </w:rPr>
      </w:pPr>
      <w:r w:rsidRPr="005F48B8">
        <w:rPr>
          <w:sz w:val="22"/>
          <w:szCs w:val="22"/>
        </w:rPr>
        <w:t xml:space="preserve">Mr. </w:t>
      </w:r>
      <w:proofErr w:type="spellStart"/>
      <w:r w:rsidRPr="005F48B8">
        <w:rPr>
          <w:sz w:val="22"/>
          <w:szCs w:val="22"/>
        </w:rPr>
        <w:t>Bushey</w:t>
      </w:r>
      <w:proofErr w:type="spellEnd"/>
      <w:r w:rsidRPr="005F48B8">
        <w:rPr>
          <w:sz w:val="22"/>
          <w:szCs w:val="22"/>
        </w:rPr>
        <w:t xml:space="preserve"> also notes,</w:t>
      </w:r>
    </w:p>
    <w:p w:rsidR="007479EC" w:rsidRPr="005F48B8" w:rsidRDefault="007479EC" w:rsidP="007479EC">
      <w:pPr>
        <w:pStyle w:val="Default"/>
        <w:ind w:left="1350" w:right="1512"/>
        <w:rPr>
          <w:sz w:val="22"/>
          <w:szCs w:val="22"/>
        </w:rPr>
      </w:pPr>
    </w:p>
    <w:p w:rsidR="007479EC" w:rsidRPr="005F48B8" w:rsidRDefault="007479EC" w:rsidP="00A361F6">
      <w:pPr>
        <w:ind w:left="720" w:right="1152"/>
        <w:rPr>
          <w:sz w:val="22"/>
          <w:szCs w:val="22"/>
        </w:rPr>
      </w:pPr>
      <w:r w:rsidRPr="005F48B8">
        <w:rPr>
          <w:sz w:val="22"/>
          <w:szCs w:val="22"/>
        </w:rPr>
        <w:t xml:space="preserve">The applicant’s engineer should comment on any need for temporary interruptions of existing utilities services anticipated as part of the construction work. </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lastRenderedPageBreak/>
        <w:t xml:space="preserve">The plan appears to indicate a transformer pad to the north side of the building within a 6’ wide landscaped area. Typically pad mount transformers are no less than 7’x7’ in dimension up to 9’x9’ in dimension, so the engineer should review. The engineer should confirm CMP setback requirements for the transformer pad. Will an emergency generator be necessary, and if so, where will it be located? </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 xml:space="preserve">The applicant’s engineer should review pipe systems in Union Street with respect to storm drainage and water and conflicts with existing utilities running up and down Union Street. Profiles and/or test pits might be beneficial. </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 xml:space="preserve">Has CMP reviewed, and have they accepted, the location of the underground primary power supply along the easterly side of the building? If so they should be shown on the plans. </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It is unclear if the utilities are to be shared between the two buildings</w:t>
      </w:r>
      <w:r w:rsidR="00AC75DE">
        <w:rPr>
          <w:sz w:val="22"/>
          <w:szCs w:val="22"/>
        </w:rPr>
        <w:t xml:space="preserve"> </w:t>
      </w:r>
      <w:r w:rsidRPr="005F48B8">
        <w:rPr>
          <w:sz w:val="22"/>
          <w:szCs w:val="22"/>
        </w:rPr>
        <w:t xml:space="preserve">[i.e. retail and hotel]. If so, will these utility lines go underground beneath the entrance driveway? </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 xml:space="preserve">We note the lowering of ground grades above the existing CMP duct bank and wonder if test pits are necessary to confirm depth of that existing piece of infrastructure and will the lowering of grade over it negatively impact it. </w:t>
      </w:r>
    </w:p>
    <w:p w:rsidR="007479EC" w:rsidRPr="005F48B8" w:rsidRDefault="007479EC" w:rsidP="007479EC">
      <w:pPr>
        <w:ind w:left="720"/>
        <w:rPr>
          <w:sz w:val="22"/>
          <w:szCs w:val="22"/>
        </w:rPr>
      </w:pPr>
    </w:p>
    <w:p w:rsidR="007479EC" w:rsidRPr="005F48B8" w:rsidRDefault="007479EC" w:rsidP="00A361F6">
      <w:pPr>
        <w:tabs>
          <w:tab w:val="left" w:pos="0"/>
        </w:tabs>
        <w:rPr>
          <w:sz w:val="22"/>
          <w:szCs w:val="22"/>
        </w:rPr>
      </w:pPr>
      <w:r w:rsidRPr="005F48B8">
        <w:rPr>
          <w:sz w:val="22"/>
          <w:szCs w:val="22"/>
        </w:rPr>
        <w:t>David Margolis-</w:t>
      </w:r>
      <w:proofErr w:type="spellStart"/>
      <w:r w:rsidRPr="005F48B8">
        <w:rPr>
          <w:sz w:val="22"/>
          <w:szCs w:val="22"/>
        </w:rPr>
        <w:t>Pineo</w:t>
      </w:r>
      <w:proofErr w:type="spellEnd"/>
      <w:r w:rsidRPr="005F48B8">
        <w:rPr>
          <w:sz w:val="22"/>
          <w:szCs w:val="22"/>
        </w:rPr>
        <w:t>, of the city’s Department of Public Services, adds,</w:t>
      </w:r>
    </w:p>
    <w:p w:rsidR="007479EC" w:rsidRPr="005F48B8" w:rsidRDefault="007479EC" w:rsidP="007479EC">
      <w:pPr>
        <w:ind w:left="720"/>
        <w:rPr>
          <w:sz w:val="22"/>
          <w:szCs w:val="22"/>
        </w:rPr>
      </w:pPr>
    </w:p>
    <w:p w:rsidR="007479EC" w:rsidRPr="005F48B8" w:rsidRDefault="007479EC" w:rsidP="00A361F6">
      <w:pPr>
        <w:ind w:left="720" w:right="1152"/>
        <w:rPr>
          <w:sz w:val="22"/>
          <w:szCs w:val="22"/>
        </w:rPr>
      </w:pPr>
      <w:r w:rsidRPr="005F48B8">
        <w:rPr>
          <w:sz w:val="22"/>
          <w:szCs w:val="22"/>
        </w:rPr>
        <w:t>The applicant is proposing to remove and plug several drain lines. The applicant’s attention is directed to section 2.6.11 of the city’s Technical Manual for the requirements to plug abandoned sewer laterals.  Please add note to the plans directing the demolition contractor to this city requirement.</w:t>
      </w:r>
    </w:p>
    <w:p w:rsidR="007479EC" w:rsidRPr="005F48B8" w:rsidRDefault="007479EC" w:rsidP="00A361F6">
      <w:pPr>
        <w:ind w:left="720" w:right="1152"/>
        <w:rPr>
          <w:sz w:val="22"/>
          <w:szCs w:val="22"/>
        </w:rPr>
      </w:pPr>
    </w:p>
    <w:p w:rsidR="007479EC" w:rsidRPr="005F48B8" w:rsidRDefault="007479EC" w:rsidP="00A361F6">
      <w:pPr>
        <w:ind w:left="720" w:right="1152"/>
        <w:rPr>
          <w:sz w:val="22"/>
          <w:szCs w:val="22"/>
        </w:rPr>
      </w:pPr>
      <w:r w:rsidRPr="005F48B8">
        <w:rPr>
          <w:sz w:val="22"/>
          <w:szCs w:val="22"/>
        </w:rPr>
        <w:t>The sewer system is combined in this area.  It would be advantageous to separate the storm water down Union Street to Commercial Street where there is a storm water sewer.  The city would be interested in receiving a contribution to do this work.</w:t>
      </w:r>
    </w:p>
    <w:p w:rsidR="007479EC" w:rsidRPr="005F48B8" w:rsidRDefault="007479EC" w:rsidP="007479EC">
      <w:pPr>
        <w:pStyle w:val="Default"/>
        <w:ind w:left="1350" w:right="1512"/>
        <w:rPr>
          <w:sz w:val="22"/>
          <w:szCs w:val="22"/>
        </w:rPr>
      </w:pPr>
    </w:p>
    <w:p w:rsidR="007479EC" w:rsidRPr="005F48B8" w:rsidRDefault="007479EC" w:rsidP="007479EC">
      <w:pPr>
        <w:rPr>
          <w:b/>
          <w:i/>
          <w:sz w:val="22"/>
          <w:szCs w:val="22"/>
        </w:rPr>
      </w:pPr>
      <w:r w:rsidRPr="005F48B8">
        <w:rPr>
          <w:b/>
          <w:i/>
          <w:sz w:val="22"/>
          <w:szCs w:val="22"/>
        </w:rPr>
        <w:t xml:space="preserve">4.  Site Design Standards </w:t>
      </w:r>
    </w:p>
    <w:p w:rsidR="007479EC" w:rsidRPr="005F48B8" w:rsidRDefault="007479EC" w:rsidP="00A361F6">
      <w:pPr>
        <w:tabs>
          <w:tab w:val="left" w:pos="0"/>
        </w:tabs>
        <w:rPr>
          <w:i/>
          <w:sz w:val="22"/>
          <w:szCs w:val="22"/>
        </w:rPr>
      </w:pPr>
      <w:r w:rsidRPr="005F48B8">
        <w:rPr>
          <w:i/>
          <w:sz w:val="22"/>
          <w:szCs w:val="22"/>
        </w:rPr>
        <w:t>Snow and Ice Loading</w:t>
      </w:r>
    </w:p>
    <w:p w:rsidR="007479EC" w:rsidRPr="005F48B8" w:rsidRDefault="007479EC" w:rsidP="00A361F6">
      <w:pPr>
        <w:tabs>
          <w:tab w:val="left" w:pos="0"/>
        </w:tabs>
        <w:rPr>
          <w:sz w:val="22"/>
          <w:szCs w:val="22"/>
        </w:rPr>
      </w:pPr>
      <w:r w:rsidRPr="005F48B8">
        <w:rPr>
          <w:sz w:val="22"/>
          <w:szCs w:val="22"/>
        </w:rPr>
        <w:t>Snow removal details will be required with the final site plans.</w:t>
      </w:r>
    </w:p>
    <w:p w:rsidR="007479EC" w:rsidRPr="005F48B8" w:rsidRDefault="007479EC" w:rsidP="00A361F6">
      <w:pPr>
        <w:tabs>
          <w:tab w:val="left" w:pos="0"/>
        </w:tabs>
        <w:rPr>
          <w:sz w:val="22"/>
          <w:szCs w:val="22"/>
        </w:rPr>
      </w:pPr>
    </w:p>
    <w:p w:rsidR="007479EC" w:rsidRPr="005F48B8" w:rsidRDefault="007479EC" w:rsidP="00A361F6">
      <w:pPr>
        <w:tabs>
          <w:tab w:val="left" w:pos="0"/>
        </w:tabs>
        <w:rPr>
          <w:i/>
          <w:sz w:val="22"/>
          <w:szCs w:val="22"/>
        </w:rPr>
      </w:pPr>
      <w:r w:rsidRPr="005F48B8">
        <w:rPr>
          <w:i/>
          <w:sz w:val="22"/>
          <w:szCs w:val="22"/>
        </w:rPr>
        <w:t>Historic Resources</w:t>
      </w:r>
    </w:p>
    <w:p w:rsidR="007479EC" w:rsidRPr="005F48B8" w:rsidRDefault="0003470A" w:rsidP="00A361F6">
      <w:pPr>
        <w:tabs>
          <w:tab w:val="left" w:pos="0"/>
        </w:tabs>
        <w:rPr>
          <w:sz w:val="22"/>
          <w:szCs w:val="22"/>
        </w:rPr>
      </w:pPr>
      <w:r w:rsidRPr="005F48B8">
        <w:rPr>
          <w:sz w:val="22"/>
          <w:szCs w:val="22"/>
        </w:rPr>
        <w:t>The Historic Preservation Board will review elevations and renderings for general compatibility with the Old Port Historic District (under Section 14-526(d</w:t>
      </w:r>
      <w:proofErr w:type="gramStart"/>
      <w:r w:rsidRPr="005F48B8">
        <w:rPr>
          <w:sz w:val="22"/>
          <w:szCs w:val="22"/>
        </w:rPr>
        <w:t>)5.b</w:t>
      </w:r>
      <w:proofErr w:type="gramEnd"/>
      <w:r w:rsidRPr="005F48B8">
        <w:rPr>
          <w:sz w:val="22"/>
          <w:szCs w:val="22"/>
        </w:rPr>
        <w:t xml:space="preserve">) at their meeting on September 19.  </w:t>
      </w:r>
      <w:r w:rsidR="007479EC" w:rsidRPr="005F48B8">
        <w:rPr>
          <w:sz w:val="22"/>
          <w:szCs w:val="22"/>
        </w:rPr>
        <w:t xml:space="preserve">These comments will be provided </w:t>
      </w:r>
      <w:r w:rsidR="005F48B8">
        <w:rPr>
          <w:sz w:val="22"/>
          <w:szCs w:val="22"/>
        </w:rPr>
        <w:t>thereafter</w:t>
      </w:r>
      <w:r w:rsidR="007479EC" w:rsidRPr="005F48B8">
        <w:rPr>
          <w:sz w:val="22"/>
          <w:szCs w:val="22"/>
        </w:rPr>
        <w:t xml:space="preserve">. </w:t>
      </w:r>
    </w:p>
    <w:p w:rsidR="007479EC" w:rsidRPr="005F48B8" w:rsidRDefault="007479EC" w:rsidP="00A361F6">
      <w:pPr>
        <w:tabs>
          <w:tab w:val="left" w:pos="0"/>
        </w:tabs>
        <w:rPr>
          <w:sz w:val="22"/>
          <w:szCs w:val="22"/>
        </w:rPr>
      </w:pPr>
    </w:p>
    <w:p w:rsidR="007479EC" w:rsidRPr="005F48B8" w:rsidRDefault="007479EC" w:rsidP="00A361F6">
      <w:pPr>
        <w:tabs>
          <w:tab w:val="left" w:pos="0"/>
        </w:tabs>
        <w:rPr>
          <w:i/>
          <w:sz w:val="22"/>
          <w:szCs w:val="22"/>
        </w:rPr>
      </w:pPr>
      <w:r w:rsidRPr="005F48B8">
        <w:rPr>
          <w:i/>
          <w:sz w:val="22"/>
          <w:szCs w:val="22"/>
        </w:rPr>
        <w:t>Exterior Lighting</w:t>
      </w:r>
    </w:p>
    <w:p w:rsidR="007479EC" w:rsidRPr="005F48B8" w:rsidRDefault="007479EC" w:rsidP="00A361F6">
      <w:pPr>
        <w:tabs>
          <w:tab w:val="left" w:pos="0"/>
        </w:tabs>
        <w:rPr>
          <w:sz w:val="22"/>
          <w:szCs w:val="22"/>
        </w:rPr>
      </w:pPr>
      <w:r w:rsidRPr="005F48B8">
        <w:rPr>
          <w:sz w:val="22"/>
          <w:szCs w:val="22"/>
        </w:rPr>
        <w:t xml:space="preserve">Details on exterior lighting, including </w:t>
      </w:r>
      <w:r w:rsidR="00D51F1C" w:rsidRPr="005F48B8">
        <w:rPr>
          <w:sz w:val="22"/>
          <w:szCs w:val="22"/>
        </w:rPr>
        <w:t>a full photometric plan and lighting cut sheets</w:t>
      </w:r>
      <w:r w:rsidRPr="005F48B8">
        <w:rPr>
          <w:sz w:val="22"/>
          <w:szCs w:val="22"/>
        </w:rPr>
        <w:t xml:space="preserve">, should be provided with the final plans. </w:t>
      </w:r>
      <w:r w:rsidR="00D51F1C" w:rsidRPr="005F48B8">
        <w:rPr>
          <w:sz w:val="22"/>
          <w:szCs w:val="22"/>
        </w:rPr>
        <w:t xml:space="preserve"> Street lights should meet the </w:t>
      </w:r>
      <w:r w:rsidR="0003470A" w:rsidRPr="005F48B8">
        <w:rPr>
          <w:sz w:val="22"/>
          <w:szCs w:val="22"/>
        </w:rPr>
        <w:t xml:space="preserve">standards of the </w:t>
      </w:r>
      <w:r w:rsidR="0003470A" w:rsidRPr="005F48B8">
        <w:rPr>
          <w:i/>
          <w:sz w:val="22"/>
          <w:szCs w:val="22"/>
        </w:rPr>
        <w:t>Technical Manual</w:t>
      </w:r>
      <w:r w:rsidR="0003470A" w:rsidRPr="005F48B8">
        <w:rPr>
          <w:sz w:val="22"/>
          <w:szCs w:val="22"/>
        </w:rPr>
        <w:t>, including those for the Downtown Street Lighting District</w:t>
      </w:r>
      <w:r w:rsidR="00D51F1C" w:rsidRPr="005F48B8">
        <w:rPr>
          <w:sz w:val="22"/>
          <w:szCs w:val="22"/>
        </w:rPr>
        <w:t>.</w:t>
      </w:r>
    </w:p>
    <w:p w:rsidR="007479EC" w:rsidRPr="005F48B8" w:rsidRDefault="007479EC" w:rsidP="00A361F6">
      <w:pPr>
        <w:tabs>
          <w:tab w:val="left" w:pos="0"/>
        </w:tabs>
        <w:rPr>
          <w:sz w:val="22"/>
          <w:szCs w:val="22"/>
        </w:rPr>
      </w:pPr>
    </w:p>
    <w:p w:rsidR="007479EC" w:rsidRPr="005F48B8" w:rsidRDefault="007479EC" w:rsidP="00A361F6">
      <w:pPr>
        <w:tabs>
          <w:tab w:val="left" w:pos="0"/>
        </w:tabs>
        <w:rPr>
          <w:i/>
          <w:sz w:val="22"/>
          <w:szCs w:val="22"/>
        </w:rPr>
      </w:pPr>
      <w:r w:rsidRPr="005F48B8">
        <w:rPr>
          <w:i/>
          <w:sz w:val="22"/>
          <w:szCs w:val="22"/>
        </w:rPr>
        <w:t>Noise and Vibration</w:t>
      </w:r>
    </w:p>
    <w:p w:rsidR="007479EC" w:rsidRPr="005F48B8" w:rsidRDefault="007479EC" w:rsidP="00A361F6">
      <w:pPr>
        <w:tabs>
          <w:tab w:val="left" w:pos="0"/>
        </w:tabs>
        <w:rPr>
          <w:sz w:val="22"/>
          <w:szCs w:val="22"/>
        </w:rPr>
      </w:pPr>
      <w:r w:rsidRPr="005F48B8">
        <w:rPr>
          <w:sz w:val="22"/>
          <w:szCs w:val="22"/>
        </w:rPr>
        <w:t xml:space="preserve">Information on the HVAC and mechanical equipment should be provided with the final plans. </w:t>
      </w:r>
    </w:p>
    <w:p w:rsidR="007479EC" w:rsidRPr="005F48B8" w:rsidRDefault="007479EC" w:rsidP="00A361F6">
      <w:pPr>
        <w:tabs>
          <w:tab w:val="left" w:pos="0"/>
        </w:tabs>
        <w:rPr>
          <w:sz w:val="22"/>
          <w:szCs w:val="22"/>
        </w:rPr>
      </w:pPr>
    </w:p>
    <w:p w:rsidR="007479EC" w:rsidRPr="005F48B8" w:rsidRDefault="007479EC" w:rsidP="00A361F6">
      <w:pPr>
        <w:tabs>
          <w:tab w:val="left" w:pos="0"/>
        </w:tabs>
        <w:rPr>
          <w:i/>
          <w:sz w:val="22"/>
          <w:szCs w:val="22"/>
        </w:rPr>
      </w:pPr>
      <w:r w:rsidRPr="005F48B8">
        <w:rPr>
          <w:i/>
          <w:sz w:val="22"/>
          <w:szCs w:val="22"/>
        </w:rPr>
        <w:t xml:space="preserve">Signage and </w:t>
      </w:r>
      <w:proofErr w:type="spellStart"/>
      <w:r w:rsidRPr="005F48B8">
        <w:rPr>
          <w:i/>
          <w:sz w:val="22"/>
          <w:szCs w:val="22"/>
        </w:rPr>
        <w:t>Wayfinding</w:t>
      </w:r>
      <w:proofErr w:type="spellEnd"/>
    </w:p>
    <w:p w:rsidR="007479EC" w:rsidRPr="005F48B8" w:rsidRDefault="007479EC" w:rsidP="00A361F6">
      <w:pPr>
        <w:tabs>
          <w:tab w:val="left" w:pos="0"/>
        </w:tabs>
        <w:rPr>
          <w:sz w:val="22"/>
          <w:szCs w:val="22"/>
        </w:rPr>
      </w:pPr>
      <w:r w:rsidRPr="005F48B8">
        <w:rPr>
          <w:sz w:val="22"/>
          <w:szCs w:val="22"/>
        </w:rPr>
        <w:t xml:space="preserve">More information on signs, including </w:t>
      </w:r>
      <w:proofErr w:type="spellStart"/>
      <w:r w:rsidRPr="005F48B8">
        <w:rPr>
          <w:sz w:val="22"/>
          <w:szCs w:val="22"/>
        </w:rPr>
        <w:t>wayfinding</w:t>
      </w:r>
      <w:proofErr w:type="spellEnd"/>
      <w:r w:rsidRPr="005F48B8">
        <w:rPr>
          <w:sz w:val="22"/>
          <w:szCs w:val="22"/>
        </w:rPr>
        <w:t xml:space="preserve"> signage, will be required for final review.  </w:t>
      </w:r>
      <w:r w:rsidR="00601534" w:rsidRPr="005F48B8">
        <w:rPr>
          <w:sz w:val="22"/>
          <w:szCs w:val="22"/>
        </w:rPr>
        <w:t xml:space="preserve">Signs will need to meet the zoning ordinance.  </w:t>
      </w:r>
    </w:p>
    <w:p w:rsidR="00A317CE" w:rsidRDefault="00A317CE" w:rsidP="00A361F6">
      <w:pPr>
        <w:pStyle w:val="ListParagraph"/>
        <w:tabs>
          <w:tab w:val="left" w:pos="0"/>
        </w:tabs>
        <w:ind w:left="0"/>
        <w:rPr>
          <w:sz w:val="22"/>
          <w:szCs w:val="22"/>
        </w:rPr>
      </w:pPr>
    </w:p>
    <w:p w:rsidR="00CA6006" w:rsidRDefault="00CA6006" w:rsidP="00A361F6">
      <w:pPr>
        <w:pStyle w:val="ListParagraph"/>
        <w:tabs>
          <w:tab w:val="left" w:pos="0"/>
        </w:tabs>
        <w:ind w:left="0"/>
        <w:rPr>
          <w:sz w:val="22"/>
          <w:szCs w:val="22"/>
        </w:rPr>
      </w:pPr>
    </w:p>
    <w:p w:rsidR="00CA6006" w:rsidRDefault="00CA6006" w:rsidP="00A361F6">
      <w:pPr>
        <w:pStyle w:val="ListParagraph"/>
        <w:tabs>
          <w:tab w:val="left" w:pos="0"/>
        </w:tabs>
        <w:ind w:left="0"/>
        <w:rPr>
          <w:sz w:val="22"/>
          <w:szCs w:val="22"/>
        </w:rPr>
      </w:pPr>
    </w:p>
    <w:p w:rsidR="00CA6006" w:rsidRPr="005F48B8" w:rsidRDefault="00CA6006" w:rsidP="00A361F6">
      <w:pPr>
        <w:pStyle w:val="ListParagraph"/>
        <w:tabs>
          <w:tab w:val="left" w:pos="0"/>
        </w:tabs>
        <w:ind w:left="0"/>
        <w:rPr>
          <w:sz w:val="22"/>
          <w:szCs w:val="22"/>
        </w:rPr>
      </w:pPr>
    </w:p>
    <w:p w:rsidR="007479EC" w:rsidRPr="005F48B8" w:rsidRDefault="007479EC" w:rsidP="00A361F6">
      <w:pPr>
        <w:tabs>
          <w:tab w:val="left" w:pos="0"/>
        </w:tabs>
        <w:rPr>
          <w:i/>
          <w:sz w:val="22"/>
          <w:szCs w:val="22"/>
        </w:rPr>
      </w:pPr>
      <w:r w:rsidRPr="005F48B8">
        <w:rPr>
          <w:i/>
          <w:sz w:val="22"/>
          <w:szCs w:val="22"/>
        </w:rPr>
        <w:lastRenderedPageBreak/>
        <w:t>Zoning-Related Design Standards</w:t>
      </w:r>
    </w:p>
    <w:p w:rsidR="007479EC" w:rsidRPr="005F48B8" w:rsidRDefault="007479EC" w:rsidP="00A361F6">
      <w:pPr>
        <w:tabs>
          <w:tab w:val="left" w:pos="0"/>
        </w:tabs>
        <w:rPr>
          <w:bCs/>
          <w:iCs/>
          <w:sz w:val="22"/>
          <w:szCs w:val="22"/>
        </w:rPr>
      </w:pPr>
      <w:r w:rsidRPr="005F48B8">
        <w:rPr>
          <w:bCs/>
          <w:iCs/>
          <w:sz w:val="22"/>
          <w:szCs w:val="22"/>
        </w:rPr>
        <w:t xml:space="preserve">As the site is located in the B-3 zone, it is subject to the Downtown Urban Design Guidelines.  </w:t>
      </w:r>
      <w:r w:rsidR="0003470A" w:rsidRPr="005F48B8">
        <w:rPr>
          <w:bCs/>
          <w:iCs/>
          <w:sz w:val="22"/>
          <w:szCs w:val="22"/>
        </w:rPr>
        <w:t>Renderings and elevations</w:t>
      </w:r>
      <w:r w:rsidR="002F2583">
        <w:rPr>
          <w:bCs/>
          <w:iCs/>
          <w:sz w:val="22"/>
          <w:szCs w:val="22"/>
        </w:rPr>
        <w:t xml:space="preserve">, as well as </w:t>
      </w:r>
      <w:proofErr w:type="spellStart"/>
      <w:r w:rsidR="002F2583">
        <w:rPr>
          <w:bCs/>
          <w:iCs/>
          <w:sz w:val="22"/>
          <w:szCs w:val="22"/>
        </w:rPr>
        <w:t>SketchUp</w:t>
      </w:r>
      <w:proofErr w:type="spellEnd"/>
      <w:r w:rsidR="002F2583">
        <w:rPr>
          <w:bCs/>
          <w:iCs/>
          <w:sz w:val="22"/>
          <w:szCs w:val="22"/>
        </w:rPr>
        <w:t xml:space="preserve"> files</w:t>
      </w:r>
      <w:r w:rsidR="005F48B8">
        <w:rPr>
          <w:bCs/>
          <w:iCs/>
          <w:sz w:val="22"/>
          <w:szCs w:val="22"/>
        </w:rPr>
        <w:t xml:space="preserve"> if possible,</w:t>
      </w:r>
      <w:r w:rsidR="0003470A" w:rsidRPr="005F48B8">
        <w:rPr>
          <w:bCs/>
          <w:iCs/>
          <w:sz w:val="22"/>
          <w:szCs w:val="22"/>
        </w:rPr>
        <w:t xml:space="preserve"> should be provided</w:t>
      </w:r>
      <w:r w:rsidR="00601534" w:rsidRPr="005F48B8">
        <w:rPr>
          <w:bCs/>
          <w:iCs/>
          <w:sz w:val="22"/>
          <w:szCs w:val="22"/>
        </w:rPr>
        <w:t xml:space="preserve">.  The renderings should reflect the pedestrian experience on Fore and Union Streets. </w:t>
      </w:r>
    </w:p>
    <w:p w:rsidR="007479EC" w:rsidRPr="005F48B8" w:rsidRDefault="007479EC" w:rsidP="007479EC">
      <w:pPr>
        <w:widowControl w:val="0"/>
        <w:tabs>
          <w:tab w:val="left" w:pos="1500"/>
          <w:tab w:val="left" w:pos="3000"/>
        </w:tabs>
        <w:autoSpaceDE w:val="0"/>
        <w:autoSpaceDN w:val="0"/>
        <w:adjustRightInd w:val="0"/>
        <w:rPr>
          <w:sz w:val="22"/>
          <w:szCs w:val="22"/>
        </w:rPr>
      </w:pPr>
    </w:p>
    <w:p w:rsidR="00F92058" w:rsidRPr="005F48B8" w:rsidRDefault="00A361F6" w:rsidP="007479EC">
      <w:pPr>
        <w:widowControl w:val="0"/>
        <w:tabs>
          <w:tab w:val="left" w:pos="1500"/>
          <w:tab w:val="left" w:pos="3000"/>
        </w:tabs>
        <w:autoSpaceDE w:val="0"/>
        <w:autoSpaceDN w:val="0"/>
        <w:adjustRightInd w:val="0"/>
        <w:rPr>
          <w:b/>
          <w:sz w:val="22"/>
          <w:szCs w:val="22"/>
        </w:rPr>
      </w:pPr>
      <w:r w:rsidRPr="005F48B8">
        <w:rPr>
          <w:b/>
          <w:sz w:val="22"/>
          <w:szCs w:val="22"/>
        </w:rPr>
        <w:t>PUBLIC COMMENTS</w:t>
      </w:r>
    </w:p>
    <w:p w:rsidR="00A361F6" w:rsidRPr="005F48B8" w:rsidRDefault="005F48B8" w:rsidP="007479EC">
      <w:pPr>
        <w:widowControl w:val="0"/>
        <w:tabs>
          <w:tab w:val="left" w:pos="1500"/>
          <w:tab w:val="left" w:pos="3000"/>
        </w:tabs>
        <w:autoSpaceDE w:val="0"/>
        <w:autoSpaceDN w:val="0"/>
        <w:adjustRightInd w:val="0"/>
        <w:rPr>
          <w:sz w:val="22"/>
          <w:szCs w:val="22"/>
        </w:rPr>
      </w:pPr>
      <w:r>
        <w:rPr>
          <w:sz w:val="22"/>
          <w:szCs w:val="22"/>
        </w:rPr>
        <w:t>In email correspondence, as well as a</w:t>
      </w:r>
      <w:r w:rsidR="00A361F6" w:rsidRPr="005F48B8">
        <w:rPr>
          <w:sz w:val="22"/>
          <w:szCs w:val="22"/>
        </w:rPr>
        <w:t xml:space="preserve">t the September 11 Board meeting, members of the public generally expressed support for the project.  </w:t>
      </w:r>
      <w:r>
        <w:rPr>
          <w:sz w:val="22"/>
          <w:szCs w:val="22"/>
        </w:rPr>
        <w:t>S</w:t>
      </w:r>
      <w:r w:rsidR="00A361F6" w:rsidRPr="005F48B8">
        <w:rPr>
          <w:sz w:val="22"/>
          <w:szCs w:val="22"/>
        </w:rPr>
        <w:t>uggestions</w:t>
      </w:r>
      <w:r w:rsidR="000B1113" w:rsidRPr="005F48B8">
        <w:rPr>
          <w:sz w:val="22"/>
          <w:szCs w:val="22"/>
        </w:rPr>
        <w:t xml:space="preserve"> </w:t>
      </w:r>
      <w:r>
        <w:rPr>
          <w:sz w:val="22"/>
          <w:szCs w:val="22"/>
        </w:rPr>
        <w:t>include</w:t>
      </w:r>
      <w:r w:rsidR="00A361F6" w:rsidRPr="005F48B8">
        <w:rPr>
          <w:sz w:val="22"/>
          <w:szCs w:val="22"/>
        </w:rPr>
        <w:t>:</w:t>
      </w:r>
    </w:p>
    <w:p w:rsidR="00A361F6" w:rsidRPr="005F48B8" w:rsidRDefault="000B1113" w:rsidP="00A361F6">
      <w:pPr>
        <w:pStyle w:val="ListParagraph"/>
        <w:widowControl w:val="0"/>
        <w:numPr>
          <w:ilvl w:val="0"/>
          <w:numId w:val="24"/>
        </w:numPr>
        <w:tabs>
          <w:tab w:val="left" w:pos="1500"/>
          <w:tab w:val="left" w:pos="3000"/>
        </w:tabs>
        <w:autoSpaceDE w:val="0"/>
        <w:autoSpaceDN w:val="0"/>
        <w:adjustRightInd w:val="0"/>
        <w:rPr>
          <w:sz w:val="22"/>
          <w:szCs w:val="22"/>
        </w:rPr>
      </w:pPr>
      <w:r w:rsidRPr="005F48B8">
        <w:rPr>
          <w:sz w:val="22"/>
          <w:szCs w:val="22"/>
        </w:rPr>
        <w:t>U</w:t>
      </w:r>
      <w:r w:rsidR="00A361F6" w:rsidRPr="005F48B8">
        <w:rPr>
          <w:sz w:val="22"/>
          <w:szCs w:val="22"/>
        </w:rPr>
        <w:t xml:space="preserve">se the separated system in Union Street as much as possible for </w:t>
      </w:r>
      <w:proofErr w:type="spellStart"/>
      <w:r w:rsidR="00A361F6" w:rsidRPr="005F48B8">
        <w:rPr>
          <w:sz w:val="22"/>
          <w:szCs w:val="22"/>
        </w:rPr>
        <w:t>stormwater</w:t>
      </w:r>
      <w:proofErr w:type="spellEnd"/>
      <w:r w:rsidR="00A361F6" w:rsidRPr="005F48B8">
        <w:rPr>
          <w:sz w:val="22"/>
          <w:szCs w:val="22"/>
        </w:rPr>
        <w:t xml:space="preserve"> purposes</w:t>
      </w:r>
      <w:r w:rsidRPr="005F48B8">
        <w:rPr>
          <w:sz w:val="22"/>
          <w:szCs w:val="22"/>
        </w:rPr>
        <w:t>;</w:t>
      </w:r>
    </w:p>
    <w:p w:rsidR="00A361F6" w:rsidRPr="005F48B8" w:rsidRDefault="000B1113" w:rsidP="00A361F6">
      <w:pPr>
        <w:pStyle w:val="ListParagraph"/>
        <w:widowControl w:val="0"/>
        <w:numPr>
          <w:ilvl w:val="0"/>
          <w:numId w:val="24"/>
        </w:numPr>
        <w:tabs>
          <w:tab w:val="left" w:pos="1500"/>
          <w:tab w:val="left" w:pos="3000"/>
        </w:tabs>
        <w:autoSpaceDE w:val="0"/>
        <w:autoSpaceDN w:val="0"/>
        <w:adjustRightInd w:val="0"/>
        <w:rPr>
          <w:sz w:val="22"/>
          <w:szCs w:val="22"/>
        </w:rPr>
      </w:pPr>
      <w:r w:rsidRPr="005F48B8">
        <w:rPr>
          <w:sz w:val="22"/>
          <w:szCs w:val="22"/>
        </w:rPr>
        <w:t>M</w:t>
      </w:r>
      <w:r w:rsidR="00A361F6" w:rsidRPr="005F48B8">
        <w:rPr>
          <w:sz w:val="22"/>
          <w:szCs w:val="22"/>
        </w:rPr>
        <w:t>ove the entrance doors closer to Union Street and reverse the direction of</w:t>
      </w:r>
      <w:r w:rsidR="002F2583">
        <w:rPr>
          <w:sz w:val="22"/>
          <w:szCs w:val="22"/>
        </w:rPr>
        <w:t xml:space="preserve"> traffic in</w:t>
      </w:r>
      <w:r w:rsidR="00A361F6" w:rsidRPr="005F48B8">
        <w:rPr>
          <w:sz w:val="22"/>
          <w:szCs w:val="22"/>
        </w:rPr>
        <w:t xml:space="preserve"> the </w:t>
      </w:r>
      <w:proofErr w:type="spellStart"/>
      <w:r w:rsidR="00A361F6" w:rsidRPr="005F48B8">
        <w:rPr>
          <w:sz w:val="22"/>
          <w:szCs w:val="22"/>
        </w:rPr>
        <w:t>porte</w:t>
      </w:r>
      <w:proofErr w:type="spellEnd"/>
      <w:r w:rsidR="00A361F6" w:rsidRPr="005F48B8">
        <w:rPr>
          <w:sz w:val="22"/>
          <w:szCs w:val="22"/>
        </w:rPr>
        <w:t xml:space="preserve"> </w:t>
      </w:r>
      <w:proofErr w:type="spellStart"/>
      <w:r w:rsidR="00A361F6" w:rsidRPr="005F48B8">
        <w:rPr>
          <w:sz w:val="22"/>
          <w:szCs w:val="22"/>
        </w:rPr>
        <w:t>cochere</w:t>
      </w:r>
      <w:proofErr w:type="spellEnd"/>
      <w:r w:rsidRPr="005F48B8">
        <w:rPr>
          <w:sz w:val="22"/>
          <w:szCs w:val="22"/>
        </w:rPr>
        <w:t>;</w:t>
      </w:r>
    </w:p>
    <w:p w:rsidR="00A361F6" w:rsidRPr="005F48B8" w:rsidRDefault="000B1113" w:rsidP="00A361F6">
      <w:pPr>
        <w:pStyle w:val="ListParagraph"/>
        <w:widowControl w:val="0"/>
        <w:numPr>
          <w:ilvl w:val="0"/>
          <w:numId w:val="24"/>
        </w:numPr>
        <w:tabs>
          <w:tab w:val="left" w:pos="1500"/>
          <w:tab w:val="left" w:pos="3000"/>
        </w:tabs>
        <w:autoSpaceDE w:val="0"/>
        <w:autoSpaceDN w:val="0"/>
        <w:adjustRightInd w:val="0"/>
        <w:rPr>
          <w:sz w:val="22"/>
          <w:szCs w:val="22"/>
        </w:rPr>
      </w:pPr>
      <w:r w:rsidRPr="005F48B8">
        <w:rPr>
          <w:sz w:val="22"/>
          <w:szCs w:val="22"/>
        </w:rPr>
        <w:t>E</w:t>
      </w:r>
      <w:r w:rsidR="00A361F6" w:rsidRPr="005F48B8">
        <w:rPr>
          <w:sz w:val="22"/>
          <w:szCs w:val="22"/>
        </w:rPr>
        <w:t>nsure that the parking arrangement is legally codified, and provide a pedestrian connection to the garage in the case that valet service is compromised</w:t>
      </w:r>
      <w:r w:rsidRPr="005F48B8">
        <w:rPr>
          <w:sz w:val="22"/>
          <w:szCs w:val="22"/>
        </w:rPr>
        <w:t>;</w:t>
      </w:r>
    </w:p>
    <w:p w:rsidR="00A361F6" w:rsidRPr="005F48B8" w:rsidRDefault="000B1113" w:rsidP="00A361F6">
      <w:pPr>
        <w:pStyle w:val="ListParagraph"/>
        <w:widowControl w:val="0"/>
        <w:numPr>
          <w:ilvl w:val="0"/>
          <w:numId w:val="24"/>
        </w:numPr>
        <w:tabs>
          <w:tab w:val="left" w:pos="1500"/>
          <w:tab w:val="left" w:pos="3000"/>
        </w:tabs>
        <w:autoSpaceDE w:val="0"/>
        <w:autoSpaceDN w:val="0"/>
        <w:adjustRightInd w:val="0"/>
        <w:rPr>
          <w:sz w:val="22"/>
          <w:szCs w:val="22"/>
        </w:rPr>
      </w:pPr>
      <w:r w:rsidRPr="005F48B8">
        <w:rPr>
          <w:sz w:val="22"/>
          <w:szCs w:val="22"/>
        </w:rPr>
        <w:t>R</w:t>
      </w:r>
      <w:r w:rsidR="00A361F6" w:rsidRPr="005F48B8">
        <w:rPr>
          <w:sz w:val="22"/>
          <w:szCs w:val="22"/>
        </w:rPr>
        <w:t>educe the number of bike racks</w:t>
      </w:r>
      <w:r w:rsidRPr="005F48B8">
        <w:rPr>
          <w:sz w:val="22"/>
          <w:szCs w:val="22"/>
        </w:rPr>
        <w:t>;</w:t>
      </w:r>
    </w:p>
    <w:p w:rsidR="00A361F6" w:rsidRPr="005F48B8" w:rsidRDefault="002F2583" w:rsidP="00A361F6">
      <w:pPr>
        <w:pStyle w:val="ListParagraph"/>
        <w:widowControl w:val="0"/>
        <w:numPr>
          <w:ilvl w:val="0"/>
          <w:numId w:val="24"/>
        </w:numPr>
        <w:tabs>
          <w:tab w:val="left" w:pos="1500"/>
          <w:tab w:val="left" w:pos="3000"/>
        </w:tabs>
        <w:autoSpaceDE w:val="0"/>
        <w:autoSpaceDN w:val="0"/>
        <w:adjustRightInd w:val="0"/>
        <w:rPr>
          <w:sz w:val="22"/>
          <w:szCs w:val="22"/>
        </w:rPr>
      </w:pPr>
      <w:r>
        <w:rPr>
          <w:sz w:val="22"/>
          <w:szCs w:val="22"/>
        </w:rPr>
        <w:t>Use</w:t>
      </w:r>
      <w:bookmarkStart w:id="0" w:name="_GoBack"/>
      <w:bookmarkEnd w:id="0"/>
      <w:r w:rsidR="00A361F6" w:rsidRPr="005F48B8">
        <w:rPr>
          <w:sz w:val="22"/>
          <w:szCs w:val="22"/>
        </w:rPr>
        <w:t xml:space="preserve"> easements, rather than revocable licenses, for footings and awnings</w:t>
      </w:r>
      <w:r w:rsidR="000B1113" w:rsidRPr="005F48B8">
        <w:rPr>
          <w:sz w:val="22"/>
          <w:szCs w:val="22"/>
        </w:rPr>
        <w:t>; and</w:t>
      </w:r>
    </w:p>
    <w:p w:rsidR="00A361F6" w:rsidRPr="005F48B8" w:rsidRDefault="000B1113" w:rsidP="00A361F6">
      <w:pPr>
        <w:pStyle w:val="ListParagraph"/>
        <w:widowControl w:val="0"/>
        <w:numPr>
          <w:ilvl w:val="0"/>
          <w:numId w:val="24"/>
        </w:numPr>
        <w:tabs>
          <w:tab w:val="left" w:pos="1500"/>
          <w:tab w:val="left" w:pos="3000"/>
        </w:tabs>
        <w:autoSpaceDE w:val="0"/>
        <w:autoSpaceDN w:val="0"/>
        <w:adjustRightInd w:val="0"/>
        <w:rPr>
          <w:sz w:val="22"/>
          <w:szCs w:val="22"/>
        </w:rPr>
      </w:pPr>
      <w:r w:rsidRPr="005F48B8">
        <w:rPr>
          <w:sz w:val="22"/>
          <w:szCs w:val="22"/>
        </w:rPr>
        <w:t>Consider times of construction work so as not to affect existing businesses in the area.</w:t>
      </w:r>
    </w:p>
    <w:p w:rsidR="00A361F6" w:rsidRPr="005F48B8" w:rsidRDefault="00A361F6" w:rsidP="007479EC">
      <w:pPr>
        <w:pStyle w:val="BodyTextIndent3"/>
        <w:ind w:left="0"/>
        <w:rPr>
          <w:sz w:val="22"/>
          <w:szCs w:val="22"/>
        </w:rPr>
      </w:pPr>
    </w:p>
    <w:p w:rsidR="007479EC" w:rsidRPr="005F48B8" w:rsidRDefault="007479EC" w:rsidP="005F48B8">
      <w:pPr>
        <w:pStyle w:val="BodyTextIndent3"/>
        <w:spacing w:after="0"/>
        <w:ind w:left="0"/>
        <w:rPr>
          <w:sz w:val="22"/>
          <w:szCs w:val="22"/>
        </w:rPr>
      </w:pPr>
      <w:r w:rsidRPr="005F48B8">
        <w:rPr>
          <w:b/>
          <w:sz w:val="22"/>
          <w:szCs w:val="22"/>
        </w:rPr>
        <w:t>NEXT STEPS</w:t>
      </w:r>
    </w:p>
    <w:p w:rsidR="007479EC" w:rsidRPr="005F48B8" w:rsidRDefault="007479EC" w:rsidP="007479EC">
      <w:pPr>
        <w:numPr>
          <w:ilvl w:val="0"/>
          <w:numId w:val="21"/>
        </w:numPr>
        <w:rPr>
          <w:color w:val="000000"/>
          <w:sz w:val="22"/>
          <w:szCs w:val="22"/>
        </w:rPr>
      </w:pPr>
      <w:r w:rsidRPr="005F48B8">
        <w:rPr>
          <w:color w:val="000000"/>
          <w:sz w:val="22"/>
          <w:szCs w:val="22"/>
        </w:rPr>
        <w:t xml:space="preserve">Address comments of </w:t>
      </w:r>
      <w:r w:rsidR="00A361F6" w:rsidRPr="005F48B8">
        <w:rPr>
          <w:color w:val="000000"/>
          <w:sz w:val="22"/>
          <w:szCs w:val="22"/>
        </w:rPr>
        <w:t xml:space="preserve">staff, </w:t>
      </w:r>
      <w:r w:rsidRPr="005F48B8">
        <w:rPr>
          <w:color w:val="000000"/>
          <w:sz w:val="22"/>
          <w:szCs w:val="22"/>
        </w:rPr>
        <w:t>the Planning Board</w:t>
      </w:r>
      <w:r w:rsidR="00A361F6" w:rsidRPr="005F48B8">
        <w:rPr>
          <w:color w:val="000000"/>
          <w:sz w:val="22"/>
          <w:szCs w:val="22"/>
        </w:rPr>
        <w:t xml:space="preserve">, and </w:t>
      </w:r>
      <w:r w:rsidRPr="005F48B8">
        <w:rPr>
          <w:color w:val="000000"/>
          <w:sz w:val="22"/>
          <w:szCs w:val="22"/>
        </w:rPr>
        <w:t>Historic Preservation Board</w:t>
      </w:r>
      <w:r w:rsidR="00A361F6" w:rsidRPr="005F48B8">
        <w:rPr>
          <w:color w:val="000000"/>
          <w:sz w:val="22"/>
          <w:szCs w:val="22"/>
        </w:rPr>
        <w:t xml:space="preserve"> (</w:t>
      </w:r>
      <w:r w:rsidRPr="005F48B8">
        <w:rPr>
          <w:color w:val="000000"/>
          <w:sz w:val="22"/>
          <w:szCs w:val="22"/>
        </w:rPr>
        <w:t>following their September 19 meeting</w:t>
      </w:r>
      <w:r w:rsidR="00A361F6" w:rsidRPr="005F48B8">
        <w:rPr>
          <w:color w:val="000000"/>
          <w:sz w:val="22"/>
          <w:szCs w:val="22"/>
        </w:rPr>
        <w:t>)</w:t>
      </w:r>
    </w:p>
    <w:p w:rsidR="00A361F6" w:rsidRPr="005F48B8" w:rsidRDefault="00A361F6" w:rsidP="007479EC">
      <w:pPr>
        <w:numPr>
          <w:ilvl w:val="0"/>
          <w:numId w:val="21"/>
        </w:numPr>
        <w:rPr>
          <w:color w:val="000000"/>
          <w:sz w:val="22"/>
          <w:szCs w:val="22"/>
        </w:rPr>
      </w:pPr>
      <w:r w:rsidRPr="005F48B8">
        <w:rPr>
          <w:color w:val="000000"/>
          <w:sz w:val="22"/>
          <w:szCs w:val="22"/>
        </w:rPr>
        <w:t xml:space="preserve">Submit revised plans, including more extensive renderings and elevations </w:t>
      </w:r>
      <w:r w:rsidRPr="005F48B8">
        <w:rPr>
          <w:i/>
          <w:color w:val="000000"/>
          <w:sz w:val="22"/>
          <w:szCs w:val="22"/>
        </w:rPr>
        <w:t>(suggested)</w:t>
      </w:r>
    </w:p>
    <w:p w:rsidR="00A361F6" w:rsidRPr="005F48B8" w:rsidRDefault="00A361F6" w:rsidP="007479EC">
      <w:pPr>
        <w:numPr>
          <w:ilvl w:val="0"/>
          <w:numId w:val="21"/>
        </w:numPr>
        <w:rPr>
          <w:color w:val="000000"/>
          <w:sz w:val="22"/>
          <w:szCs w:val="22"/>
        </w:rPr>
      </w:pPr>
      <w:r w:rsidRPr="005F48B8">
        <w:rPr>
          <w:color w:val="000000"/>
          <w:sz w:val="22"/>
          <w:szCs w:val="22"/>
        </w:rPr>
        <w:t xml:space="preserve">Hold second Planning Board workshop </w:t>
      </w:r>
      <w:r w:rsidRPr="005F48B8">
        <w:rPr>
          <w:i/>
          <w:color w:val="000000"/>
          <w:sz w:val="22"/>
          <w:szCs w:val="22"/>
        </w:rPr>
        <w:t>(suggested)</w:t>
      </w:r>
    </w:p>
    <w:p w:rsidR="007479EC" w:rsidRPr="005F48B8" w:rsidRDefault="007479EC" w:rsidP="007479EC">
      <w:pPr>
        <w:numPr>
          <w:ilvl w:val="0"/>
          <w:numId w:val="21"/>
        </w:numPr>
        <w:rPr>
          <w:color w:val="000000"/>
          <w:sz w:val="22"/>
          <w:szCs w:val="22"/>
        </w:rPr>
      </w:pPr>
      <w:r w:rsidRPr="005F48B8">
        <w:rPr>
          <w:color w:val="000000"/>
          <w:sz w:val="22"/>
          <w:szCs w:val="22"/>
        </w:rPr>
        <w:t xml:space="preserve">Prepare final plan submission, including submittal requirements as included in 14-527(f), for review by the Planning Authority and Planning Board </w:t>
      </w:r>
    </w:p>
    <w:p w:rsidR="007479EC" w:rsidRPr="005F48B8" w:rsidRDefault="007479EC" w:rsidP="007479EC">
      <w:pPr>
        <w:numPr>
          <w:ilvl w:val="0"/>
          <w:numId w:val="21"/>
        </w:numPr>
        <w:rPr>
          <w:color w:val="000000"/>
          <w:sz w:val="22"/>
          <w:szCs w:val="22"/>
        </w:rPr>
      </w:pPr>
      <w:r w:rsidRPr="005F48B8">
        <w:rPr>
          <w:color w:val="000000"/>
          <w:sz w:val="22"/>
          <w:szCs w:val="22"/>
        </w:rPr>
        <w:t>Hold final Planning Board Hearing</w:t>
      </w:r>
    </w:p>
    <w:p w:rsidR="00220216" w:rsidRPr="005F48B8" w:rsidRDefault="00220216" w:rsidP="00220216">
      <w:pPr>
        <w:pStyle w:val="GroupWiseView"/>
        <w:tabs>
          <w:tab w:val="left" w:pos="1500"/>
          <w:tab w:val="left" w:pos="3000"/>
        </w:tabs>
        <w:rPr>
          <w:rFonts w:ascii="Times New Roman" w:hAnsi="Times New Roman" w:cs="Times New Roman"/>
          <w:color w:val="000000"/>
        </w:rPr>
      </w:pPr>
    </w:p>
    <w:p w:rsidR="00995DB3" w:rsidRPr="005F48B8" w:rsidRDefault="00704043" w:rsidP="00704043">
      <w:pPr>
        <w:widowControl w:val="0"/>
        <w:tabs>
          <w:tab w:val="left" w:pos="1500"/>
          <w:tab w:val="left" w:pos="3000"/>
        </w:tabs>
        <w:autoSpaceDE w:val="0"/>
        <w:autoSpaceDN w:val="0"/>
        <w:adjustRightInd w:val="0"/>
        <w:rPr>
          <w:sz w:val="22"/>
          <w:szCs w:val="22"/>
        </w:rPr>
      </w:pPr>
      <w:r w:rsidRPr="005F48B8">
        <w:rPr>
          <w:sz w:val="22"/>
          <w:szCs w:val="22"/>
        </w:rPr>
        <w:t xml:space="preserve">Please </w:t>
      </w:r>
      <w:r w:rsidR="005126A2" w:rsidRPr="005F48B8">
        <w:rPr>
          <w:sz w:val="22"/>
          <w:szCs w:val="22"/>
        </w:rPr>
        <w:t xml:space="preserve">let me know if you </w:t>
      </w:r>
      <w:r w:rsidR="00A361F6" w:rsidRPr="005F48B8">
        <w:rPr>
          <w:sz w:val="22"/>
          <w:szCs w:val="22"/>
        </w:rPr>
        <w:t xml:space="preserve">have questions or </w:t>
      </w:r>
      <w:r w:rsidR="005126A2" w:rsidRPr="005F48B8">
        <w:rPr>
          <w:sz w:val="22"/>
          <w:szCs w:val="22"/>
        </w:rPr>
        <w:t>would like a meeting with reviewers to clarify the above points</w:t>
      </w:r>
      <w:r w:rsidR="00A361F6" w:rsidRPr="005F48B8">
        <w:rPr>
          <w:sz w:val="22"/>
          <w:szCs w:val="22"/>
        </w:rPr>
        <w:t>.</w:t>
      </w:r>
      <w:r w:rsidR="005126A2" w:rsidRPr="005F48B8">
        <w:rPr>
          <w:sz w:val="22"/>
          <w:szCs w:val="22"/>
        </w:rPr>
        <w:t xml:space="preserve"> </w:t>
      </w:r>
      <w:r w:rsidR="00A361F6" w:rsidRPr="005F48B8">
        <w:rPr>
          <w:sz w:val="22"/>
          <w:szCs w:val="22"/>
        </w:rPr>
        <w:t xml:space="preserve"> </w:t>
      </w:r>
      <w:r w:rsidR="005126A2" w:rsidRPr="005F48B8">
        <w:rPr>
          <w:sz w:val="22"/>
          <w:szCs w:val="22"/>
        </w:rPr>
        <w:t xml:space="preserve">I can be reached </w:t>
      </w:r>
      <w:r w:rsidR="000B6DA0" w:rsidRPr="005F48B8">
        <w:rPr>
          <w:sz w:val="22"/>
          <w:szCs w:val="22"/>
        </w:rPr>
        <w:t>on 874 8723</w:t>
      </w:r>
      <w:r w:rsidR="00995DB3" w:rsidRPr="005F48B8">
        <w:rPr>
          <w:sz w:val="22"/>
          <w:szCs w:val="22"/>
        </w:rPr>
        <w:t xml:space="preserve"> or </w:t>
      </w:r>
      <w:hyperlink r:id="rId9" w:history="1">
        <w:r w:rsidR="000B6DA0" w:rsidRPr="005F48B8">
          <w:rPr>
            <w:rStyle w:val="Hyperlink"/>
            <w:sz w:val="22"/>
            <w:szCs w:val="22"/>
          </w:rPr>
          <w:t>hcd@portlandmaine.gov</w:t>
        </w:r>
      </w:hyperlink>
      <w:r w:rsidR="00995DB3" w:rsidRPr="005F48B8">
        <w:rPr>
          <w:sz w:val="22"/>
          <w:szCs w:val="22"/>
        </w:rPr>
        <w:t>.</w:t>
      </w:r>
    </w:p>
    <w:p w:rsidR="00704043" w:rsidRPr="005F48B8" w:rsidRDefault="00995DB3" w:rsidP="00704043">
      <w:pPr>
        <w:widowControl w:val="0"/>
        <w:tabs>
          <w:tab w:val="left" w:pos="1500"/>
          <w:tab w:val="left" w:pos="3000"/>
        </w:tabs>
        <w:autoSpaceDE w:val="0"/>
        <w:autoSpaceDN w:val="0"/>
        <w:adjustRightInd w:val="0"/>
        <w:rPr>
          <w:sz w:val="22"/>
          <w:szCs w:val="22"/>
        </w:rPr>
      </w:pPr>
      <w:r w:rsidRPr="005F48B8">
        <w:rPr>
          <w:sz w:val="22"/>
          <w:szCs w:val="22"/>
        </w:rPr>
        <w:t xml:space="preserve"> </w:t>
      </w:r>
    </w:p>
    <w:p w:rsidR="00995DB3" w:rsidRPr="005F48B8" w:rsidRDefault="00995DB3" w:rsidP="00704043">
      <w:pPr>
        <w:widowControl w:val="0"/>
        <w:tabs>
          <w:tab w:val="left" w:pos="1500"/>
          <w:tab w:val="left" w:pos="3000"/>
        </w:tabs>
        <w:autoSpaceDE w:val="0"/>
        <w:autoSpaceDN w:val="0"/>
        <w:adjustRightInd w:val="0"/>
        <w:rPr>
          <w:sz w:val="22"/>
          <w:szCs w:val="22"/>
        </w:rPr>
      </w:pPr>
      <w:r w:rsidRPr="005F48B8">
        <w:rPr>
          <w:sz w:val="22"/>
          <w:szCs w:val="22"/>
        </w:rPr>
        <w:t>Sincerely,</w:t>
      </w:r>
    </w:p>
    <w:p w:rsidR="00995DB3" w:rsidRPr="005F48B8" w:rsidRDefault="00995DB3" w:rsidP="00704043">
      <w:pPr>
        <w:widowControl w:val="0"/>
        <w:tabs>
          <w:tab w:val="left" w:pos="1500"/>
          <w:tab w:val="left" w:pos="3000"/>
        </w:tabs>
        <w:autoSpaceDE w:val="0"/>
        <w:autoSpaceDN w:val="0"/>
        <w:adjustRightInd w:val="0"/>
        <w:rPr>
          <w:sz w:val="22"/>
          <w:szCs w:val="22"/>
        </w:rPr>
      </w:pPr>
    </w:p>
    <w:p w:rsidR="00704043" w:rsidRPr="005F48B8" w:rsidRDefault="00704043" w:rsidP="00704043">
      <w:pPr>
        <w:widowControl w:val="0"/>
        <w:tabs>
          <w:tab w:val="left" w:pos="1500"/>
          <w:tab w:val="left" w:pos="3000"/>
        </w:tabs>
        <w:autoSpaceDE w:val="0"/>
        <w:autoSpaceDN w:val="0"/>
        <w:adjustRightInd w:val="0"/>
        <w:rPr>
          <w:sz w:val="22"/>
          <w:szCs w:val="22"/>
        </w:rPr>
      </w:pPr>
      <w:r w:rsidRPr="005F48B8">
        <w:rPr>
          <w:sz w:val="22"/>
          <w:szCs w:val="22"/>
        </w:rPr>
        <w:t xml:space="preserve"> </w:t>
      </w:r>
    </w:p>
    <w:p w:rsidR="00C66897" w:rsidRPr="005F48B8" w:rsidRDefault="00C66897" w:rsidP="00704043">
      <w:pPr>
        <w:widowControl w:val="0"/>
        <w:tabs>
          <w:tab w:val="left" w:pos="1500"/>
          <w:tab w:val="left" w:pos="3000"/>
        </w:tabs>
        <w:autoSpaceDE w:val="0"/>
        <w:autoSpaceDN w:val="0"/>
        <w:adjustRightInd w:val="0"/>
        <w:rPr>
          <w:sz w:val="22"/>
          <w:szCs w:val="22"/>
        </w:rPr>
      </w:pPr>
    </w:p>
    <w:p w:rsidR="00704043" w:rsidRPr="005F48B8" w:rsidRDefault="00503A9D" w:rsidP="00704043">
      <w:pPr>
        <w:widowControl w:val="0"/>
        <w:tabs>
          <w:tab w:val="left" w:pos="1500"/>
          <w:tab w:val="left" w:pos="3000"/>
        </w:tabs>
        <w:autoSpaceDE w:val="0"/>
        <w:autoSpaceDN w:val="0"/>
        <w:adjustRightInd w:val="0"/>
        <w:rPr>
          <w:sz w:val="22"/>
          <w:szCs w:val="22"/>
        </w:rPr>
      </w:pPr>
      <w:r w:rsidRPr="005F48B8">
        <w:rPr>
          <w:sz w:val="22"/>
          <w:szCs w:val="22"/>
        </w:rPr>
        <w:t xml:space="preserve">Nell Donaldson, </w:t>
      </w:r>
    </w:p>
    <w:p w:rsidR="00503A9D" w:rsidRPr="005F48B8" w:rsidRDefault="00503A9D" w:rsidP="00704043">
      <w:pPr>
        <w:widowControl w:val="0"/>
        <w:tabs>
          <w:tab w:val="left" w:pos="1500"/>
          <w:tab w:val="left" w:pos="3000"/>
        </w:tabs>
        <w:autoSpaceDE w:val="0"/>
        <w:autoSpaceDN w:val="0"/>
        <w:adjustRightInd w:val="0"/>
        <w:rPr>
          <w:sz w:val="22"/>
          <w:szCs w:val="22"/>
        </w:rPr>
      </w:pPr>
      <w:r w:rsidRPr="005F48B8">
        <w:rPr>
          <w:sz w:val="22"/>
          <w:szCs w:val="22"/>
        </w:rPr>
        <w:t>Planner</w:t>
      </w:r>
    </w:p>
    <w:p w:rsidR="00503A9D" w:rsidRDefault="00503A9D" w:rsidP="00704043">
      <w:pPr>
        <w:widowControl w:val="0"/>
        <w:tabs>
          <w:tab w:val="left" w:pos="1500"/>
          <w:tab w:val="left" w:pos="3000"/>
        </w:tabs>
        <w:autoSpaceDE w:val="0"/>
        <w:autoSpaceDN w:val="0"/>
        <w:adjustRightInd w:val="0"/>
        <w:rPr>
          <w:sz w:val="22"/>
          <w:szCs w:val="22"/>
        </w:rPr>
      </w:pPr>
    </w:p>
    <w:p w:rsidR="005F48B8" w:rsidRPr="005F48B8" w:rsidRDefault="005F48B8" w:rsidP="00704043">
      <w:pPr>
        <w:widowControl w:val="0"/>
        <w:tabs>
          <w:tab w:val="left" w:pos="1500"/>
          <w:tab w:val="left" w:pos="3000"/>
        </w:tabs>
        <w:autoSpaceDE w:val="0"/>
        <w:autoSpaceDN w:val="0"/>
        <w:adjustRightInd w:val="0"/>
        <w:rPr>
          <w:sz w:val="22"/>
          <w:szCs w:val="22"/>
        </w:rPr>
      </w:pPr>
    </w:p>
    <w:p w:rsidR="00503A9D" w:rsidRPr="005F48B8" w:rsidRDefault="00503A9D" w:rsidP="00704043">
      <w:pPr>
        <w:widowControl w:val="0"/>
        <w:tabs>
          <w:tab w:val="left" w:pos="1500"/>
          <w:tab w:val="left" w:pos="3000"/>
        </w:tabs>
        <w:autoSpaceDE w:val="0"/>
        <w:autoSpaceDN w:val="0"/>
        <w:adjustRightInd w:val="0"/>
        <w:rPr>
          <w:sz w:val="22"/>
          <w:szCs w:val="22"/>
        </w:rPr>
      </w:pPr>
      <w:r w:rsidRPr="005F48B8">
        <w:rPr>
          <w:sz w:val="22"/>
          <w:szCs w:val="22"/>
        </w:rPr>
        <w:t>Attachments:</w:t>
      </w:r>
    </w:p>
    <w:p w:rsidR="007479EC" w:rsidRPr="005F48B8" w:rsidRDefault="007479EC" w:rsidP="007479EC">
      <w:pPr>
        <w:widowControl w:val="0"/>
        <w:numPr>
          <w:ilvl w:val="0"/>
          <w:numId w:val="22"/>
        </w:numPr>
        <w:autoSpaceDE w:val="0"/>
        <w:autoSpaceDN w:val="0"/>
        <w:adjustRightInd w:val="0"/>
        <w:rPr>
          <w:sz w:val="22"/>
          <w:szCs w:val="22"/>
        </w:rPr>
      </w:pPr>
      <w:r w:rsidRPr="005F48B8">
        <w:rPr>
          <w:sz w:val="22"/>
          <w:szCs w:val="22"/>
        </w:rPr>
        <w:t xml:space="preserve">Zoning review 8-28-12 (email from Marge </w:t>
      </w:r>
      <w:proofErr w:type="spellStart"/>
      <w:r w:rsidRPr="005F48B8">
        <w:rPr>
          <w:sz w:val="22"/>
          <w:szCs w:val="22"/>
        </w:rPr>
        <w:t>Schmuckal</w:t>
      </w:r>
      <w:proofErr w:type="spellEnd"/>
      <w:r w:rsidRPr="005F48B8">
        <w:rPr>
          <w:sz w:val="22"/>
          <w:szCs w:val="22"/>
        </w:rPr>
        <w:t>)</w:t>
      </w:r>
    </w:p>
    <w:p w:rsidR="007479EC" w:rsidRPr="005F48B8" w:rsidRDefault="00F92058" w:rsidP="007479EC">
      <w:pPr>
        <w:widowControl w:val="0"/>
        <w:numPr>
          <w:ilvl w:val="0"/>
          <w:numId w:val="22"/>
        </w:numPr>
        <w:autoSpaceDE w:val="0"/>
        <w:autoSpaceDN w:val="0"/>
        <w:adjustRightInd w:val="0"/>
        <w:rPr>
          <w:sz w:val="22"/>
          <w:szCs w:val="22"/>
        </w:rPr>
      </w:pPr>
      <w:r w:rsidRPr="005F48B8">
        <w:rPr>
          <w:sz w:val="22"/>
          <w:szCs w:val="22"/>
        </w:rPr>
        <w:t>S</w:t>
      </w:r>
      <w:r w:rsidR="007479EC" w:rsidRPr="005F48B8">
        <w:rPr>
          <w:sz w:val="22"/>
          <w:szCs w:val="22"/>
        </w:rPr>
        <w:t>urvey comments</w:t>
      </w:r>
      <w:r w:rsidRPr="005F48B8">
        <w:rPr>
          <w:sz w:val="22"/>
          <w:szCs w:val="22"/>
        </w:rPr>
        <w:t xml:space="preserve"> 8-23-12 (from Bill Clark)</w:t>
      </w:r>
    </w:p>
    <w:p w:rsidR="007479EC" w:rsidRPr="005F48B8" w:rsidRDefault="007479EC" w:rsidP="007479EC">
      <w:pPr>
        <w:widowControl w:val="0"/>
        <w:numPr>
          <w:ilvl w:val="0"/>
          <w:numId w:val="22"/>
        </w:numPr>
        <w:autoSpaceDE w:val="0"/>
        <w:autoSpaceDN w:val="0"/>
        <w:adjustRightInd w:val="0"/>
        <w:rPr>
          <w:sz w:val="22"/>
          <w:szCs w:val="22"/>
        </w:rPr>
      </w:pPr>
      <w:r w:rsidRPr="005F48B8">
        <w:rPr>
          <w:sz w:val="22"/>
          <w:szCs w:val="22"/>
        </w:rPr>
        <w:t xml:space="preserve">Traffic Engineer review 9-5-12 (email from Tom </w:t>
      </w:r>
      <w:proofErr w:type="spellStart"/>
      <w:r w:rsidRPr="005F48B8">
        <w:rPr>
          <w:sz w:val="22"/>
          <w:szCs w:val="22"/>
        </w:rPr>
        <w:t>Errico</w:t>
      </w:r>
      <w:proofErr w:type="spellEnd"/>
      <w:r w:rsidRPr="005F48B8">
        <w:rPr>
          <w:sz w:val="22"/>
          <w:szCs w:val="22"/>
        </w:rPr>
        <w:t>)</w:t>
      </w:r>
    </w:p>
    <w:p w:rsidR="00F92058" w:rsidRPr="005F48B8" w:rsidRDefault="00F92058" w:rsidP="007479EC">
      <w:pPr>
        <w:widowControl w:val="0"/>
        <w:numPr>
          <w:ilvl w:val="0"/>
          <w:numId w:val="22"/>
        </w:numPr>
        <w:autoSpaceDE w:val="0"/>
        <w:autoSpaceDN w:val="0"/>
        <w:adjustRightInd w:val="0"/>
        <w:rPr>
          <w:sz w:val="22"/>
          <w:szCs w:val="22"/>
        </w:rPr>
      </w:pPr>
      <w:r w:rsidRPr="005F48B8">
        <w:rPr>
          <w:sz w:val="22"/>
          <w:szCs w:val="22"/>
        </w:rPr>
        <w:t>Department of Public Services review 8-31-12 (email from David Margolis-</w:t>
      </w:r>
      <w:proofErr w:type="spellStart"/>
      <w:r w:rsidRPr="005F48B8">
        <w:rPr>
          <w:sz w:val="22"/>
          <w:szCs w:val="22"/>
        </w:rPr>
        <w:t>Pineo</w:t>
      </w:r>
      <w:proofErr w:type="spellEnd"/>
      <w:r w:rsidRPr="005F48B8">
        <w:rPr>
          <w:sz w:val="22"/>
          <w:szCs w:val="22"/>
        </w:rPr>
        <w:t>)</w:t>
      </w:r>
    </w:p>
    <w:p w:rsidR="007479EC" w:rsidRPr="005F48B8" w:rsidRDefault="007479EC" w:rsidP="007479EC">
      <w:pPr>
        <w:widowControl w:val="0"/>
        <w:numPr>
          <w:ilvl w:val="0"/>
          <w:numId w:val="22"/>
        </w:numPr>
        <w:autoSpaceDE w:val="0"/>
        <w:autoSpaceDN w:val="0"/>
        <w:adjustRightInd w:val="0"/>
        <w:rPr>
          <w:sz w:val="22"/>
          <w:szCs w:val="22"/>
        </w:rPr>
      </w:pPr>
      <w:r w:rsidRPr="005F48B8">
        <w:rPr>
          <w:sz w:val="22"/>
          <w:szCs w:val="22"/>
        </w:rPr>
        <w:t xml:space="preserve">City Arborist review 9-5-12 (email from Jeff </w:t>
      </w:r>
      <w:proofErr w:type="spellStart"/>
      <w:r w:rsidRPr="005F48B8">
        <w:rPr>
          <w:sz w:val="22"/>
          <w:szCs w:val="22"/>
        </w:rPr>
        <w:t>Tarling</w:t>
      </w:r>
      <w:proofErr w:type="spellEnd"/>
      <w:r w:rsidRPr="005F48B8">
        <w:rPr>
          <w:sz w:val="22"/>
          <w:szCs w:val="22"/>
        </w:rPr>
        <w:t>)</w:t>
      </w:r>
    </w:p>
    <w:p w:rsidR="007479EC" w:rsidRDefault="007479EC" w:rsidP="007479EC">
      <w:pPr>
        <w:widowControl w:val="0"/>
        <w:numPr>
          <w:ilvl w:val="0"/>
          <w:numId w:val="22"/>
        </w:numPr>
        <w:autoSpaceDE w:val="0"/>
        <w:autoSpaceDN w:val="0"/>
        <w:adjustRightInd w:val="0"/>
        <w:rPr>
          <w:sz w:val="22"/>
          <w:szCs w:val="22"/>
        </w:rPr>
      </w:pPr>
      <w:r w:rsidRPr="005F48B8">
        <w:rPr>
          <w:sz w:val="22"/>
          <w:szCs w:val="22"/>
        </w:rPr>
        <w:t xml:space="preserve">Civil Engineer review 8-30-12 (memo from Steve </w:t>
      </w:r>
      <w:proofErr w:type="spellStart"/>
      <w:r w:rsidRPr="005F48B8">
        <w:rPr>
          <w:sz w:val="22"/>
          <w:szCs w:val="22"/>
        </w:rPr>
        <w:t>Bushey</w:t>
      </w:r>
      <w:proofErr w:type="spellEnd"/>
      <w:r w:rsidRPr="005F48B8">
        <w:rPr>
          <w:sz w:val="22"/>
          <w:szCs w:val="22"/>
        </w:rPr>
        <w:t>)</w:t>
      </w:r>
    </w:p>
    <w:p w:rsidR="005126A2" w:rsidRPr="005F48B8" w:rsidRDefault="005126A2" w:rsidP="00704043">
      <w:pPr>
        <w:widowControl w:val="0"/>
        <w:tabs>
          <w:tab w:val="left" w:pos="1500"/>
          <w:tab w:val="left" w:pos="3000"/>
        </w:tabs>
        <w:autoSpaceDE w:val="0"/>
        <w:autoSpaceDN w:val="0"/>
        <w:adjustRightInd w:val="0"/>
        <w:rPr>
          <w:sz w:val="22"/>
          <w:szCs w:val="22"/>
        </w:rPr>
      </w:pPr>
    </w:p>
    <w:p w:rsidR="00995DB3" w:rsidRPr="005F48B8" w:rsidRDefault="00F92058" w:rsidP="00995DB3">
      <w:pPr>
        <w:rPr>
          <w:sz w:val="22"/>
          <w:szCs w:val="22"/>
        </w:rPr>
      </w:pPr>
      <w:r w:rsidRPr="005F48B8">
        <w:rPr>
          <w:sz w:val="22"/>
          <w:szCs w:val="22"/>
        </w:rPr>
        <w:t xml:space="preserve">Cc:  </w:t>
      </w:r>
      <w:r w:rsidRPr="005F48B8">
        <w:rPr>
          <w:sz w:val="22"/>
          <w:szCs w:val="22"/>
        </w:rPr>
        <w:tab/>
        <w:t xml:space="preserve">Barbara </w:t>
      </w:r>
      <w:proofErr w:type="spellStart"/>
      <w:r w:rsidRPr="005F48B8">
        <w:rPr>
          <w:sz w:val="22"/>
          <w:szCs w:val="22"/>
        </w:rPr>
        <w:t>Barhydt</w:t>
      </w:r>
      <w:proofErr w:type="spellEnd"/>
      <w:r w:rsidRPr="005F48B8">
        <w:rPr>
          <w:sz w:val="22"/>
          <w:szCs w:val="22"/>
        </w:rPr>
        <w:t xml:space="preserve">, </w:t>
      </w:r>
      <w:r w:rsidR="00995DB3" w:rsidRPr="005F48B8">
        <w:rPr>
          <w:sz w:val="22"/>
          <w:szCs w:val="22"/>
        </w:rPr>
        <w:t>Development Review Services Manager</w:t>
      </w:r>
      <w:r w:rsidR="00995DB3" w:rsidRPr="005F48B8">
        <w:rPr>
          <w:sz w:val="22"/>
          <w:szCs w:val="22"/>
        </w:rPr>
        <w:tab/>
      </w:r>
      <w:r w:rsidR="00995DB3" w:rsidRPr="005F48B8">
        <w:rPr>
          <w:sz w:val="22"/>
          <w:szCs w:val="22"/>
        </w:rPr>
        <w:tab/>
      </w:r>
      <w:r w:rsidR="00995DB3" w:rsidRPr="005F48B8">
        <w:rPr>
          <w:sz w:val="22"/>
          <w:szCs w:val="22"/>
        </w:rPr>
        <w:tab/>
      </w:r>
    </w:p>
    <w:p w:rsidR="00995DB3" w:rsidRPr="005F48B8" w:rsidRDefault="00995DB3" w:rsidP="00995DB3">
      <w:pPr>
        <w:ind w:firstLine="720"/>
        <w:rPr>
          <w:sz w:val="22"/>
          <w:szCs w:val="22"/>
        </w:rPr>
      </w:pPr>
      <w:r w:rsidRPr="005F48B8">
        <w:rPr>
          <w:sz w:val="22"/>
          <w:szCs w:val="22"/>
        </w:rPr>
        <w:t xml:space="preserve">Marge </w:t>
      </w:r>
      <w:proofErr w:type="spellStart"/>
      <w:r w:rsidRPr="005F48B8">
        <w:rPr>
          <w:sz w:val="22"/>
          <w:szCs w:val="22"/>
        </w:rPr>
        <w:t>Schmuckal</w:t>
      </w:r>
      <w:proofErr w:type="spellEnd"/>
      <w:r w:rsidRPr="005F48B8">
        <w:rPr>
          <w:sz w:val="22"/>
          <w:szCs w:val="22"/>
        </w:rPr>
        <w:t>, Zoning Administrator</w:t>
      </w:r>
    </w:p>
    <w:p w:rsidR="00995DB3" w:rsidRPr="005F48B8" w:rsidRDefault="00995DB3" w:rsidP="00995DB3">
      <w:pPr>
        <w:ind w:firstLine="720"/>
        <w:rPr>
          <w:sz w:val="22"/>
          <w:szCs w:val="22"/>
        </w:rPr>
      </w:pPr>
      <w:r w:rsidRPr="005F48B8">
        <w:rPr>
          <w:sz w:val="22"/>
          <w:szCs w:val="22"/>
        </w:rPr>
        <w:t xml:space="preserve">David </w:t>
      </w:r>
      <w:proofErr w:type="spellStart"/>
      <w:r w:rsidRPr="005F48B8">
        <w:rPr>
          <w:sz w:val="22"/>
          <w:szCs w:val="22"/>
        </w:rPr>
        <w:t>Senus</w:t>
      </w:r>
      <w:proofErr w:type="spellEnd"/>
      <w:r w:rsidRPr="005F48B8">
        <w:rPr>
          <w:sz w:val="22"/>
          <w:szCs w:val="22"/>
        </w:rPr>
        <w:t xml:space="preserve">, Woodard &amp; Curran </w:t>
      </w:r>
    </w:p>
    <w:p w:rsidR="00995DB3" w:rsidRPr="005F48B8" w:rsidRDefault="00995DB3" w:rsidP="00995DB3">
      <w:pPr>
        <w:ind w:firstLine="720"/>
        <w:rPr>
          <w:sz w:val="22"/>
          <w:szCs w:val="22"/>
        </w:rPr>
      </w:pPr>
      <w:r w:rsidRPr="005F48B8">
        <w:rPr>
          <w:sz w:val="22"/>
          <w:szCs w:val="22"/>
        </w:rPr>
        <w:t>David Margolis-</w:t>
      </w:r>
      <w:proofErr w:type="spellStart"/>
      <w:r w:rsidRPr="005F48B8">
        <w:rPr>
          <w:sz w:val="22"/>
          <w:szCs w:val="22"/>
        </w:rPr>
        <w:t>Pin</w:t>
      </w:r>
      <w:r w:rsidR="00EE773E" w:rsidRPr="005F48B8">
        <w:rPr>
          <w:sz w:val="22"/>
          <w:szCs w:val="22"/>
        </w:rPr>
        <w:t>eo</w:t>
      </w:r>
      <w:proofErr w:type="spellEnd"/>
      <w:r w:rsidR="00F92058" w:rsidRPr="005F48B8">
        <w:rPr>
          <w:sz w:val="22"/>
          <w:szCs w:val="22"/>
        </w:rPr>
        <w:t xml:space="preserve">, </w:t>
      </w:r>
      <w:r w:rsidRPr="005F48B8">
        <w:rPr>
          <w:sz w:val="22"/>
          <w:szCs w:val="22"/>
        </w:rPr>
        <w:t>Depart</w:t>
      </w:r>
      <w:r w:rsidR="00EE773E" w:rsidRPr="005F48B8">
        <w:rPr>
          <w:sz w:val="22"/>
          <w:szCs w:val="22"/>
        </w:rPr>
        <w:t>ment</w:t>
      </w:r>
      <w:r w:rsidRPr="005F48B8">
        <w:rPr>
          <w:sz w:val="22"/>
          <w:szCs w:val="22"/>
        </w:rPr>
        <w:t xml:space="preserve"> of Public Services</w:t>
      </w:r>
    </w:p>
    <w:p w:rsidR="00995DB3" w:rsidRPr="005F48B8" w:rsidRDefault="00995DB3" w:rsidP="00995DB3">
      <w:pPr>
        <w:ind w:firstLine="720"/>
        <w:rPr>
          <w:sz w:val="22"/>
          <w:szCs w:val="22"/>
        </w:rPr>
      </w:pPr>
      <w:r w:rsidRPr="005F48B8">
        <w:rPr>
          <w:sz w:val="22"/>
          <w:szCs w:val="22"/>
        </w:rPr>
        <w:t xml:space="preserve">Tom </w:t>
      </w:r>
      <w:proofErr w:type="spellStart"/>
      <w:r w:rsidRPr="005F48B8">
        <w:rPr>
          <w:sz w:val="22"/>
          <w:szCs w:val="22"/>
        </w:rPr>
        <w:t>Errico</w:t>
      </w:r>
      <w:proofErr w:type="spellEnd"/>
      <w:r w:rsidRPr="005F48B8">
        <w:rPr>
          <w:sz w:val="22"/>
          <w:szCs w:val="22"/>
        </w:rPr>
        <w:t xml:space="preserve">, T Y Lin </w:t>
      </w:r>
    </w:p>
    <w:p w:rsidR="00F92058" w:rsidRPr="005F48B8" w:rsidRDefault="00F92058" w:rsidP="00995DB3">
      <w:pPr>
        <w:ind w:firstLine="720"/>
        <w:rPr>
          <w:sz w:val="22"/>
          <w:szCs w:val="22"/>
        </w:rPr>
      </w:pPr>
      <w:r w:rsidRPr="005F48B8">
        <w:rPr>
          <w:sz w:val="22"/>
          <w:szCs w:val="22"/>
        </w:rPr>
        <w:t xml:space="preserve">Steve </w:t>
      </w:r>
      <w:proofErr w:type="spellStart"/>
      <w:r w:rsidRPr="005F48B8">
        <w:rPr>
          <w:sz w:val="22"/>
          <w:szCs w:val="22"/>
        </w:rPr>
        <w:t>Bushey</w:t>
      </w:r>
      <w:proofErr w:type="spellEnd"/>
      <w:r w:rsidRPr="005F48B8">
        <w:rPr>
          <w:sz w:val="22"/>
          <w:szCs w:val="22"/>
        </w:rPr>
        <w:t>, DeLuca Hoffman Associates</w:t>
      </w:r>
    </w:p>
    <w:p w:rsidR="00995DB3" w:rsidRPr="005F48B8" w:rsidRDefault="00995DB3" w:rsidP="00995DB3">
      <w:pPr>
        <w:ind w:firstLine="720"/>
        <w:rPr>
          <w:sz w:val="22"/>
          <w:szCs w:val="22"/>
        </w:rPr>
      </w:pPr>
      <w:r w:rsidRPr="005F48B8">
        <w:rPr>
          <w:sz w:val="22"/>
          <w:szCs w:val="22"/>
        </w:rPr>
        <w:t xml:space="preserve">Jeff </w:t>
      </w:r>
      <w:proofErr w:type="spellStart"/>
      <w:r w:rsidRPr="005F48B8">
        <w:rPr>
          <w:sz w:val="22"/>
          <w:szCs w:val="22"/>
        </w:rPr>
        <w:t>Tarling</w:t>
      </w:r>
      <w:proofErr w:type="spellEnd"/>
      <w:r w:rsidRPr="005F48B8">
        <w:rPr>
          <w:sz w:val="22"/>
          <w:szCs w:val="22"/>
        </w:rPr>
        <w:t>, City Arborist</w:t>
      </w:r>
    </w:p>
    <w:p w:rsidR="00CE5EF4" w:rsidRPr="005F48B8" w:rsidRDefault="00CE5EF4" w:rsidP="00995DB3">
      <w:pPr>
        <w:ind w:firstLine="720"/>
        <w:rPr>
          <w:sz w:val="22"/>
          <w:szCs w:val="22"/>
          <w:highlight w:val="yellow"/>
        </w:rPr>
      </w:pPr>
    </w:p>
    <w:p w:rsidR="00FB2034" w:rsidRPr="005F48B8" w:rsidRDefault="00FB2034" w:rsidP="00995DB3">
      <w:pPr>
        <w:ind w:firstLine="720"/>
        <w:rPr>
          <w:sz w:val="22"/>
          <w:szCs w:val="22"/>
        </w:rPr>
      </w:pPr>
    </w:p>
    <w:sectPr w:rsidR="00FB2034" w:rsidRPr="005F48B8" w:rsidSect="003045FB">
      <w:footerReference w:type="default" r:id="rId10"/>
      <w:pgSz w:w="12240" w:h="15840"/>
      <w:pgMar w:top="720" w:right="990" w:bottom="1080" w:left="1080" w:header="720" w:footer="4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B3" w:rsidRDefault="004A67B3" w:rsidP="00EE773E">
      <w:r>
        <w:separator/>
      </w:r>
    </w:p>
  </w:endnote>
  <w:endnote w:type="continuationSeparator" w:id="0">
    <w:p w:rsidR="004A67B3" w:rsidRDefault="004A67B3" w:rsidP="00EE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B3" w:rsidRPr="005B4711" w:rsidRDefault="004A67B3" w:rsidP="004F260C">
    <w:pPr>
      <w:pStyle w:val="Footer"/>
      <w:tabs>
        <w:tab w:val="clear" w:pos="9360"/>
        <w:tab w:val="right" w:pos="9810"/>
      </w:tabs>
      <w:ind w:right="-360" w:hanging="450"/>
      <w:rPr>
        <w:i/>
        <w:sz w:val="18"/>
        <w:szCs w:val="18"/>
      </w:rPr>
    </w:pPr>
    <w:r>
      <w:rPr>
        <w:i/>
        <w:sz w:val="16"/>
        <w:szCs w:val="16"/>
      </w:rPr>
      <w:fldChar w:fldCharType="begin"/>
    </w:r>
    <w:r>
      <w:rPr>
        <w:i/>
        <w:sz w:val="16"/>
        <w:szCs w:val="16"/>
      </w:rPr>
      <w:instrText xml:space="preserve"> FILENAME  \p  \* MERGEFORMAT </w:instrText>
    </w:r>
    <w:r>
      <w:rPr>
        <w:i/>
        <w:sz w:val="16"/>
        <w:szCs w:val="16"/>
      </w:rPr>
      <w:fldChar w:fldCharType="separate"/>
    </w:r>
    <w:r w:rsidR="002C02A0">
      <w:rPr>
        <w:i/>
        <w:noProof/>
        <w:sz w:val="16"/>
        <w:szCs w:val="16"/>
      </w:rPr>
      <w:t>O:\PLAN\Dev Rev\Fore St. - 433 (Canal Plaza Hotel)\preliminary plans\review letter_433 Fore.docx</w:t>
    </w:r>
    <w:r>
      <w:rPr>
        <w:i/>
        <w:sz w:val="16"/>
        <w:szCs w:val="16"/>
      </w:rPr>
      <w:fldChar w:fldCharType="end"/>
    </w:r>
    <w:r w:rsidRPr="004F260C">
      <w:rPr>
        <w:i/>
        <w:sz w:val="16"/>
        <w:szCs w:val="16"/>
      </w:rPr>
      <w:tab/>
    </w:r>
    <w:r>
      <w:rPr>
        <w:i/>
        <w:sz w:val="18"/>
        <w:szCs w:val="18"/>
      </w:rPr>
      <w:tab/>
      <w:t xml:space="preserve">  </w:t>
    </w:r>
    <w:r w:rsidRPr="005B4711">
      <w:fldChar w:fldCharType="begin"/>
    </w:r>
    <w:r w:rsidRPr="005B4711">
      <w:instrText xml:space="preserve"> PAGE  \* Arabic  \* MERGEFORMAT </w:instrText>
    </w:r>
    <w:r w:rsidRPr="005B4711">
      <w:fldChar w:fldCharType="separate"/>
    </w:r>
    <w:r w:rsidR="002C02A0">
      <w:rPr>
        <w:noProof/>
      </w:rPr>
      <w:t>7</w:t>
    </w:r>
    <w:r w:rsidRPr="005B471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B3" w:rsidRDefault="004A67B3" w:rsidP="00EE773E">
      <w:r>
        <w:separator/>
      </w:r>
    </w:p>
  </w:footnote>
  <w:footnote w:type="continuationSeparator" w:id="0">
    <w:p w:rsidR="004A67B3" w:rsidRDefault="004A67B3" w:rsidP="00EE7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F6C"/>
    <w:multiLevelType w:val="hybridMultilevel"/>
    <w:tmpl w:val="93522044"/>
    <w:lvl w:ilvl="0" w:tplc="9208C65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B69C2"/>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E18C3"/>
    <w:multiLevelType w:val="hybridMultilevel"/>
    <w:tmpl w:val="537E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E04A8"/>
    <w:multiLevelType w:val="hybridMultilevel"/>
    <w:tmpl w:val="A5567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29437D"/>
    <w:multiLevelType w:val="hybridMultilevel"/>
    <w:tmpl w:val="ABFA1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356F7C"/>
    <w:multiLevelType w:val="hybridMultilevel"/>
    <w:tmpl w:val="85DE027E"/>
    <w:lvl w:ilvl="0" w:tplc="53B6ED16">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246D1BD8"/>
    <w:multiLevelType w:val="hybridMultilevel"/>
    <w:tmpl w:val="E598B4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606759"/>
    <w:multiLevelType w:val="multilevel"/>
    <w:tmpl w:val="0F349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93B5F"/>
    <w:multiLevelType w:val="hybridMultilevel"/>
    <w:tmpl w:val="F8E62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77C19"/>
    <w:multiLevelType w:val="hybridMultilevel"/>
    <w:tmpl w:val="3E92C018"/>
    <w:lvl w:ilvl="0" w:tplc="C074934A">
      <w:start w:val="1"/>
      <w:numFmt w:val="bullet"/>
      <w:lvlText w:val=""/>
      <w:lvlJc w:val="left"/>
      <w:pPr>
        <w:tabs>
          <w:tab w:val="num" w:pos="810"/>
        </w:tabs>
        <w:ind w:left="810" w:hanging="360"/>
      </w:pPr>
      <w:rPr>
        <w:rFonts w:ascii="Symbol" w:hAnsi="Symbol" w:hint="default"/>
        <w:sz w:val="22"/>
        <w:szCs w:val="22"/>
      </w:rPr>
    </w:lvl>
    <w:lvl w:ilvl="1" w:tplc="9C86506A">
      <w:start w:val="1"/>
      <w:numFmt w:val="bullet"/>
      <w:lvlText w:val=""/>
      <w:lvlJc w:val="left"/>
      <w:pPr>
        <w:tabs>
          <w:tab w:val="num" w:pos="1440"/>
        </w:tabs>
        <w:ind w:left="1440" w:hanging="360"/>
      </w:pPr>
      <w:rPr>
        <w:rFonts w:ascii="Wingdings" w:hAnsi="Wingdings" w:hint="default"/>
        <w:sz w:val="22"/>
        <w:szCs w:val="22"/>
      </w:rPr>
    </w:lvl>
    <w:lvl w:ilvl="2" w:tplc="9C86506A">
      <w:start w:val="1"/>
      <w:numFmt w:val="bullet"/>
      <w:lvlText w:val=""/>
      <w:lvlJc w:val="left"/>
      <w:pPr>
        <w:tabs>
          <w:tab w:val="num" w:pos="2160"/>
        </w:tabs>
        <w:ind w:left="2160" w:hanging="360"/>
      </w:pPr>
      <w:rPr>
        <w:rFonts w:ascii="Wingdings" w:hAnsi="Wingdings" w:hint="default"/>
        <w:sz w:val="22"/>
        <w:szCs w:val="22"/>
      </w:rPr>
    </w:lvl>
    <w:lvl w:ilvl="3" w:tplc="D4C06B08">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sz w:val="22"/>
        <w:szCs w:val="22"/>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79385E"/>
    <w:multiLevelType w:val="hybridMultilevel"/>
    <w:tmpl w:val="42F64988"/>
    <w:lvl w:ilvl="0" w:tplc="F6B2A8CE">
      <w:start w:val="11"/>
      <w:numFmt w:val="upperRoman"/>
      <w:lvlText w:val="%1."/>
      <w:lvlJc w:val="left"/>
      <w:pPr>
        <w:tabs>
          <w:tab w:val="num" w:pos="1008"/>
        </w:tabs>
        <w:ind w:left="100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14274"/>
    <w:multiLevelType w:val="hybridMultilevel"/>
    <w:tmpl w:val="9856A054"/>
    <w:lvl w:ilvl="0" w:tplc="53B6ED16">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AAB7FBF"/>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42445"/>
    <w:multiLevelType w:val="hybridMultilevel"/>
    <w:tmpl w:val="5254F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A0257C"/>
    <w:multiLevelType w:val="hybridMultilevel"/>
    <w:tmpl w:val="5F268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B4091"/>
    <w:multiLevelType w:val="hybridMultilevel"/>
    <w:tmpl w:val="9AA680C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51D23218"/>
    <w:multiLevelType w:val="hybridMultilevel"/>
    <w:tmpl w:val="1302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022C2"/>
    <w:multiLevelType w:val="hybridMultilevel"/>
    <w:tmpl w:val="5D4A48D6"/>
    <w:lvl w:ilvl="0" w:tplc="D6D41D46">
      <w:start w:val="1"/>
      <w:numFmt w:val="decimal"/>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755590"/>
    <w:multiLevelType w:val="hybridMultilevel"/>
    <w:tmpl w:val="EA80D576"/>
    <w:lvl w:ilvl="0" w:tplc="3FCC006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C65E31"/>
    <w:multiLevelType w:val="hybridMultilevel"/>
    <w:tmpl w:val="AB32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926C3B"/>
    <w:multiLevelType w:val="hybridMultilevel"/>
    <w:tmpl w:val="C9BCD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8B53AD"/>
    <w:multiLevelType w:val="hybridMultilevel"/>
    <w:tmpl w:val="D33C2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067B1F"/>
    <w:multiLevelType w:val="multilevel"/>
    <w:tmpl w:val="4A9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8"/>
  </w:num>
  <w:num w:numId="4">
    <w:abstractNumId w:val="20"/>
  </w:num>
  <w:num w:numId="5">
    <w:abstractNumId w:val="10"/>
  </w:num>
  <w:num w:numId="6">
    <w:abstractNumId w:val="5"/>
  </w:num>
  <w:num w:numId="7">
    <w:abstractNumId w:val="12"/>
  </w:num>
  <w:num w:numId="8">
    <w:abstractNumId w:val="7"/>
  </w:num>
  <w:num w:numId="9">
    <w:abstractNumId w:val="23"/>
  </w:num>
  <w:num w:numId="10">
    <w:abstractNumId w:val="3"/>
  </w:num>
  <w:num w:numId="11">
    <w:abstractNumId w:val="2"/>
  </w:num>
  <w:num w:numId="12">
    <w:abstractNumId w:val="4"/>
  </w:num>
  <w:num w:numId="13">
    <w:abstractNumId w:val="1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1"/>
  </w:num>
  <w:num w:numId="18">
    <w:abstractNumId w:val="13"/>
  </w:num>
  <w:num w:numId="19">
    <w:abstractNumId w:val="9"/>
  </w:num>
  <w:num w:numId="20">
    <w:abstractNumId w:val="21"/>
  </w:num>
  <w:num w:numId="21">
    <w:abstractNumId w:val="18"/>
  </w:num>
  <w:num w:numId="22">
    <w:abstractNumId w:val="19"/>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43"/>
    <w:rsid w:val="0003470A"/>
    <w:rsid w:val="00062F8A"/>
    <w:rsid w:val="000A57B6"/>
    <w:rsid w:val="000B1113"/>
    <w:rsid w:val="000B6DA0"/>
    <w:rsid w:val="00151334"/>
    <w:rsid w:val="00157A06"/>
    <w:rsid w:val="001775DB"/>
    <w:rsid w:val="001D4149"/>
    <w:rsid w:val="001D6CCE"/>
    <w:rsid w:val="00220216"/>
    <w:rsid w:val="00237D84"/>
    <w:rsid w:val="002C02A0"/>
    <w:rsid w:val="002F2583"/>
    <w:rsid w:val="002F6CB7"/>
    <w:rsid w:val="003045FB"/>
    <w:rsid w:val="0033345E"/>
    <w:rsid w:val="003854ED"/>
    <w:rsid w:val="003A1761"/>
    <w:rsid w:val="003B494C"/>
    <w:rsid w:val="003C2851"/>
    <w:rsid w:val="003D3965"/>
    <w:rsid w:val="00431448"/>
    <w:rsid w:val="0045500D"/>
    <w:rsid w:val="004A67B3"/>
    <w:rsid w:val="004F260C"/>
    <w:rsid w:val="00503A9D"/>
    <w:rsid w:val="005126A2"/>
    <w:rsid w:val="005B4711"/>
    <w:rsid w:val="005E422E"/>
    <w:rsid w:val="005F48B8"/>
    <w:rsid w:val="00601534"/>
    <w:rsid w:val="006C5327"/>
    <w:rsid w:val="00704043"/>
    <w:rsid w:val="007479EC"/>
    <w:rsid w:val="00763481"/>
    <w:rsid w:val="007F1E75"/>
    <w:rsid w:val="007F2022"/>
    <w:rsid w:val="0091437D"/>
    <w:rsid w:val="00956229"/>
    <w:rsid w:val="00995DB3"/>
    <w:rsid w:val="009C3464"/>
    <w:rsid w:val="00A17886"/>
    <w:rsid w:val="00A317CE"/>
    <w:rsid w:val="00A361F6"/>
    <w:rsid w:val="00A5528E"/>
    <w:rsid w:val="00AC75DE"/>
    <w:rsid w:val="00B079EE"/>
    <w:rsid w:val="00B341E8"/>
    <w:rsid w:val="00B37A5F"/>
    <w:rsid w:val="00B91ADC"/>
    <w:rsid w:val="00BB0CB0"/>
    <w:rsid w:val="00C66897"/>
    <w:rsid w:val="00CA6006"/>
    <w:rsid w:val="00CE5EF4"/>
    <w:rsid w:val="00D2241E"/>
    <w:rsid w:val="00D51F1C"/>
    <w:rsid w:val="00D94776"/>
    <w:rsid w:val="00DA046F"/>
    <w:rsid w:val="00E008B9"/>
    <w:rsid w:val="00E247A8"/>
    <w:rsid w:val="00E37204"/>
    <w:rsid w:val="00E43EC7"/>
    <w:rsid w:val="00E54AF3"/>
    <w:rsid w:val="00EC0214"/>
    <w:rsid w:val="00EE773E"/>
    <w:rsid w:val="00F92058"/>
    <w:rsid w:val="00FA2478"/>
    <w:rsid w:val="00FB2034"/>
    <w:rsid w:val="00FC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WiseView">
    <w:name w:val="GroupWiseView"/>
    <w:rsid w:val="00220216"/>
    <w:pPr>
      <w:widowControl w:val="0"/>
      <w:autoSpaceDE w:val="0"/>
      <w:autoSpaceDN w:val="0"/>
      <w:adjustRightInd w:val="0"/>
      <w:spacing w:after="0" w:line="240" w:lineRule="auto"/>
    </w:pPr>
    <w:rPr>
      <w:rFonts w:ascii="Tahoma" w:eastAsiaTheme="minorEastAsia" w:hAnsi="Tahoma" w:cs="Tahoma"/>
    </w:rPr>
  </w:style>
  <w:style w:type="paragraph" w:styleId="ListParagraph">
    <w:name w:val="List Paragraph"/>
    <w:basedOn w:val="Normal"/>
    <w:uiPriority w:val="34"/>
    <w:qFormat/>
    <w:rsid w:val="0033345E"/>
    <w:pPr>
      <w:ind w:left="720"/>
      <w:contextualSpacing/>
    </w:pPr>
  </w:style>
  <w:style w:type="character" w:styleId="Hyperlink">
    <w:name w:val="Hyperlink"/>
    <w:basedOn w:val="DefaultParagraphFont"/>
    <w:uiPriority w:val="99"/>
    <w:unhideWhenUsed/>
    <w:rsid w:val="00995DB3"/>
    <w:rPr>
      <w:color w:val="0000FF" w:themeColor="hyperlink"/>
      <w:u w:val="single"/>
    </w:rPr>
  </w:style>
  <w:style w:type="paragraph" w:styleId="Header">
    <w:name w:val="header"/>
    <w:basedOn w:val="Normal"/>
    <w:link w:val="HeaderChar"/>
    <w:uiPriority w:val="99"/>
    <w:unhideWhenUsed/>
    <w:rsid w:val="00EE773E"/>
    <w:pPr>
      <w:tabs>
        <w:tab w:val="center" w:pos="4680"/>
        <w:tab w:val="right" w:pos="9360"/>
      </w:tabs>
    </w:pPr>
  </w:style>
  <w:style w:type="character" w:customStyle="1" w:styleId="HeaderChar">
    <w:name w:val="Header Char"/>
    <w:basedOn w:val="DefaultParagraphFont"/>
    <w:link w:val="Header"/>
    <w:uiPriority w:val="99"/>
    <w:rsid w:val="00EE77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773E"/>
    <w:pPr>
      <w:tabs>
        <w:tab w:val="center" w:pos="4680"/>
        <w:tab w:val="right" w:pos="9360"/>
      </w:tabs>
    </w:pPr>
  </w:style>
  <w:style w:type="character" w:customStyle="1" w:styleId="FooterChar">
    <w:name w:val="Footer Char"/>
    <w:basedOn w:val="DefaultParagraphFont"/>
    <w:link w:val="Footer"/>
    <w:uiPriority w:val="99"/>
    <w:rsid w:val="00EE773E"/>
    <w:rPr>
      <w:rFonts w:ascii="Times New Roman" w:eastAsia="Times New Roman" w:hAnsi="Times New Roman" w:cs="Times New Roman"/>
      <w:sz w:val="24"/>
      <w:szCs w:val="24"/>
    </w:rPr>
  </w:style>
  <w:style w:type="table" w:customStyle="1" w:styleId="TableGrid1">
    <w:name w:val="Table Grid1"/>
    <w:basedOn w:val="TableNormal"/>
    <w:next w:val="TableGrid"/>
    <w:rsid w:val="00DA046F"/>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A0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0214"/>
    <w:rPr>
      <w:rFonts w:ascii="Tahoma" w:hAnsi="Tahoma" w:cs="Tahoma"/>
      <w:sz w:val="16"/>
      <w:szCs w:val="16"/>
    </w:rPr>
  </w:style>
  <w:style w:type="character" w:customStyle="1" w:styleId="BalloonTextChar">
    <w:name w:val="Balloon Text Char"/>
    <w:basedOn w:val="DefaultParagraphFont"/>
    <w:link w:val="BalloonText"/>
    <w:uiPriority w:val="99"/>
    <w:semiHidden/>
    <w:rsid w:val="00EC0214"/>
    <w:rPr>
      <w:rFonts w:ascii="Tahoma" w:eastAsia="Times New Roman" w:hAnsi="Tahoma" w:cs="Tahoma"/>
      <w:sz w:val="16"/>
      <w:szCs w:val="16"/>
    </w:rPr>
  </w:style>
  <w:style w:type="paragraph" w:customStyle="1" w:styleId="Default">
    <w:name w:val="Default"/>
    <w:rsid w:val="007479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7479EC"/>
    <w:pPr>
      <w:widowControl w:val="0"/>
      <w:autoSpaceDE w:val="0"/>
      <w:autoSpaceDN w:val="0"/>
      <w:adjustRightInd w:val="0"/>
      <w:spacing w:after="120"/>
      <w:ind w:left="360"/>
    </w:pPr>
    <w:rPr>
      <w:sz w:val="16"/>
      <w:szCs w:val="16"/>
    </w:rPr>
  </w:style>
  <w:style w:type="character" w:customStyle="1" w:styleId="BodyTextIndent3Char">
    <w:name w:val="Body Text Indent 3 Char"/>
    <w:basedOn w:val="DefaultParagraphFont"/>
    <w:link w:val="BodyTextIndent3"/>
    <w:rsid w:val="007479EC"/>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WiseView">
    <w:name w:val="GroupWiseView"/>
    <w:rsid w:val="00220216"/>
    <w:pPr>
      <w:widowControl w:val="0"/>
      <w:autoSpaceDE w:val="0"/>
      <w:autoSpaceDN w:val="0"/>
      <w:adjustRightInd w:val="0"/>
      <w:spacing w:after="0" w:line="240" w:lineRule="auto"/>
    </w:pPr>
    <w:rPr>
      <w:rFonts w:ascii="Tahoma" w:eastAsiaTheme="minorEastAsia" w:hAnsi="Tahoma" w:cs="Tahoma"/>
    </w:rPr>
  </w:style>
  <w:style w:type="paragraph" w:styleId="ListParagraph">
    <w:name w:val="List Paragraph"/>
    <w:basedOn w:val="Normal"/>
    <w:uiPriority w:val="34"/>
    <w:qFormat/>
    <w:rsid w:val="0033345E"/>
    <w:pPr>
      <w:ind w:left="720"/>
      <w:contextualSpacing/>
    </w:pPr>
  </w:style>
  <w:style w:type="character" w:styleId="Hyperlink">
    <w:name w:val="Hyperlink"/>
    <w:basedOn w:val="DefaultParagraphFont"/>
    <w:uiPriority w:val="99"/>
    <w:unhideWhenUsed/>
    <w:rsid w:val="00995DB3"/>
    <w:rPr>
      <w:color w:val="0000FF" w:themeColor="hyperlink"/>
      <w:u w:val="single"/>
    </w:rPr>
  </w:style>
  <w:style w:type="paragraph" w:styleId="Header">
    <w:name w:val="header"/>
    <w:basedOn w:val="Normal"/>
    <w:link w:val="HeaderChar"/>
    <w:uiPriority w:val="99"/>
    <w:unhideWhenUsed/>
    <w:rsid w:val="00EE773E"/>
    <w:pPr>
      <w:tabs>
        <w:tab w:val="center" w:pos="4680"/>
        <w:tab w:val="right" w:pos="9360"/>
      </w:tabs>
    </w:pPr>
  </w:style>
  <w:style w:type="character" w:customStyle="1" w:styleId="HeaderChar">
    <w:name w:val="Header Char"/>
    <w:basedOn w:val="DefaultParagraphFont"/>
    <w:link w:val="Header"/>
    <w:uiPriority w:val="99"/>
    <w:rsid w:val="00EE77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773E"/>
    <w:pPr>
      <w:tabs>
        <w:tab w:val="center" w:pos="4680"/>
        <w:tab w:val="right" w:pos="9360"/>
      </w:tabs>
    </w:pPr>
  </w:style>
  <w:style w:type="character" w:customStyle="1" w:styleId="FooterChar">
    <w:name w:val="Footer Char"/>
    <w:basedOn w:val="DefaultParagraphFont"/>
    <w:link w:val="Footer"/>
    <w:uiPriority w:val="99"/>
    <w:rsid w:val="00EE773E"/>
    <w:rPr>
      <w:rFonts w:ascii="Times New Roman" w:eastAsia="Times New Roman" w:hAnsi="Times New Roman" w:cs="Times New Roman"/>
      <w:sz w:val="24"/>
      <w:szCs w:val="24"/>
    </w:rPr>
  </w:style>
  <w:style w:type="table" w:customStyle="1" w:styleId="TableGrid1">
    <w:name w:val="Table Grid1"/>
    <w:basedOn w:val="TableNormal"/>
    <w:next w:val="TableGrid"/>
    <w:rsid w:val="00DA046F"/>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A0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0214"/>
    <w:rPr>
      <w:rFonts w:ascii="Tahoma" w:hAnsi="Tahoma" w:cs="Tahoma"/>
      <w:sz w:val="16"/>
      <w:szCs w:val="16"/>
    </w:rPr>
  </w:style>
  <w:style w:type="character" w:customStyle="1" w:styleId="BalloonTextChar">
    <w:name w:val="Balloon Text Char"/>
    <w:basedOn w:val="DefaultParagraphFont"/>
    <w:link w:val="BalloonText"/>
    <w:uiPriority w:val="99"/>
    <w:semiHidden/>
    <w:rsid w:val="00EC0214"/>
    <w:rPr>
      <w:rFonts w:ascii="Tahoma" w:eastAsia="Times New Roman" w:hAnsi="Tahoma" w:cs="Tahoma"/>
      <w:sz w:val="16"/>
      <w:szCs w:val="16"/>
    </w:rPr>
  </w:style>
  <w:style w:type="paragraph" w:customStyle="1" w:styleId="Default">
    <w:name w:val="Default"/>
    <w:rsid w:val="007479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7479EC"/>
    <w:pPr>
      <w:widowControl w:val="0"/>
      <w:autoSpaceDE w:val="0"/>
      <w:autoSpaceDN w:val="0"/>
      <w:adjustRightInd w:val="0"/>
      <w:spacing w:after="120"/>
      <w:ind w:left="360"/>
    </w:pPr>
    <w:rPr>
      <w:sz w:val="16"/>
      <w:szCs w:val="16"/>
    </w:rPr>
  </w:style>
  <w:style w:type="character" w:customStyle="1" w:styleId="BodyTextIndent3Char">
    <w:name w:val="Body Text Indent 3 Char"/>
    <w:basedOn w:val="DefaultParagraphFont"/>
    <w:link w:val="BodyTextIndent3"/>
    <w:rsid w:val="007479E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3986">
      <w:bodyDiv w:val="1"/>
      <w:marLeft w:val="60"/>
      <w:marRight w:val="60"/>
      <w:marTop w:val="60"/>
      <w:marBottom w:val="15"/>
      <w:divBdr>
        <w:top w:val="none" w:sz="0" w:space="0" w:color="auto"/>
        <w:left w:val="none" w:sz="0" w:space="0" w:color="auto"/>
        <w:bottom w:val="none" w:sz="0" w:space="0" w:color="auto"/>
        <w:right w:val="none" w:sz="0" w:space="0" w:color="auto"/>
      </w:divBdr>
    </w:div>
    <w:div w:id="807092912">
      <w:bodyDiv w:val="1"/>
      <w:marLeft w:val="0"/>
      <w:marRight w:val="0"/>
      <w:marTop w:val="0"/>
      <w:marBottom w:val="0"/>
      <w:divBdr>
        <w:top w:val="none" w:sz="0" w:space="0" w:color="auto"/>
        <w:left w:val="none" w:sz="0" w:space="0" w:color="auto"/>
        <w:bottom w:val="none" w:sz="0" w:space="0" w:color="auto"/>
        <w:right w:val="none" w:sz="0" w:space="0" w:color="auto"/>
      </w:divBdr>
    </w:div>
    <w:div w:id="809636447">
      <w:bodyDiv w:val="1"/>
      <w:marLeft w:val="60"/>
      <w:marRight w:val="60"/>
      <w:marTop w:val="60"/>
      <w:marBottom w:val="15"/>
      <w:divBdr>
        <w:top w:val="none" w:sz="0" w:space="0" w:color="auto"/>
        <w:left w:val="none" w:sz="0" w:space="0" w:color="auto"/>
        <w:bottom w:val="none" w:sz="0" w:space="0" w:color="auto"/>
        <w:right w:val="none" w:sz="0" w:space="0" w:color="auto"/>
      </w:divBdr>
    </w:div>
    <w:div w:id="1351907749">
      <w:bodyDiv w:val="1"/>
      <w:marLeft w:val="60"/>
      <w:marRight w:val="60"/>
      <w:marTop w:val="60"/>
      <w:marBottom w:val="15"/>
      <w:divBdr>
        <w:top w:val="none" w:sz="0" w:space="0" w:color="auto"/>
        <w:left w:val="none" w:sz="0" w:space="0" w:color="auto"/>
        <w:bottom w:val="none" w:sz="0" w:space="0" w:color="auto"/>
        <w:right w:val="none" w:sz="0" w:space="0" w:color="auto"/>
      </w:divBdr>
      <w:divsChild>
        <w:div w:id="1039665308">
          <w:marLeft w:val="0"/>
          <w:marRight w:val="0"/>
          <w:marTop w:val="0"/>
          <w:marBottom w:val="0"/>
          <w:divBdr>
            <w:top w:val="none" w:sz="0" w:space="0" w:color="auto"/>
            <w:left w:val="none" w:sz="0" w:space="0" w:color="auto"/>
            <w:bottom w:val="none" w:sz="0" w:space="0" w:color="auto"/>
            <w:right w:val="none" w:sz="0" w:space="0" w:color="auto"/>
          </w:divBdr>
        </w:div>
      </w:divsChild>
    </w:div>
    <w:div w:id="1405639222">
      <w:bodyDiv w:val="1"/>
      <w:marLeft w:val="60"/>
      <w:marRight w:val="60"/>
      <w:marTop w:val="60"/>
      <w:marBottom w:val="15"/>
      <w:divBdr>
        <w:top w:val="none" w:sz="0" w:space="0" w:color="auto"/>
        <w:left w:val="none" w:sz="0" w:space="0" w:color="auto"/>
        <w:bottom w:val="none" w:sz="0" w:space="0" w:color="auto"/>
        <w:right w:val="none" w:sz="0" w:space="0" w:color="auto"/>
      </w:divBdr>
      <w:divsChild>
        <w:div w:id="1172262290">
          <w:marLeft w:val="0"/>
          <w:marRight w:val="0"/>
          <w:marTop w:val="0"/>
          <w:marBottom w:val="0"/>
          <w:divBdr>
            <w:top w:val="none" w:sz="0" w:space="0" w:color="auto"/>
            <w:left w:val="none" w:sz="0" w:space="0" w:color="auto"/>
            <w:bottom w:val="none" w:sz="0" w:space="0" w:color="auto"/>
            <w:right w:val="none" w:sz="0" w:space="0" w:color="auto"/>
          </w:divBdr>
        </w:div>
        <w:div w:id="108086109">
          <w:marLeft w:val="0"/>
          <w:marRight w:val="0"/>
          <w:marTop w:val="0"/>
          <w:marBottom w:val="0"/>
          <w:divBdr>
            <w:top w:val="none" w:sz="0" w:space="0" w:color="auto"/>
            <w:left w:val="none" w:sz="0" w:space="0" w:color="auto"/>
            <w:bottom w:val="none" w:sz="0" w:space="0" w:color="auto"/>
            <w:right w:val="none" w:sz="0" w:space="0" w:color="auto"/>
          </w:divBdr>
        </w:div>
        <w:div w:id="1551266243">
          <w:marLeft w:val="0"/>
          <w:marRight w:val="0"/>
          <w:marTop w:val="0"/>
          <w:marBottom w:val="0"/>
          <w:divBdr>
            <w:top w:val="none" w:sz="0" w:space="0" w:color="auto"/>
            <w:left w:val="none" w:sz="0" w:space="0" w:color="auto"/>
            <w:bottom w:val="none" w:sz="0" w:space="0" w:color="auto"/>
            <w:right w:val="none" w:sz="0" w:space="0" w:color="auto"/>
          </w:divBdr>
        </w:div>
        <w:div w:id="1796022979">
          <w:marLeft w:val="0"/>
          <w:marRight w:val="0"/>
          <w:marTop w:val="0"/>
          <w:marBottom w:val="0"/>
          <w:divBdr>
            <w:top w:val="none" w:sz="0" w:space="0" w:color="auto"/>
            <w:left w:val="none" w:sz="0" w:space="0" w:color="auto"/>
            <w:bottom w:val="none" w:sz="0" w:space="0" w:color="auto"/>
            <w:right w:val="none" w:sz="0" w:space="0" w:color="auto"/>
          </w:divBdr>
        </w:div>
        <w:div w:id="767116745">
          <w:marLeft w:val="0"/>
          <w:marRight w:val="0"/>
          <w:marTop w:val="0"/>
          <w:marBottom w:val="0"/>
          <w:divBdr>
            <w:top w:val="none" w:sz="0" w:space="0" w:color="auto"/>
            <w:left w:val="none" w:sz="0" w:space="0" w:color="auto"/>
            <w:bottom w:val="none" w:sz="0" w:space="0" w:color="auto"/>
            <w:right w:val="none" w:sz="0" w:space="0" w:color="auto"/>
          </w:divBdr>
        </w:div>
      </w:divsChild>
    </w:div>
    <w:div w:id="1603150673">
      <w:bodyDiv w:val="1"/>
      <w:marLeft w:val="60"/>
      <w:marRight w:val="60"/>
      <w:marTop w:val="60"/>
      <w:marBottom w:val="15"/>
      <w:divBdr>
        <w:top w:val="none" w:sz="0" w:space="0" w:color="auto"/>
        <w:left w:val="none" w:sz="0" w:space="0" w:color="auto"/>
        <w:bottom w:val="none" w:sz="0" w:space="0" w:color="auto"/>
        <w:right w:val="none" w:sz="0" w:space="0" w:color="auto"/>
      </w:divBdr>
      <w:divsChild>
        <w:div w:id="1842893449">
          <w:marLeft w:val="0"/>
          <w:marRight w:val="0"/>
          <w:marTop w:val="0"/>
          <w:marBottom w:val="0"/>
          <w:divBdr>
            <w:top w:val="none" w:sz="0" w:space="0" w:color="auto"/>
            <w:left w:val="none" w:sz="0" w:space="0" w:color="auto"/>
            <w:bottom w:val="none" w:sz="0" w:space="0" w:color="auto"/>
            <w:right w:val="none" w:sz="0" w:space="0" w:color="auto"/>
          </w:divBdr>
        </w:div>
        <w:div w:id="5632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cd@portland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7</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HCD</cp:lastModifiedBy>
  <cp:revision>19</cp:revision>
  <cp:lastPrinted>2012-09-13T18:48:00Z</cp:lastPrinted>
  <dcterms:created xsi:type="dcterms:W3CDTF">2012-09-11T14:15:00Z</dcterms:created>
  <dcterms:modified xsi:type="dcterms:W3CDTF">2012-09-13T18:54:00Z</dcterms:modified>
</cp:coreProperties>
</file>