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59" w:rsidRPr="00791259" w:rsidRDefault="00791259" w:rsidP="00791259">
      <w:bookmarkStart w:id="0" w:name="_GoBack"/>
      <w:bookmarkEnd w:id="0"/>
      <w:r w:rsidRPr="00791259">
        <w:t>August 31, 2012</w:t>
      </w:r>
    </w:p>
    <w:p w:rsidR="00791259" w:rsidRPr="00791259" w:rsidRDefault="00791259" w:rsidP="00791259"/>
    <w:p w:rsidR="00791259" w:rsidRPr="00791259" w:rsidRDefault="00791259" w:rsidP="00791259">
      <w:r w:rsidRPr="00791259">
        <w:t>TO:</w:t>
      </w:r>
      <w:r w:rsidRPr="00791259">
        <w:tab/>
      </w:r>
      <w:r w:rsidRPr="00791259">
        <w:tab/>
        <w:t>Nelle Donaldson</w:t>
      </w:r>
    </w:p>
    <w:p w:rsidR="00791259" w:rsidRPr="00791259" w:rsidRDefault="00791259" w:rsidP="00791259">
      <w:pPr>
        <w:ind w:left="720" w:firstLine="720"/>
      </w:pPr>
      <w:r w:rsidRPr="00791259">
        <w:t>Barbara Barhydt</w:t>
      </w:r>
    </w:p>
    <w:p w:rsidR="00791259" w:rsidRPr="00791259" w:rsidRDefault="00791259" w:rsidP="00791259">
      <w:r w:rsidRPr="00791259">
        <w:t>FROM:</w:t>
      </w:r>
      <w:r w:rsidRPr="00791259">
        <w:tab/>
        <w:t>David Margolis-Pineo</w:t>
      </w:r>
    </w:p>
    <w:p w:rsidR="00791259" w:rsidRPr="00791259" w:rsidRDefault="00791259" w:rsidP="00791259">
      <w:r w:rsidRPr="00791259">
        <w:tab/>
      </w:r>
      <w:r w:rsidRPr="00791259">
        <w:tab/>
        <w:t>Dept. of Public Services</w:t>
      </w:r>
    </w:p>
    <w:p w:rsidR="00791259" w:rsidRPr="00791259" w:rsidRDefault="00791259" w:rsidP="00791259">
      <w:r w:rsidRPr="00791259">
        <w:t>RE:</w:t>
      </w:r>
      <w:r w:rsidRPr="00791259">
        <w:tab/>
      </w:r>
      <w:r w:rsidRPr="00791259">
        <w:tab/>
        <w:t>Review Comments:  433 Fore Street – Canal Plaza Hotel</w:t>
      </w:r>
    </w:p>
    <w:p w:rsidR="00791259" w:rsidRPr="00791259" w:rsidRDefault="00791259" w:rsidP="00791259"/>
    <w:p w:rsidR="00791259" w:rsidRPr="00791259" w:rsidRDefault="00791259" w:rsidP="00791259">
      <w:r w:rsidRPr="00791259">
        <w:t>The Department of Public Services has the following comments.</w:t>
      </w:r>
    </w:p>
    <w:p w:rsidR="00791259" w:rsidRPr="00791259" w:rsidRDefault="00791259" w:rsidP="00791259"/>
    <w:p w:rsidR="00791259" w:rsidRPr="00791259" w:rsidRDefault="00791259" w:rsidP="00791259">
      <w:pPr>
        <w:numPr>
          <w:ilvl w:val="0"/>
          <w:numId w:val="2"/>
        </w:numPr>
      </w:pPr>
      <w:r w:rsidRPr="00791259">
        <w:t>It is unclear if the City sidewalk is encroaching on the applicant’s property at the corner of Fore and Union Streets.  Please clarify if the City needs a pedestrian easement from the applicant.</w:t>
      </w:r>
    </w:p>
    <w:p w:rsidR="00791259" w:rsidRPr="00791259" w:rsidRDefault="00791259" w:rsidP="00791259">
      <w:pPr>
        <w:numPr>
          <w:ilvl w:val="0"/>
          <w:numId w:val="2"/>
        </w:numPr>
      </w:pPr>
      <w:r w:rsidRPr="00791259">
        <w:t>The City is requesting verification that Central Maine Power is aware and okay with the construction of a building on their easement.</w:t>
      </w:r>
    </w:p>
    <w:p w:rsidR="00791259" w:rsidRPr="00791259" w:rsidRDefault="00791259" w:rsidP="00791259">
      <w:pPr>
        <w:numPr>
          <w:ilvl w:val="0"/>
          <w:numId w:val="1"/>
        </w:numPr>
      </w:pPr>
      <w:r w:rsidRPr="00791259">
        <w:t>The applicant is proposing to remove and plug several drain lines. The applicant’s attention is directed to section 2.6.11. of the City’s Technical Manual for the requirements to plug abandoned sewer laterals.  Please add note to the plans directing the demolition contractor to this City requirement.</w:t>
      </w:r>
    </w:p>
    <w:p w:rsidR="00791259" w:rsidRPr="00791259" w:rsidRDefault="00791259" w:rsidP="00791259">
      <w:pPr>
        <w:numPr>
          <w:ilvl w:val="0"/>
          <w:numId w:val="2"/>
        </w:numPr>
      </w:pPr>
      <w:r w:rsidRPr="00791259">
        <w:t>The sewer system is combined in this area.  It would be advantageous to separate the stormwater down Union St to Commercial where there is a stormwater sewer.  The City would be interested in receiving a contribution to do this work.</w:t>
      </w:r>
    </w:p>
    <w:p w:rsidR="00791259" w:rsidRPr="00791259" w:rsidRDefault="00791259" w:rsidP="00791259">
      <w:pPr>
        <w:numPr>
          <w:ilvl w:val="0"/>
          <w:numId w:val="2"/>
        </w:numPr>
      </w:pPr>
      <w:r w:rsidRPr="00791259">
        <w:t>Plans need to be stamped.</w:t>
      </w:r>
    </w:p>
    <w:p w:rsidR="00791259" w:rsidRPr="00791259" w:rsidRDefault="00791259" w:rsidP="00791259">
      <w:pPr>
        <w:numPr>
          <w:ilvl w:val="0"/>
          <w:numId w:val="2"/>
        </w:numPr>
      </w:pPr>
      <w:r w:rsidRPr="00791259">
        <w:t>The proposed drives are to be constructed of brick per City standards.</w:t>
      </w:r>
    </w:p>
    <w:p w:rsidR="00791259" w:rsidRPr="00791259" w:rsidRDefault="00791259" w:rsidP="00791259">
      <w:pPr>
        <w:numPr>
          <w:ilvl w:val="0"/>
          <w:numId w:val="2"/>
        </w:numPr>
      </w:pPr>
      <w:r w:rsidRPr="00791259">
        <w:t>Street lighting standards will need to be reviewed.</w:t>
      </w:r>
    </w:p>
    <w:p w:rsidR="00791259" w:rsidRPr="00791259" w:rsidRDefault="00791259" w:rsidP="00791259">
      <w:pPr>
        <w:ind w:left="720"/>
      </w:pPr>
    </w:p>
    <w:p w:rsidR="00D852F8" w:rsidRPr="00791259" w:rsidRDefault="00791259" w:rsidP="00791259">
      <w:r w:rsidRPr="00791259">
        <w:t>We have no further comments.</w:t>
      </w:r>
    </w:p>
    <w:sectPr w:rsidR="00D852F8" w:rsidRPr="00791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43051"/>
    <w:multiLevelType w:val="hybridMultilevel"/>
    <w:tmpl w:val="C5A8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8B2C5A"/>
    <w:multiLevelType w:val="hybridMultilevel"/>
    <w:tmpl w:val="7020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AE"/>
    <w:rsid w:val="00791259"/>
    <w:rsid w:val="00A765AE"/>
    <w:rsid w:val="00D852F8"/>
    <w:rsid w:val="00FA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HCD</cp:lastModifiedBy>
  <cp:revision>2</cp:revision>
  <dcterms:created xsi:type="dcterms:W3CDTF">2012-09-04T11:13:00Z</dcterms:created>
  <dcterms:modified xsi:type="dcterms:W3CDTF">2012-09-04T11:13:00Z</dcterms:modified>
</cp:coreProperties>
</file>