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BB" w:rsidRDefault="006356BB" w:rsidP="00967C28">
      <w:pPr>
        <w:spacing w:after="0" w:line="240" w:lineRule="auto"/>
      </w:pPr>
    </w:p>
    <w:p w:rsidR="006356BB" w:rsidRDefault="006356BB" w:rsidP="00967C28">
      <w:pPr>
        <w:spacing w:after="0" w:line="240" w:lineRule="auto"/>
      </w:pPr>
    </w:p>
    <w:p w:rsidR="00C30796" w:rsidRDefault="00C30796" w:rsidP="00967C28">
      <w:pPr>
        <w:spacing w:after="0" w:line="240" w:lineRule="auto"/>
      </w:pPr>
    </w:p>
    <w:p w:rsidR="00C30796" w:rsidRDefault="00C30796" w:rsidP="00967C28">
      <w:pPr>
        <w:spacing w:after="0" w:line="240" w:lineRule="auto"/>
      </w:pPr>
      <w:bookmarkStart w:id="0" w:name="_GoBack"/>
      <w:bookmarkEnd w:id="0"/>
    </w:p>
    <w:p w:rsidR="00C30796" w:rsidRDefault="00C30796" w:rsidP="00967C28">
      <w:pPr>
        <w:spacing w:after="0" w:line="240" w:lineRule="auto"/>
      </w:pPr>
    </w:p>
    <w:p w:rsidR="006356BB" w:rsidRDefault="006356BB" w:rsidP="00967C28">
      <w:pPr>
        <w:spacing w:after="0" w:line="240" w:lineRule="auto"/>
      </w:pPr>
      <w:r>
        <w:tab/>
      </w:r>
      <w:r>
        <w:tab/>
      </w:r>
      <w:r>
        <w:tab/>
      </w:r>
      <w:r>
        <w:tab/>
      </w:r>
      <w:r>
        <w:tab/>
      </w:r>
      <w:r>
        <w:tab/>
      </w:r>
      <w:r>
        <w:tab/>
      </w:r>
      <w:r>
        <w:tab/>
      </w:r>
    </w:p>
    <w:p w:rsidR="00C30796" w:rsidRPr="00C30796" w:rsidRDefault="006356BB" w:rsidP="00C30796">
      <w:pPr>
        <w:spacing w:after="0" w:line="240" w:lineRule="auto"/>
        <w:rPr>
          <w:rFonts w:ascii="Times New Roman" w:hAnsi="Times New Roman" w:cs="Times New Roman"/>
        </w:rPr>
      </w:pPr>
      <w:r>
        <w:tab/>
      </w:r>
      <w:r>
        <w:tab/>
      </w:r>
      <w:r>
        <w:tab/>
      </w:r>
      <w:r>
        <w:tab/>
      </w:r>
      <w:r>
        <w:tab/>
      </w:r>
      <w:r>
        <w:tab/>
      </w:r>
      <w:r>
        <w:tab/>
      </w:r>
      <w:r>
        <w:tab/>
      </w:r>
      <w:r w:rsidRPr="00C30796">
        <w:rPr>
          <w:rFonts w:ascii="Times New Roman" w:hAnsi="Times New Roman" w:cs="Times New Roman"/>
        </w:rPr>
        <w:tab/>
      </w:r>
      <w:r w:rsidR="00C30796" w:rsidRPr="00C30796">
        <w:rPr>
          <w:rFonts w:ascii="Times New Roman" w:hAnsi="Times New Roman" w:cs="Times New Roman"/>
        </w:rPr>
        <w:t>November 27, 2013</w:t>
      </w:r>
    </w:p>
    <w:p w:rsidR="00C30796" w:rsidRPr="00C30796" w:rsidRDefault="00C30796" w:rsidP="00C30796">
      <w:pPr>
        <w:spacing w:after="0" w:line="240" w:lineRule="auto"/>
        <w:rPr>
          <w:rFonts w:ascii="Times New Roman" w:hAnsi="Times New Roman" w:cs="Times New Roman"/>
        </w:rPr>
      </w:pPr>
    </w:p>
    <w:p w:rsidR="00C30796" w:rsidRPr="00C30796" w:rsidRDefault="00C30796" w:rsidP="00C30796">
      <w:pPr>
        <w:spacing w:after="0" w:line="240" w:lineRule="auto"/>
        <w:rPr>
          <w:rFonts w:ascii="Times New Roman" w:hAnsi="Times New Roman" w:cs="Times New Roman"/>
        </w:rPr>
        <w:sectPr w:rsidR="00C30796" w:rsidRPr="00C30796" w:rsidSect="00C30796">
          <w:type w:val="continuous"/>
          <w:pgSz w:w="12240" w:h="15840"/>
          <w:pgMar w:top="1440" w:right="1440" w:bottom="1440" w:left="1440" w:header="720" w:footer="720" w:gutter="0"/>
          <w:cols w:space="720"/>
          <w:docGrid w:linePitch="360"/>
        </w:sectPr>
      </w:pP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Jim Brady</w:t>
      </w: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 xml:space="preserve">119 </w:t>
      </w:r>
      <w:proofErr w:type="gramStart"/>
      <w:r w:rsidRPr="00C30796">
        <w:rPr>
          <w:rFonts w:ascii="Times New Roman" w:hAnsi="Times New Roman" w:cs="Times New Roman"/>
        </w:rPr>
        <w:t>Development</w:t>
      </w:r>
      <w:proofErr w:type="gramEnd"/>
      <w:r w:rsidRPr="00C30796">
        <w:rPr>
          <w:rFonts w:ascii="Times New Roman" w:hAnsi="Times New Roman" w:cs="Times New Roman"/>
        </w:rPr>
        <w:t>, LLC</w:t>
      </w: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P.O. Box 7486</w:t>
      </w: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Portland, ME 04112</w:t>
      </w:r>
    </w:p>
    <w:p w:rsidR="00C30796" w:rsidRPr="00C30796" w:rsidRDefault="00C30796" w:rsidP="00C30796">
      <w:pPr>
        <w:spacing w:after="0" w:line="240" w:lineRule="auto"/>
        <w:rPr>
          <w:rFonts w:ascii="Times New Roman" w:hAnsi="Times New Roman" w:cs="Times New Roman"/>
        </w:rPr>
      </w:pP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 xml:space="preserve">Greg </w:t>
      </w:r>
      <w:proofErr w:type="spellStart"/>
      <w:r w:rsidRPr="00C30796">
        <w:rPr>
          <w:rFonts w:ascii="Times New Roman" w:hAnsi="Times New Roman" w:cs="Times New Roman"/>
        </w:rPr>
        <w:t>Shinberg</w:t>
      </w:r>
      <w:proofErr w:type="spellEnd"/>
    </w:p>
    <w:p w:rsidR="00C30796" w:rsidRPr="00C30796" w:rsidRDefault="00C30796" w:rsidP="00C30796">
      <w:pPr>
        <w:spacing w:after="0" w:line="240" w:lineRule="auto"/>
        <w:rPr>
          <w:rFonts w:ascii="Times New Roman" w:hAnsi="Times New Roman" w:cs="Times New Roman"/>
        </w:rPr>
      </w:pPr>
      <w:proofErr w:type="spellStart"/>
      <w:r w:rsidRPr="00C30796">
        <w:rPr>
          <w:rFonts w:ascii="Times New Roman" w:hAnsi="Times New Roman" w:cs="Times New Roman"/>
        </w:rPr>
        <w:t>Shinberg</w:t>
      </w:r>
      <w:proofErr w:type="spellEnd"/>
      <w:r w:rsidRPr="00C30796">
        <w:rPr>
          <w:rFonts w:ascii="Times New Roman" w:hAnsi="Times New Roman" w:cs="Times New Roman"/>
        </w:rPr>
        <w:t xml:space="preserve"> Consulting, LLC</w:t>
      </w: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477 Congress St. Suite 1012</w:t>
      </w:r>
    </w:p>
    <w:p w:rsidR="00C30796" w:rsidRPr="00C30796" w:rsidRDefault="00C30796" w:rsidP="00C30796">
      <w:pPr>
        <w:spacing w:after="0" w:line="240" w:lineRule="auto"/>
        <w:rPr>
          <w:rFonts w:ascii="Times New Roman" w:hAnsi="Times New Roman" w:cs="Times New Roman"/>
        </w:rPr>
        <w:sectPr w:rsidR="00C30796" w:rsidRPr="00C30796" w:rsidSect="006356BB">
          <w:type w:val="continuous"/>
          <w:pgSz w:w="12240" w:h="15840"/>
          <w:pgMar w:top="1440" w:right="1440" w:bottom="1440" w:left="1440" w:header="720" w:footer="720" w:gutter="0"/>
          <w:cols w:num="2" w:space="720"/>
          <w:docGrid w:linePitch="360"/>
        </w:sectPr>
      </w:pPr>
      <w:r w:rsidRPr="00C30796">
        <w:rPr>
          <w:rFonts w:ascii="Times New Roman" w:hAnsi="Times New Roman" w:cs="Times New Roman"/>
        </w:rPr>
        <w:t>Portland, ME 04101</w:t>
      </w: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Project Name:  Hotel Conversion – 119 Exchange Street</w:t>
      </w:r>
      <w:proofErr w:type="gramStart"/>
      <w:r w:rsidRPr="00C30796">
        <w:rPr>
          <w:rFonts w:ascii="Times New Roman" w:hAnsi="Times New Roman" w:cs="Times New Roman"/>
        </w:rPr>
        <w:tab/>
      </w:r>
      <w:r w:rsidRPr="00C30796">
        <w:rPr>
          <w:rFonts w:ascii="Times New Roman" w:hAnsi="Times New Roman" w:cs="Times New Roman"/>
        </w:rPr>
        <w:tab/>
        <w:t>Project</w:t>
      </w:r>
      <w:proofErr w:type="gramEnd"/>
      <w:r w:rsidRPr="00C30796">
        <w:rPr>
          <w:rFonts w:ascii="Times New Roman" w:hAnsi="Times New Roman" w:cs="Times New Roman"/>
        </w:rPr>
        <w:t xml:space="preserve"> ID:  </w:t>
      </w:r>
      <w:r w:rsidRPr="00C30796">
        <w:rPr>
          <w:rFonts w:ascii="Times New Roman" w:hAnsi="Times New Roman" w:cs="Times New Roman"/>
        </w:rPr>
        <w:tab/>
        <w:t>2012-602</w:t>
      </w: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 xml:space="preserve">Address: </w:t>
      </w:r>
      <w:r w:rsidRPr="00C30796">
        <w:rPr>
          <w:rFonts w:ascii="Times New Roman" w:hAnsi="Times New Roman" w:cs="Times New Roman"/>
        </w:rPr>
        <w:tab/>
        <w:t>119 Exchange Street</w:t>
      </w:r>
      <w:r w:rsidRPr="00C30796">
        <w:rPr>
          <w:rFonts w:ascii="Times New Roman" w:hAnsi="Times New Roman" w:cs="Times New Roman"/>
        </w:rPr>
        <w:tab/>
      </w:r>
      <w:r w:rsidRPr="00C30796">
        <w:rPr>
          <w:rFonts w:ascii="Times New Roman" w:hAnsi="Times New Roman" w:cs="Times New Roman"/>
        </w:rPr>
        <w:tab/>
      </w:r>
      <w:r w:rsidRPr="00C30796">
        <w:rPr>
          <w:rFonts w:ascii="Times New Roman" w:hAnsi="Times New Roman" w:cs="Times New Roman"/>
        </w:rPr>
        <w:tab/>
      </w:r>
      <w:r w:rsidRPr="00C30796">
        <w:rPr>
          <w:rFonts w:ascii="Times New Roman" w:hAnsi="Times New Roman" w:cs="Times New Roman"/>
        </w:rPr>
        <w:tab/>
        <w:t>CBL:</w:t>
      </w:r>
      <w:r w:rsidRPr="00C30796">
        <w:rPr>
          <w:rFonts w:ascii="Times New Roman" w:hAnsi="Times New Roman" w:cs="Times New Roman"/>
        </w:rPr>
        <w:tab/>
      </w:r>
      <w:r w:rsidRPr="00C30796">
        <w:rPr>
          <w:rFonts w:ascii="Times New Roman" w:hAnsi="Times New Roman" w:cs="Times New Roman"/>
        </w:rPr>
        <w:tab/>
        <w:t>032-c-001</w:t>
      </w: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 xml:space="preserve">Applicant: </w:t>
      </w:r>
      <w:r w:rsidRPr="00C30796">
        <w:rPr>
          <w:rFonts w:ascii="Times New Roman" w:hAnsi="Times New Roman" w:cs="Times New Roman"/>
        </w:rPr>
        <w:tab/>
        <w:t xml:space="preserve">119 </w:t>
      </w:r>
      <w:proofErr w:type="gramStart"/>
      <w:r w:rsidRPr="00C30796">
        <w:rPr>
          <w:rFonts w:ascii="Times New Roman" w:hAnsi="Times New Roman" w:cs="Times New Roman"/>
        </w:rPr>
        <w:t>Development ,</w:t>
      </w:r>
      <w:proofErr w:type="gramEnd"/>
      <w:r w:rsidRPr="00C30796">
        <w:rPr>
          <w:rFonts w:ascii="Times New Roman" w:hAnsi="Times New Roman" w:cs="Times New Roman"/>
        </w:rPr>
        <w:t xml:space="preserve"> LLC</w:t>
      </w:r>
    </w:p>
    <w:p w:rsidR="00C30796" w:rsidRPr="00C30796" w:rsidRDefault="00C30796" w:rsidP="00C30796">
      <w:pPr>
        <w:spacing w:after="0" w:line="240" w:lineRule="auto"/>
        <w:rPr>
          <w:rFonts w:ascii="Times New Roman" w:hAnsi="Times New Roman" w:cs="Times New Roman"/>
        </w:rPr>
      </w:pPr>
    </w:p>
    <w:p w:rsidR="00C30796" w:rsidRPr="00C30796" w:rsidRDefault="00C30796" w:rsidP="00C30796">
      <w:pPr>
        <w:rPr>
          <w:rFonts w:ascii="Times New Roman" w:hAnsi="Times New Roman" w:cs="Times New Roman"/>
        </w:rPr>
      </w:pPr>
      <w:r w:rsidRPr="00C30796">
        <w:rPr>
          <w:rFonts w:ascii="Times New Roman" w:hAnsi="Times New Roman" w:cs="Times New Roman"/>
        </w:rPr>
        <w:t>Dear Jim and Greg:</w:t>
      </w:r>
    </w:p>
    <w:p w:rsid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 xml:space="preserve">Thank you for your e-mail requesting that the conditions of approval #11 and #12 be revised to require compliance prior to the certificate of occupancy rather than prior to the building permit. The Planning Division agrees to revise the conditions to clarify that the exterior lighting plans must be approved prior to the issuance of Certificate of Occupancy and the plans for all mechanical equipment must be approved prior </w:t>
      </w:r>
      <w:proofErr w:type="gramStart"/>
      <w:r w:rsidRPr="00C30796">
        <w:rPr>
          <w:rFonts w:ascii="Times New Roman" w:hAnsi="Times New Roman" w:cs="Times New Roman"/>
        </w:rPr>
        <w:t>to  the</w:t>
      </w:r>
      <w:proofErr w:type="gramEnd"/>
      <w:r w:rsidRPr="00C30796">
        <w:rPr>
          <w:rFonts w:ascii="Times New Roman" w:hAnsi="Times New Roman" w:cs="Times New Roman"/>
        </w:rPr>
        <w:t xml:space="preserve"> issuance of HVAC permits.  The two conditions will now be as follows:</w:t>
      </w:r>
    </w:p>
    <w:p w:rsidR="00C30796" w:rsidRPr="00C30796" w:rsidRDefault="00C30796" w:rsidP="00C30796">
      <w:pPr>
        <w:spacing w:after="0" w:line="240" w:lineRule="auto"/>
        <w:rPr>
          <w:rFonts w:ascii="Times New Roman" w:hAnsi="Times New Roman" w:cs="Times New Roman"/>
        </w:rPr>
      </w:pPr>
    </w:p>
    <w:p w:rsidR="00C30796" w:rsidRPr="00C30796" w:rsidRDefault="00C30796" w:rsidP="00C30796">
      <w:pPr>
        <w:spacing w:after="0" w:line="240" w:lineRule="auto"/>
        <w:ind w:left="720"/>
        <w:rPr>
          <w:rFonts w:ascii="Times New Roman" w:hAnsi="Times New Roman" w:cs="Times New Roman"/>
          <w:u w:val="single"/>
        </w:rPr>
      </w:pPr>
      <w:r w:rsidRPr="00C30796">
        <w:rPr>
          <w:rFonts w:ascii="Times New Roman" w:hAnsi="Times New Roman" w:cs="Times New Roman"/>
        </w:rPr>
        <w:t xml:space="preserve">11.  A final lighting plan, including a photometric plan and catalogue cuts for the proposed exterior lighting fixtures, and any proposed street lights meeting the City’s technical standards, shall be submitted for review and approval by the Planning Authority prior to the issuance of </w:t>
      </w:r>
      <w:r w:rsidRPr="00C30796">
        <w:rPr>
          <w:rFonts w:ascii="Times New Roman" w:hAnsi="Times New Roman" w:cs="Times New Roman"/>
          <w:u w:val="single"/>
        </w:rPr>
        <w:t>a Certificate of Occupancy.</w:t>
      </w:r>
    </w:p>
    <w:p w:rsidR="00C30796" w:rsidRDefault="00C30796" w:rsidP="00C30796">
      <w:pPr>
        <w:spacing w:after="0" w:line="240" w:lineRule="auto"/>
        <w:ind w:left="720"/>
        <w:rPr>
          <w:rFonts w:ascii="Times New Roman" w:hAnsi="Times New Roman" w:cs="Times New Roman"/>
        </w:rPr>
      </w:pPr>
      <w:r w:rsidRPr="00C30796">
        <w:rPr>
          <w:rFonts w:ascii="Times New Roman" w:hAnsi="Times New Roman" w:cs="Times New Roman"/>
        </w:rPr>
        <w:t xml:space="preserve">12.  </w:t>
      </w:r>
      <w:r w:rsidRPr="00C30796">
        <w:rPr>
          <w:rFonts w:ascii="Times New Roman" w:hAnsi="Times New Roman" w:cs="Times New Roman"/>
          <w:u w:val="single"/>
        </w:rPr>
        <w:t>Prior to the issuance of an HVAC permit is issued,</w:t>
      </w:r>
      <w:r w:rsidRPr="00C30796">
        <w:rPr>
          <w:rFonts w:ascii="Times New Roman" w:hAnsi="Times New Roman" w:cs="Times New Roman"/>
        </w:rPr>
        <w:t xml:space="preserve"> the applicant shall submit the noise levels for all the HVAC and mechanical equipment for review and approval by the Planning Authority. </w:t>
      </w:r>
    </w:p>
    <w:p w:rsidR="00C30796" w:rsidRPr="00C30796" w:rsidRDefault="00C30796" w:rsidP="00C30796">
      <w:pPr>
        <w:spacing w:after="0" w:line="240" w:lineRule="auto"/>
        <w:ind w:left="720"/>
        <w:rPr>
          <w:rFonts w:ascii="Times New Roman" w:hAnsi="Times New Roman" w:cs="Times New Roman"/>
        </w:rPr>
      </w:pPr>
    </w:p>
    <w:p w:rsid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 xml:space="preserve">In my capacity as Planning Division Director for the City of Portland and under the provision of Section 14-532 (b) </w:t>
      </w:r>
      <w:r w:rsidRPr="00C30796">
        <w:rPr>
          <w:rFonts w:ascii="Times New Roman" w:hAnsi="Times New Roman" w:cs="Times New Roman"/>
          <w:i/>
        </w:rPr>
        <w:t xml:space="preserve">Revisions and amendments to Master Plans and approved site </w:t>
      </w:r>
      <w:proofErr w:type="gramStart"/>
      <w:r w:rsidRPr="00C30796">
        <w:rPr>
          <w:rFonts w:ascii="Times New Roman" w:hAnsi="Times New Roman" w:cs="Times New Roman"/>
          <w:i/>
        </w:rPr>
        <w:t>plans</w:t>
      </w:r>
      <w:r w:rsidRPr="00C30796">
        <w:rPr>
          <w:rFonts w:ascii="Times New Roman" w:hAnsi="Times New Roman" w:cs="Times New Roman"/>
        </w:rPr>
        <w:t xml:space="preserve"> ,</w:t>
      </w:r>
      <w:proofErr w:type="gramEnd"/>
      <w:r w:rsidRPr="00C30796">
        <w:rPr>
          <w:rFonts w:ascii="Times New Roman" w:hAnsi="Times New Roman" w:cs="Times New Roman"/>
        </w:rPr>
        <w:t xml:space="preserve"> I am granting the revision to the conditions of approval as stated in the attached approval letter dated February 12, 2013.  If you have any questions, please contact Barbara Barhydt, Development Review Services Manager at 874-8699 or at </w:t>
      </w:r>
      <w:hyperlink r:id="rId6" w:history="1">
        <w:r w:rsidRPr="00C30796">
          <w:rPr>
            <w:rStyle w:val="Hyperlink"/>
            <w:rFonts w:ascii="Times New Roman" w:hAnsi="Times New Roman" w:cs="Times New Roman"/>
          </w:rPr>
          <w:t>bab@portlandmaine.gov</w:t>
        </w:r>
      </w:hyperlink>
    </w:p>
    <w:p w:rsidR="00C30796" w:rsidRDefault="00C30796" w:rsidP="00C30796">
      <w:pPr>
        <w:spacing w:after="0" w:line="240" w:lineRule="auto"/>
        <w:rPr>
          <w:rFonts w:ascii="Times New Roman" w:hAnsi="Times New Roman" w:cs="Times New Roman"/>
        </w:rPr>
      </w:pPr>
    </w:p>
    <w:p w:rsidR="00C30796" w:rsidRPr="00C30796" w:rsidRDefault="00C30796" w:rsidP="00C30796">
      <w:pPr>
        <w:spacing w:after="0" w:line="240" w:lineRule="auto"/>
        <w:rPr>
          <w:rFonts w:ascii="Times New Roman" w:hAnsi="Times New Roman" w:cs="Times New Roman"/>
        </w:rPr>
      </w:pP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 xml:space="preserve">Sincerely, </w:t>
      </w:r>
    </w:p>
    <w:p w:rsidR="00C30796" w:rsidRPr="00C30796" w:rsidRDefault="00C30796" w:rsidP="00C30796">
      <w:pPr>
        <w:spacing w:after="0" w:line="240" w:lineRule="auto"/>
        <w:rPr>
          <w:rFonts w:ascii="Times New Roman" w:hAnsi="Times New Roman" w:cs="Times New Roman"/>
        </w:rPr>
      </w:pPr>
    </w:p>
    <w:p w:rsidR="00C30796" w:rsidRPr="00C30796" w:rsidRDefault="00C30796" w:rsidP="00C30796">
      <w:pPr>
        <w:spacing w:after="0" w:line="240" w:lineRule="auto"/>
        <w:rPr>
          <w:rFonts w:ascii="Times New Roman" w:hAnsi="Times New Roman" w:cs="Times New Roman"/>
        </w:rPr>
      </w:pPr>
      <w:proofErr w:type="spellStart"/>
      <w:r w:rsidRPr="00C30796">
        <w:rPr>
          <w:rFonts w:ascii="Times New Roman" w:hAnsi="Times New Roman" w:cs="Times New Roman"/>
        </w:rPr>
        <w:t>Aleander</w:t>
      </w:r>
      <w:proofErr w:type="spellEnd"/>
      <w:r w:rsidRPr="00C30796">
        <w:rPr>
          <w:rFonts w:ascii="Times New Roman" w:hAnsi="Times New Roman" w:cs="Times New Roman"/>
        </w:rPr>
        <w:t xml:space="preserve"> </w:t>
      </w:r>
      <w:proofErr w:type="spellStart"/>
      <w:r w:rsidRPr="00C30796">
        <w:rPr>
          <w:rFonts w:ascii="Times New Roman" w:hAnsi="Times New Roman" w:cs="Times New Roman"/>
        </w:rPr>
        <w:t>Jaegerman</w:t>
      </w:r>
      <w:proofErr w:type="spellEnd"/>
      <w:r w:rsidRPr="00C30796">
        <w:rPr>
          <w:rFonts w:ascii="Times New Roman" w:hAnsi="Times New Roman" w:cs="Times New Roman"/>
        </w:rPr>
        <w:t>, FAICP</w:t>
      </w: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Planning Division Director</w:t>
      </w:r>
    </w:p>
    <w:p w:rsidR="00C30796" w:rsidRPr="00C30796" w:rsidRDefault="00C30796" w:rsidP="00C30796">
      <w:pPr>
        <w:spacing w:after="0" w:line="240" w:lineRule="auto"/>
        <w:rPr>
          <w:rFonts w:ascii="Times New Roman" w:hAnsi="Times New Roman" w:cs="Times New Roman"/>
        </w:rPr>
      </w:pPr>
    </w:p>
    <w:p w:rsidR="00C30796" w:rsidRPr="00C30796" w:rsidRDefault="00C30796" w:rsidP="00C30796">
      <w:pPr>
        <w:spacing w:after="0" w:line="240" w:lineRule="auto"/>
        <w:rPr>
          <w:rFonts w:ascii="Times New Roman" w:hAnsi="Times New Roman" w:cs="Times New Roman"/>
        </w:rPr>
      </w:pPr>
      <w:r w:rsidRPr="00C30796">
        <w:rPr>
          <w:rFonts w:ascii="Times New Roman" w:hAnsi="Times New Roman" w:cs="Times New Roman"/>
        </w:rPr>
        <w:t>Attachment 1:  Approval letter for 119 Exchange Street dated February 12, 2013</w:t>
      </w:r>
    </w:p>
    <w:p w:rsidR="00C30796" w:rsidRPr="00C30796" w:rsidRDefault="00C30796" w:rsidP="00C30796">
      <w:pPr>
        <w:spacing w:after="0" w:line="240" w:lineRule="auto"/>
        <w:rPr>
          <w:rFonts w:ascii="Times New Roman" w:hAnsi="Times New Roman" w:cs="Times New Roman"/>
          <w:sz w:val="20"/>
          <w:szCs w:val="20"/>
        </w:rPr>
      </w:pPr>
      <w:r w:rsidRPr="00C30796">
        <w:rPr>
          <w:rFonts w:ascii="Times New Roman" w:hAnsi="Times New Roman" w:cs="Times New Roman"/>
          <w:b/>
          <w:sz w:val="20"/>
          <w:szCs w:val="20"/>
        </w:rPr>
        <w:t>Electronic Distribution:</w:t>
      </w:r>
      <w:r w:rsidRPr="00C30796">
        <w:rPr>
          <w:rFonts w:ascii="Times New Roman" w:hAnsi="Times New Roman" w:cs="Times New Roman"/>
          <w:sz w:val="20"/>
          <w:szCs w:val="20"/>
        </w:rPr>
        <w:tab/>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Pr>
          <w:rFonts w:ascii="Times New Roman" w:hAnsi="Times New Roman" w:cs="Times New Roman"/>
        </w:rPr>
        <w:t xml:space="preserve">cc:  </w:t>
      </w:r>
      <w:r w:rsidRPr="00C30796">
        <w:rPr>
          <w:rFonts w:ascii="Times New Roman" w:hAnsi="Times New Roman" w:cs="Times New Roman"/>
          <w:sz w:val="16"/>
          <w:szCs w:val="16"/>
        </w:rPr>
        <w:t>Jeff Levine, AICP, Director of Planning and Urban Development</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 xml:space="preserve">Alexander </w:t>
      </w:r>
      <w:proofErr w:type="spellStart"/>
      <w:r w:rsidRPr="00C30796">
        <w:rPr>
          <w:rFonts w:ascii="Times New Roman" w:hAnsi="Times New Roman" w:cs="Times New Roman"/>
          <w:sz w:val="16"/>
          <w:szCs w:val="16"/>
        </w:rPr>
        <w:t>Jaegerman</w:t>
      </w:r>
      <w:proofErr w:type="spellEnd"/>
      <w:r w:rsidRPr="00C30796">
        <w:rPr>
          <w:rFonts w:ascii="Times New Roman" w:hAnsi="Times New Roman" w:cs="Times New Roman"/>
          <w:sz w:val="16"/>
          <w:szCs w:val="16"/>
        </w:rPr>
        <w:t>, FAICP, Planning Division Director</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Barbara Barhydt, Development Review Services Manager</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 xml:space="preserve">Philip </w:t>
      </w:r>
      <w:proofErr w:type="spellStart"/>
      <w:r w:rsidRPr="00C30796">
        <w:rPr>
          <w:rFonts w:ascii="Times New Roman" w:hAnsi="Times New Roman" w:cs="Times New Roman"/>
          <w:sz w:val="16"/>
          <w:szCs w:val="16"/>
        </w:rPr>
        <w:t>DiPierro</w:t>
      </w:r>
      <w:proofErr w:type="spellEnd"/>
      <w:r w:rsidRPr="00C30796">
        <w:rPr>
          <w:rFonts w:ascii="Times New Roman" w:hAnsi="Times New Roman" w:cs="Times New Roman"/>
          <w:sz w:val="16"/>
          <w:szCs w:val="16"/>
        </w:rPr>
        <w:t>, Development Review Coordinator, Planning</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 xml:space="preserve">Marge </w:t>
      </w:r>
      <w:proofErr w:type="spellStart"/>
      <w:r w:rsidRPr="00C30796">
        <w:rPr>
          <w:rFonts w:ascii="Times New Roman" w:hAnsi="Times New Roman" w:cs="Times New Roman"/>
          <w:sz w:val="16"/>
          <w:szCs w:val="16"/>
        </w:rPr>
        <w:t>Schmuckal</w:t>
      </w:r>
      <w:proofErr w:type="spellEnd"/>
      <w:r w:rsidRPr="00C30796">
        <w:rPr>
          <w:rFonts w:ascii="Times New Roman" w:hAnsi="Times New Roman" w:cs="Times New Roman"/>
          <w:sz w:val="16"/>
          <w:szCs w:val="16"/>
        </w:rPr>
        <w:t>, Zoning Administrator, Inspections Division</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Tammy Munson, Inspection Division Director</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r>
      <w:proofErr w:type="spellStart"/>
      <w:r w:rsidRPr="00C30796">
        <w:rPr>
          <w:rFonts w:ascii="Times New Roman" w:hAnsi="Times New Roman" w:cs="Times New Roman"/>
          <w:sz w:val="16"/>
          <w:szCs w:val="16"/>
        </w:rPr>
        <w:t>Lannie</w:t>
      </w:r>
      <w:proofErr w:type="spellEnd"/>
      <w:r w:rsidRPr="00C30796">
        <w:rPr>
          <w:rFonts w:ascii="Times New Roman" w:hAnsi="Times New Roman" w:cs="Times New Roman"/>
          <w:sz w:val="16"/>
          <w:szCs w:val="16"/>
        </w:rPr>
        <w:t xml:space="preserve"> Dobson, Administration, Inspections Division</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 xml:space="preserve">Gayle </w:t>
      </w:r>
      <w:proofErr w:type="spellStart"/>
      <w:r w:rsidRPr="00C30796">
        <w:rPr>
          <w:rFonts w:ascii="Times New Roman" w:hAnsi="Times New Roman" w:cs="Times New Roman"/>
          <w:sz w:val="16"/>
          <w:szCs w:val="16"/>
        </w:rPr>
        <w:t>Guertin</w:t>
      </w:r>
      <w:proofErr w:type="spellEnd"/>
      <w:r w:rsidRPr="00C30796">
        <w:rPr>
          <w:rFonts w:ascii="Times New Roman" w:hAnsi="Times New Roman" w:cs="Times New Roman"/>
          <w:sz w:val="16"/>
          <w:szCs w:val="16"/>
        </w:rPr>
        <w:t>, Administration, Inspections Division</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 xml:space="preserve">Michael </w:t>
      </w:r>
      <w:proofErr w:type="spellStart"/>
      <w:r w:rsidRPr="00C30796">
        <w:rPr>
          <w:rFonts w:ascii="Times New Roman" w:hAnsi="Times New Roman" w:cs="Times New Roman"/>
          <w:sz w:val="16"/>
          <w:szCs w:val="16"/>
        </w:rPr>
        <w:t>Bobinsky</w:t>
      </w:r>
      <w:proofErr w:type="spellEnd"/>
      <w:r w:rsidRPr="00C30796">
        <w:rPr>
          <w:rFonts w:ascii="Times New Roman" w:hAnsi="Times New Roman" w:cs="Times New Roman"/>
          <w:sz w:val="16"/>
          <w:szCs w:val="16"/>
        </w:rPr>
        <w:t>, Public Services Director</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 xml:space="preserve">Katherine </w:t>
      </w:r>
      <w:proofErr w:type="spellStart"/>
      <w:r w:rsidRPr="00C30796">
        <w:rPr>
          <w:rFonts w:ascii="Times New Roman" w:hAnsi="Times New Roman" w:cs="Times New Roman"/>
          <w:sz w:val="16"/>
          <w:szCs w:val="16"/>
        </w:rPr>
        <w:t>Earley</w:t>
      </w:r>
      <w:proofErr w:type="spellEnd"/>
      <w:r w:rsidRPr="00C30796">
        <w:rPr>
          <w:rFonts w:ascii="Times New Roman" w:hAnsi="Times New Roman" w:cs="Times New Roman"/>
          <w:sz w:val="16"/>
          <w:szCs w:val="16"/>
        </w:rPr>
        <w:t>, Engineering Services Manager, Public Services</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Bill Clark, Project Engineer, Public Services</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David Margolis-</w:t>
      </w:r>
      <w:proofErr w:type="spellStart"/>
      <w:r w:rsidRPr="00C30796">
        <w:rPr>
          <w:rFonts w:ascii="Times New Roman" w:hAnsi="Times New Roman" w:cs="Times New Roman"/>
          <w:sz w:val="16"/>
          <w:szCs w:val="16"/>
        </w:rPr>
        <w:t>Pineo</w:t>
      </w:r>
      <w:proofErr w:type="spellEnd"/>
      <w:r w:rsidRPr="00C30796">
        <w:rPr>
          <w:rFonts w:ascii="Times New Roman" w:hAnsi="Times New Roman" w:cs="Times New Roman"/>
          <w:sz w:val="16"/>
          <w:szCs w:val="16"/>
        </w:rPr>
        <w:t>, Deputy City Engineer, Public Services</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 xml:space="preserve">Doug </w:t>
      </w:r>
      <w:proofErr w:type="spellStart"/>
      <w:r w:rsidRPr="00C30796">
        <w:rPr>
          <w:rFonts w:ascii="Times New Roman" w:hAnsi="Times New Roman" w:cs="Times New Roman"/>
          <w:sz w:val="16"/>
          <w:szCs w:val="16"/>
        </w:rPr>
        <w:t>Roncarati</w:t>
      </w:r>
      <w:proofErr w:type="spellEnd"/>
      <w:r w:rsidRPr="00C30796">
        <w:rPr>
          <w:rFonts w:ascii="Times New Roman" w:hAnsi="Times New Roman" w:cs="Times New Roman"/>
          <w:sz w:val="16"/>
          <w:szCs w:val="16"/>
        </w:rPr>
        <w:t xml:space="preserve">, </w:t>
      </w:r>
      <w:proofErr w:type="spellStart"/>
      <w:r w:rsidRPr="00C30796">
        <w:rPr>
          <w:rFonts w:ascii="Times New Roman" w:hAnsi="Times New Roman" w:cs="Times New Roman"/>
          <w:sz w:val="16"/>
          <w:szCs w:val="16"/>
        </w:rPr>
        <w:t>Stormwater</w:t>
      </w:r>
      <w:proofErr w:type="spellEnd"/>
      <w:r w:rsidRPr="00C30796">
        <w:rPr>
          <w:rFonts w:ascii="Times New Roman" w:hAnsi="Times New Roman" w:cs="Times New Roman"/>
          <w:sz w:val="16"/>
          <w:szCs w:val="16"/>
        </w:rPr>
        <w:t xml:space="preserve"> Coordinator, Public Services</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Greg Vining, Associate Engineer, Public Services</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Michelle Sweeney, Associate Engineer</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John Low, Associate Engineer, Public Services</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 xml:space="preserve">Rhonda </w:t>
      </w:r>
      <w:proofErr w:type="spellStart"/>
      <w:r w:rsidRPr="00C30796">
        <w:rPr>
          <w:rFonts w:ascii="Times New Roman" w:hAnsi="Times New Roman" w:cs="Times New Roman"/>
          <w:sz w:val="16"/>
          <w:szCs w:val="16"/>
        </w:rPr>
        <w:t>Zazzara</w:t>
      </w:r>
      <w:proofErr w:type="spellEnd"/>
      <w:r w:rsidRPr="00C30796">
        <w:rPr>
          <w:rFonts w:ascii="Times New Roman" w:hAnsi="Times New Roman" w:cs="Times New Roman"/>
          <w:sz w:val="16"/>
          <w:szCs w:val="16"/>
        </w:rPr>
        <w:t>, Field Inspection Coordinator, Public Services</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Mike Farmer, Project Engineer, Public Services</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Jane Ward, Administration, Public Services</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 xml:space="preserve">Jeff </w:t>
      </w:r>
      <w:proofErr w:type="spellStart"/>
      <w:r w:rsidRPr="00C30796">
        <w:rPr>
          <w:rFonts w:ascii="Times New Roman" w:hAnsi="Times New Roman" w:cs="Times New Roman"/>
          <w:sz w:val="16"/>
          <w:szCs w:val="16"/>
        </w:rPr>
        <w:t>Tarling</w:t>
      </w:r>
      <w:proofErr w:type="spellEnd"/>
      <w:r w:rsidRPr="00C30796">
        <w:rPr>
          <w:rFonts w:ascii="Times New Roman" w:hAnsi="Times New Roman" w:cs="Times New Roman"/>
          <w:sz w:val="16"/>
          <w:szCs w:val="16"/>
        </w:rPr>
        <w:t>, City Arborist, Public Services</w:t>
      </w:r>
    </w:p>
    <w:p w:rsidR="00C30796" w:rsidRPr="00C30796" w:rsidRDefault="00C30796" w:rsidP="00C30796">
      <w:pPr>
        <w:tabs>
          <w:tab w:val="left" w:pos="360"/>
          <w:tab w:val="left" w:pos="5580"/>
        </w:tabs>
        <w:spacing w:after="0" w:line="240" w:lineRule="auto"/>
        <w:outlineLvl w:val="0"/>
        <w:rPr>
          <w:rFonts w:ascii="Times New Roman" w:hAnsi="Times New Roman" w:cs="Times New Roman"/>
          <w:sz w:val="16"/>
          <w:szCs w:val="16"/>
        </w:rPr>
      </w:pPr>
      <w:r w:rsidRPr="00C30796">
        <w:rPr>
          <w:rFonts w:ascii="Times New Roman" w:hAnsi="Times New Roman" w:cs="Times New Roman"/>
          <w:sz w:val="16"/>
          <w:szCs w:val="16"/>
        </w:rPr>
        <w:tab/>
        <w:t>Jeremiah Bartlett, Public Services</w:t>
      </w:r>
    </w:p>
    <w:p w:rsidR="00C30796" w:rsidRPr="00C30796" w:rsidRDefault="00C30796" w:rsidP="00C30796">
      <w:pPr>
        <w:tabs>
          <w:tab w:val="left" w:pos="360"/>
          <w:tab w:val="left" w:pos="5580"/>
        </w:tabs>
        <w:spacing w:after="0" w:line="240" w:lineRule="auto"/>
        <w:outlineLvl w:val="0"/>
        <w:rPr>
          <w:rFonts w:ascii="Times New Roman" w:hAnsi="Times New Roman" w:cs="Times New Roman"/>
        </w:rPr>
      </w:pPr>
    </w:p>
    <w:p w:rsidR="0008091A" w:rsidRPr="00C30796" w:rsidRDefault="0008091A" w:rsidP="00C30796">
      <w:pPr>
        <w:spacing w:after="0" w:line="240" w:lineRule="auto"/>
        <w:rPr>
          <w:rFonts w:ascii="Times New Roman" w:hAnsi="Times New Roman" w:cs="Times New Roman"/>
        </w:rPr>
      </w:pPr>
    </w:p>
    <w:p w:rsidR="009F606E" w:rsidRDefault="009F606E"/>
    <w:sectPr w:rsidR="009F606E" w:rsidSect="00967C2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6E"/>
    <w:rsid w:val="0008091A"/>
    <w:rsid w:val="000D6418"/>
    <w:rsid w:val="006356BB"/>
    <w:rsid w:val="00967C28"/>
    <w:rsid w:val="009A7008"/>
    <w:rsid w:val="009F606E"/>
    <w:rsid w:val="00C3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BB"/>
    <w:rPr>
      <w:rFonts w:ascii="Tahoma" w:hAnsi="Tahoma" w:cs="Tahoma"/>
      <w:sz w:val="16"/>
      <w:szCs w:val="16"/>
    </w:rPr>
  </w:style>
  <w:style w:type="character" w:styleId="Hyperlink">
    <w:name w:val="Hyperlink"/>
    <w:basedOn w:val="DefaultParagraphFont"/>
    <w:uiPriority w:val="99"/>
    <w:unhideWhenUsed/>
    <w:rsid w:val="000809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BB"/>
    <w:rPr>
      <w:rFonts w:ascii="Tahoma" w:hAnsi="Tahoma" w:cs="Tahoma"/>
      <w:sz w:val="16"/>
      <w:szCs w:val="16"/>
    </w:rPr>
  </w:style>
  <w:style w:type="character" w:styleId="Hyperlink">
    <w:name w:val="Hyperlink"/>
    <w:basedOn w:val="DefaultParagraphFont"/>
    <w:uiPriority w:val="99"/>
    <w:unhideWhenUsed/>
    <w:rsid w:val="000809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b@portlandmaine.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60CC-B7EB-4604-B33F-68C89129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 Barhydt</dc:creator>
  <cp:lastModifiedBy>Barbara A. Barhydt</cp:lastModifiedBy>
  <cp:revision>2</cp:revision>
  <cp:lastPrinted>2013-11-27T18:44:00Z</cp:lastPrinted>
  <dcterms:created xsi:type="dcterms:W3CDTF">2013-11-27T18:34:00Z</dcterms:created>
  <dcterms:modified xsi:type="dcterms:W3CDTF">2013-11-27T20:14:00Z</dcterms:modified>
</cp:coreProperties>
</file>