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990"/>
        <w:gridCol w:w="720"/>
        <w:gridCol w:w="990"/>
        <w:gridCol w:w="810"/>
        <w:gridCol w:w="3870"/>
      </w:tblGrid>
      <w:tr w:rsidR="00562218" w:rsidRPr="004D0991" w:rsidTr="00B7230B">
        <w:trPr>
          <w:cantSplit/>
          <w:trHeight w:val="1747"/>
        </w:trPr>
        <w:tc>
          <w:tcPr>
            <w:tcW w:w="4032" w:type="dxa"/>
            <w:gridSpan w:val="2"/>
            <w:shd w:val="clear" w:color="auto" w:fill="C00000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62218" w:rsidRDefault="00562218" w:rsidP="00B40640">
            <w:pPr>
              <w:pStyle w:val="Heading1"/>
              <w:spacing w:before="0" w:after="120"/>
              <w:rPr>
                <w:rFonts w:ascii="Technic" w:hAnsi="Technic"/>
                <w:sz w:val="28"/>
              </w:rPr>
            </w:pPr>
            <w:r>
              <w:rPr>
                <w:rFonts w:ascii="Calibri" w:hAnsi="Calibri"/>
                <w:sz w:val="40"/>
                <w:szCs w:val="24"/>
              </w:rPr>
              <w:t>Development Review Checklist</w:t>
            </w:r>
            <w:r>
              <w:rPr>
                <w:rFonts w:ascii="Technic" w:hAnsi="Technic"/>
                <w:sz w:val="28"/>
              </w:rPr>
              <w:t></w:t>
            </w:r>
          </w:p>
          <w:p w:rsidR="00562218" w:rsidRPr="004D0991" w:rsidRDefault="00D040EB" w:rsidP="00B40640">
            <w:pPr>
              <w:pStyle w:val="Heading1"/>
              <w:spacing w:before="0" w:after="120"/>
              <w:rPr>
                <w:rFonts w:ascii="Calibri" w:hAnsi="Calibri"/>
                <w:sz w:val="40"/>
                <w:szCs w:val="24"/>
              </w:rPr>
            </w:pPr>
            <w:r>
              <w:rPr>
                <w:rFonts w:ascii="Technic" w:hAnsi="Technic"/>
                <w:sz w:val="28"/>
              </w:rPr>
              <w:t></w:t>
            </w:r>
            <w:r>
              <w:rPr>
                <w:rFonts w:ascii="Technic" w:hAnsi="Technic"/>
                <w:sz w:val="28"/>
              </w:rPr>
              <w:t></w:t>
            </w:r>
            <w:r>
              <w:rPr>
                <w:rFonts w:ascii="Technic" w:hAnsi="Technic"/>
                <w:sz w:val="28"/>
              </w:rPr>
              <w:t></w:t>
            </w:r>
            <w:r>
              <w:rPr>
                <w:rFonts w:ascii="Technic" w:hAnsi="Technic"/>
                <w:sz w:val="28"/>
              </w:rPr>
              <w:t></w:t>
            </w:r>
            <w:r>
              <w:rPr>
                <w:rFonts w:ascii="Technic" w:hAnsi="Technic"/>
                <w:sz w:val="28"/>
              </w:rPr>
              <w:t></w:t>
            </w:r>
            <w:r>
              <w:rPr>
                <w:rFonts w:ascii="Technic" w:hAnsi="Technic"/>
                <w:sz w:val="28"/>
              </w:rPr>
              <w:t></w:t>
            </w:r>
          </w:p>
        </w:tc>
        <w:tc>
          <w:tcPr>
            <w:tcW w:w="6390" w:type="dxa"/>
            <w:gridSpan w:val="4"/>
            <w:shd w:val="clear" w:color="auto" w:fill="C00000"/>
            <w:vAlign w:val="center"/>
          </w:tcPr>
          <w:p w:rsidR="00F4756B" w:rsidRPr="00EB6922" w:rsidRDefault="00F4756B" w:rsidP="00F4756B">
            <w:pPr>
              <w:pStyle w:val="Heading1"/>
              <w:spacing w:before="0" w:after="0"/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EB6922">
              <w:rPr>
                <w:rFonts w:asciiTheme="minorHAnsi" w:hAnsiTheme="minorHAnsi" w:cs="Times New Roman"/>
                <w:b w:val="0"/>
                <w:sz w:val="24"/>
              </w:rPr>
              <w:t xml:space="preserve">Level </w:t>
            </w:r>
            <w:proofErr w:type="gramStart"/>
            <w:r w:rsidRPr="00EB6922">
              <w:rPr>
                <w:rFonts w:asciiTheme="minorHAnsi" w:hAnsiTheme="minorHAnsi" w:cs="Times New Roman"/>
                <w:b w:val="0"/>
                <w:sz w:val="24"/>
              </w:rPr>
              <w:t>I  /</w:t>
            </w:r>
            <w:proofErr w:type="gramEnd"/>
            <w:r w:rsidRPr="00EB6922">
              <w:rPr>
                <w:rFonts w:asciiTheme="minorHAnsi" w:hAnsiTheme="minorHAnsi" w:cs="Times New Roman"/>
                <w:b w:val="0"/>
                <w:sz w:val="24"/>
              </w:rPr>
              <w:t xml:space="preserve">  </w:t>
            </w:r>
            <w:r w:rsidRPr="00B24568">
              <w:rPr>
                <w:rFonts w:asciiTheme="minorHAnsi" w:hAnsiTheme="minorHAnsi" w:cs="Times New Roman"/>
                <w:b w:val="0"/>
                <w:sz w:val="24"/>
                <w:highlight w:val="darkGray"/>
              </w:rPr>
              <w:t>Level II</w:t>
            </w:r>
            <w:r w:rsidRPr="00EB6922">
              <w:rPr>
                <w:rFonts w:asciiTheme="minorHAnsi" w:hAnsiTheme="minorHAnsi" w:cs="Times New Roman"/>
                <w:b w:val="0"/>
                <w:sz w:val="24"/>
              </w:rPr>
              <w:t xml:space="preserve">  /  Level III  /  Master Plan</w:t>
            </w:r>
          </w:p>
          <w:p w:rsidR="00562218" w:rsidRPr="00EB6922" w:rsidRDefault="00562218" w:rsidP="00562218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4"/>
              </w:rPr>
            </w:pPr>
            <w:r w:rsidRPr="00EB6922">
              <w:rPr>
                <w:rFonts w:asciiTheme="minorHAnsi" w:hAnsiTheme="minorHAnsi" w:cs="Times New Roman"/>
                <w:b w:val="0"/>
                <w:sz w:val="24"/>
              </w:rPr>
              <w:t>Project Name</w:t>
            </w:r>
            <w:proofErr w:type="gramStart"/>
            <w:r w:rsidRPr="00EB6922">
              <w:rPr>
                <w:rFonts w:asciiTheme="minorHAnsi" w:hAnsiTheme="minorHAnsi" w:cs="Times New Roman"/>
                <w:b w:val="0"/>
                <w:sz w:val="24"/>
              </w:rPr>
              <w:t>:_</w:t>
            </w:r>
            <w:proofErr w:type="gramEnd"/>
            <w:r w:rsidRPr="00EB6922">
              <w:rPr>
                <w:rFonts w:asciiTheme="minorHAnsi" w:hAnsiTheme="minorHAnsi" w:cs="Times New Roman"/>
                <w:b w:val="0"/>
                <w:sz w:val="24"/>
              </w:rPr>
              <w:t>_</w:t>
            </w:r>
            <w:proofErr w:type="spellStart"/>
            <w:r w:rsidR="00B24568">
              <w:rPr>
                <w:rFonts w:asciiTheme="minorHAnsi" w:hAnsiTheme="minorHAnsi" w:cs="Times New Roman"/>
                <w:b w:val="0"/>
                <w:sz w:val="24"/>
              </w:rPr>
              <w:t>Luminato</w:t>
            </w:r>
            <w:proofErr w:type="spellEnd"/>
            <w:r w:rsidRPr="00EB6922">
              <w:rPr>
                <w:rFonts w:asciiTheme="minorHAnsi" w:hAnsiTheme="minorHAnsi" w:cs="Times New Roman"/>
                <w:b w:val="0"/>
                <w:sz w:val="24"/>
              </w:rPr>
              <w:t>__________________</w:t>
            </w:r>
            <w:r w:rsidR="00380028" w:rsidRPr="00EB6922">
              <w:rPr>
                <w:rFonts w:asciiTheme="minorHAnsi" w:hAnsiTheme="minorHAnsi" w:cs="Times New Roman"/>
                <w:b w:val="0"/>
                <w:sz w:val="24"/>
              </w:rPr>
              <w:t>_____</w:t>
            </w:r>
          </w:p>
          <w:p w:rsidR="00562218" w:rsidRPr="00EB6922" w:rsidRDefault="00562218" w:rsidP="00562218">
            <w:pPr>
              <w:rPr>
                <w:rFonts w:asciiTheme="minorHAnsi" w:hAnsiTheme="minorHAnsi"/>
              </w:rPr>
            </w:pPr>
            <w:r w:rsidRPr="00EB6922">
              <w:rPr>
                <w:rFonts w:asciiTheme="minorHAnsi" w:hAnsiTheme="minorHAnsi"/>
              </w:rPr>
              <w:t>Address:__</w:t>
            </w:r>
            <w:r w:rsidR="00B24568">
              <w:rPr>
                <w:rFonts w:asciiTheme="minorHAnsi" w:hAnsiTheme="minorHAnsi"/>
              </w:rPr>
              <w:t>169 Newbury Street</w:t>
            </w:r>
            <w:r w:rsidRPr="00EB6922">
              <w:rPr>
                <w:rFonts w:asciiTheme="minorHAnsi" w:hAnsiTheme="minorHAnsi"/>
              </w:rPr>
              <w:t>_____________</w:t>
            </w:r>
            <w:r w:rsidR="00380028" w:rsidRPr="00EB6922">
              <w:rPr>
                <w:rFonts w:asciiTheme="minorHAnsi" w:hAnsiTheme="minorHAnsi"/>
              </w:rPr>
              <w:t>_____</w:t>
            </w:r>
          </w:p>
          <w:p w:rsidR="00380028" w:rsidRPr="00EB6922" w:rsidRDefault="00380028" w:rsidP="00562218">
            <w:pPr>
              <w:rPr>
                <w:rFonts w:asciiTheme="minorHAnsi" w:hAnsiTheme="minorHAnsi"/>
              </w:rPr>
            </w:pPr>
            <w:r w:rsidRPr="00EB6922">
              <w:rPr>
                <w:rFonts w:asciiTheme="minorHAnsi" w:hAnsiTheme="minorHAnsi"/>
              </w:rPr>
              <w:t xml:space="preserve">Description: Alteration / Addition / </w:t>
            </w:r>
            <w:r w:rsidRPr="00B24568">
              <w:rPr>
                <w:rFonts w:asciiTheme="minorHAnsi" w:hAnsiTheme="minorHAnsi"/>
                <w:highlight w:val="darkGray"/>
              </w:rPr>
              <w:t>New Construction</w:t>
            </w:r>
          </w:p>
          <w:p w:rsidR="00562218" w:rsidRPr="00EB6922" w:rsidRDefault="005D1F37" w:rsidP="00562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Received:__</w:t>
            </w:r>
            <w:r w:rsidR="00B24568">
              <w:rPr>
                <w:rFonts w:asciiTheme="minorHAnsi" w:hAnsiTheme="minorHAnsi"/>
              </w:rPr>
              <w:t>1/26/16</w:t>
            </w:r>
            <w:r>
              <w:rPr>
                <w:rFonts w:asciiTheme="minorHAnsi" w:hAnsiTheme="minorHAnsi"/>
              </w:rPr>
              <w:t xml:space="preserve">_______         </w:t>
            </w:r>
            <w:r w:rsidRPr="00B24568">
              <w:rPr>
                <w:rFonts w:asciiTheme="minorHAnsi" w:hAnsiTheme="minorHAnsi"/>
                <w:highlight w:val="darkGray"/>
              </w:rPr>
              <w:t>Prelim</w:t>
            </w:r>
            <w:r>
              <w:rPr>
                <w:rFonts w:asciiTheme="minorHAnsi" w:hAnsiTheme="minorHAnsi"/>
              </w:rPr>
              <w:t xml:space="preserve"> / Final </w:t>
            </w:r>
          </w:p>
          <w:p w:rsidR="00562218" w:rsidRPr="00EB6922" w:rsidRDefault="00562218" w:rsidP="00562218">
            <w:pPr>
              <w:rPr>
                <w:rFonts w:asciiTheme="minorHAnsi" w:hAnsiTheme="minorHAnsi"/>
              </w:rPr>
            </w:pPr>
            <w:proofErr w:type="spellStart"/>
            <w:r w:rsidRPr="00EB6922">
              <w:rPr>
                <w:rFonts w:asciiTheme="minorHAnsi" w:hAnsiTheme="minorHAnsi"/>
              </w:rPr>
              <w:t>Planner:__</w:t>
            </w:r>
            <w:r w:rsidR="00B24568">
              <w:rPr>
                <w:rFonts w:asciiTheme="minorHAnsi" w:hAnsiTheme="minorHAnsi"/>
              </w:rPr>
              <w:t>Caitlin</w:t>
            </w:r>
            <w:proofErr w:type="spellEnd"/>
            <w:r w:rsidR="00B24568">
              <w:rPr>
                <w:rFonts w:asciiTheme="minorHAnsi" w:hAnsiTheme="minorHAnsi"/>
              </w:rPr>
              <w:t xml:space="preserve"> Cameron</w:t>
            </w:r>
            <w:r w:rsidRPr="00EB6922">
              <w:rPr>
                <w:rFonts w:asciiTheme="minorHAnsi" w:hAnsiTheme="minorHAnsi"/>
              </w:rPr>
              <w:t>________________</w:t>
            </w:r>
            <w:r w:rsidR="00380028" w:rsidRPr="00EB6922">
              <w:rPr>
                <w:rFonts w:asciiTheme="minorHAnsi" w:hAnsiTheme="minorHAnsi"/>
              </w:rPr>
              <w:t>_____</w:t>
            </w:r>
          </w:p>
          <w:p w:rsidR="00562218" w:rsidRPr="00562218" w:rsidRDefault="00562218" w:rsidP="00F4756B">
            <w:pPr>
              <w:spacing w:before="120"/>
              <w:jc w:val="center"/>
            </w:pPr>
            <w:proofErr w:type="spellStart"/>
            <w:r w:rsidRPr="00EB6922">
              <w:rPr>
                <w:rFonts w:asciiTheme="minorHAnsi" w:hAnsiTheme="minorHAnsi"/>
              </w:rPr>
              <w:t>Subdistrict</w:t>
            </w:r>
            <w:proofErr w:type="spellEnd"/>
            <w:r w:rsidRPr="00EB6922">
              <w:rPr>
                <w:rFonts w:asciiTheme="minorHAnsi" w:hAnsiTheme="minorHAnsi"/>
              </w:rPr>
              <w:t xml:space="preserve">  </w:t>
            </w:r>
            <w:r w:rsidRPr="00D74727">
              <w:rPr>
                <w:rFonts w:asciiTheme="minorHAnsi" w:hAnsiTheme="minorHAnsi"/>
              </w:rPr>
              <w:t>UN</w:t>
            </w:r>
            <w:r w:rsidRPr="00EB6922">
              <w:rPr>
                <w:rFonts w:asciiTheme="minorHAnsi" w:hAnsiTheme="minorHAnsi"/>
              </w:rPr>
              <w:t xml:space="preserve"> / </w:t>
            </w:r>
            <w:r w:rsidRPr="00B24568">
              <w:rPr>
                <w:rFonts w:asciiTheme="minorHAnsi" w:hAnsiTheme="minorHAnsi"/>
                <w:highlight w:val="darkGray"/>
              </w:rPr>
              <w:t>UT</w:t>
            </w:r>
            <w:r w:rsidRPr="00EB6922">
              <w:rPr>
                <w:rFonts w:asciiTheme="minorHAnsi" w:hAnsiTheme="minorHAnsi"/>
              </w:rPr>
              <w:t xml:space="preserve"> / UA</w:t>
            </w:r>
          </w:p>
        </w:tc>
      </w:tr>
      <w:tr w:rsidR="00B40640" w:rsidRPr="004D0991" w:rsidTr="00B7230B">
        <w:trPr>
          <w:cantSplit/>
          <w:trHeight w:hRule="exact" w:val="72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40640" w:rsidRPr="004D0991" w:rsidRDefault="00B40640" w:rsidP="00B40640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7230B" w:rsidRPr="004D0991" w:rsidRDefault="00B7230B" w:rsidP="00B7230B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870" w:type="dxa"/>
          </w:tcPr>
          <w:p w:rsidR="00B40640" w:rsidRDefault="00B40640" w:rsidP="00562218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B40640" w:rsidRDefault="0037413D" w:rsidP="00B4064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B40640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40640" w:rsidRPr="004D0991" w:rsidRDefault="001E777F" w:rsidP="00B40640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PURPOSE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640" w:rsidRPr="004D0991" w:rsidRDefault="00B40640" w:rsidP="00B4064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B40640" w:rsidRPr="004D0991" w:rsidRDefault="00B40640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BC0AE7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AE7" w:rsidRPr="00BC0AE7" w:rsidRDefault="005540DE" w:rsidP="00BC0AE7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General Guiding Principles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AE7" w:rsidRPr="004D0991" w:rsidRDefault="006947C3" w:rsidP="00BC0AE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AE7" w:rsidRPr="004D0991" w:rsidRDefault="006947C3" w:rsidP="00BC0AE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AE7" w:rsidRPr="004D0991" w:rsidRDefault="00BC0AE7" w:rsidP="00BC0AE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AE7" w:rsidRPr="004D0991" w:rsidRDefault="00BC0AE7" w:rsidP="00BC0AE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BC0AE7" w:rsidRPr="004D0991" w:rsidRDefault="00BC0AE7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540DE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540DE" w:rsidRDefault="005540DE" w:rsidP="005540DE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proofErr w:type="spellStart"/>
            <w:r>
              <w:rPr>
                <w:rFonts w:ascii="Calibri" w:hAnsi="Calibri" w:cs="Arial"/>
                <w:sz w:val="22"/>
                <w:szCs w:val="20"/>
              </w:rPr>
              <w:t>Subdistrict</w:t>
            </w:r>
            <w:proofErr w:type="spellEnd"/>
            <w:r>
              <w:rPr>
                <w:rFonts w:ascii="Calibri" w:hAnsi="Calibri" w:cs="Arial"/>
                <w:sz w:val="22"/>
                <w:szCs w:val="20"/>
              </w:rPr>
              <w:t xml:space="preserve"> 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7A3210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B7230B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5540DE" w:rsidRPr="004D0991" w:rsidRDefault="007A3210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</w:t>
            </w:r>
          </w:p>
        </w:tc>
      </w:tr>
      <w:tr w:rsidR="005540DE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540DE" w:rsidRPr="004D0991" w:rsidRDefault="001E777F" w:rsidP="001E777F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GENERAL DEV.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5540DE" w:rsidRPr="004D0991" w:rsidRDefault="005540DE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540DE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540DE" w:rsidRPr="004D0991" w:rsidRDefault="00D040EB" w:rsidP="00536A76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Prohibited Uses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B7230B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B7230B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5540DE" w:rsidRPr="004D0991" w:rsidRDefault="00B7230B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residential</w:t>
            </w:r>
          </w:p>
        </w:tc>
      </w:tr>
      <w:tr w:rsidR="005540DE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540DE" w:rsidRPr="004D0991" w:rsidRDefault="00D040EB" w:rsidP="00536A76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</w:t>
            </w:r>
            <w:r w:rsidR="001E777F">
              <w:rPr>
                <w:rFonts w:ascii="Calibri" w:hAnsi="Calibri" w:cs="Arial"/>
                <w:sz w:val="22"/>
                <w:szCs w:val="20"/>
              </w:rPr>
              <w:t>iting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5540DE" w:rsidRPr="004D0991" w:rsidRDefault="005540DE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540DE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540DE" w:rsidRPr="004D0991" w:rsidRDefault="00A3176F" w:rsidP="00A3176F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</w:t>
            </w:r>
            <w:r w:rsidR="001E777F">
              <w:rPr>
                <w:rFonts w:ascii="Calibri" w:hAnsi="Calibri" w:cs="Arial"/>
                <w:sz w:val="22"/>
                <w:szCs w:val="20"/>
              </w:rPr>
              <w:t>Mid-Block Permeability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B7230B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5540DE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540DE" w:rsidRPr="004D0991" w:rsidRDefault="00B7230B" w:rsidP="005540D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70" w:type="dxa"/>
          </w:tcPr>
          <w:p w:rsidR="005540DE" w:rsidRPr="004D0991" w:rsidRDefault="005540DE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B403A4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3176F" w:rsidRDefault="00A3176F" w:rsidP="00A3176F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</w:t>
            </w:r>
            <w:r w:rsidR="00582123">
              <w:rPr>
                <w:rFonts w:ascii="Calibri" w:hAnsi="Calibri" w:cs="Arial"/>
                <w:sz w:val="22"/>
                <w:szCs w:val="20"/>
              </w:rPr>
              <w:t xml:space="preserve">Frontage Req. – Additional </w:t>
            </w:r>
          </w:p>
          <w:p w:rsidR="00B403A4" w:rsidRDefault="00A3176F" w:rsidP="00A3176F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</w:t>
            </w:r>
            <w:r w:rsidR="00582123">
              <w:rPr>
                <w:rFonts w:ascii="Calibri" w:hAnsi="Calibri" w:cs="Arial"/>
                <w:sz w:val="22"/>
                <w:szCs w:val="20"/>
              </w:rPr>
              <w:t>Building Length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3A4" w:rsidRPr="004D0991" w:rsidRDefault="00B7230B" w:rsidP="00B403A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3A4" w:rsidRPr="004D0991" w:rsidRDefault="00B7230B" w:rsidP="00B403A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3A4" w:rsidRPr="004D0991" w:rsidRDefault="00B403A4" w:rsidP="00B403A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403A4" w:rsidRPr="004D0991" w:rsidRDefault="00B403A4" w:rsidP="00B403A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B403A4" w:rsidRPr="004D0991" w:rsidRDefault="00B7230B" w:rsidP="00730C7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More info </w:t>
            </w:r>
            <w:r w:rsidR="00730C78">
              <w:rPr>
                <w:rFonts w:ascii="Calibri" w:hAnsi="Calibri"/>
                <w:sz w:val="20"/>
                <w:szCs w:val="20"/>
              </w:rPr>
              <w:t>requested</w:t>
            </w:r>
            <w:r>
              <w:rPr>
                <w:rFonts w:ascii="Calibri" w:hAnsi="Calibri"/>
                <w:sz w:val="20"/>
                <w:szCs w:val="20"/>
              </w:rPr>
              <w:t xml:space="preserve">: Drawing with </w:t>
            </w:r>
            <w:r w:rsidR="00730C78">
              <w:rPr>
                <w:rFonts w:ascii="Calibri" w:hAnsi="Calibri"/>
                <w:sz w:val="20"/>
                <w:szCs w:val="20"/>
              </w:rPr>
              <w:t xml:space="preserve">overall </w:t>
            </w:r>
            <w:r>
              <w:rPr>
                <w:rFonts w:ascii="Calibri" w:hAnsi="Calibri"/>
                <w:sz w:val="20"/>
                <w:szCs w:val="20"/>
              </w:rPr>
              <w:t>building dimensions</w:t>
            </w:r>
            <w:r w:rsidR="00EF08C1">
              <w:rPr>
                <w:rFonts w:ascii="Calibri" w:hAnsi="Calibri"/>
                <w:sz w:val="20"/>
                <w:szCs w:val="20"/>
              </w:rPr>
              <w:t>; up to 200’ allowed UT</w:t>
            </w:r>
          </w:p>
        </w:tc>
      </w:tr>
      <w:tr w:rsidR="00582123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82123" w:rsidRPr="006A722F" w:rsidRDefault="00A3176F" w:rsidP="00582123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</w:t>
            </w:r>
            <w:r w:rsidR="00582123">
              <w:rPr>
                <w:rFonts w:ascii="Calibri" w:hAnsi="Calibri" w:cs="Arial"/>
                <w:sz w:val="22"/>
                <w:szCs w:val="20"/>
              </w:rPr>
              <w:t>Setbacks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EF08C1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B7230B" w:rsidP="00582123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582123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EF08C1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582123" w:rsidRPr="004D0991" w:rsidRDefault="00A01EC2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special conditions</w:t>
            </w:r>
          </w:p>
        </w:tc>
      </w:tr>
      <w:tr w:rsidR="00582123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82123" w:rsidRDefault="009254F0" w:rsidP="00A3176F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       </w:t>
            </w:r>
            <w:r w:rsidR="00582123">
              <w:rPr>
                <w:rFonts w:ascii="Calibri" w:hAnsi="Calibri" w:cs="Arial"/>
                <w:sz w:val="22"/>
                <w:szCs w:val="20"/>
              </w:rPr>
              <w:t>Small Lot &lt; 35’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582123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B7230B" w:rsidP="00582123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582123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82123" w:rsidRPr="004D0991" w:rsidRDefault="00B7230B" w:rsidP="0058212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582123" w:rsidRPr="004D0991" w:rsidRDefault="00582123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229F6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229F6" w:rsidRDefault="001229F6" w:rsidP="001229F6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       Side Yard less than 5’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B7230B" w:rsidP="001229F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730C78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229F6" w:rsidRPr="004D0991" w:rsidRDefault="001229F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229F6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229F6" w:rsidRDefault="001229F6" w:rsidP="001229F6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       Special corner treatment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867C1A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B7230B" w:rsidP="001229F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867C1A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229F6" w:rsidRPr="004D0991" w:rsidRDefault="001229F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229F6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229F6" w:rsidRDefault="001229F6" w:rsidP="001229F6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       Attached Buildings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B7230B" w:rsidP="001229F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730C78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229F6" w:rsidRPr="004D0991" w:rsidRDefault="001229F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229F6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229F6" w:rsidRPr="004D0991" w:rsidRDefault="001229F6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Landscaping &amp; Screening</w:t>
            </w:r>
            <w:r w:rsidR="002D0F9A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229F6" w:rsidRPr="004D0991" w:rsidRDefault="001229F6" w:rsidP="001229F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1229F6" w:rsidRPr="004D0991" w:rsidRDefault="001229F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Surface Parking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EF08C1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30C78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EF08C1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Surface parking must be screened from view of </w:t>
            </w:r>
            <w:r w:rsidR="00867C1A">
              <w:rPr>
                <w:rFonts w:ascii="Calibri" w:hAnsi="Calibri"/>
                <w:sz w:val="20"/>
                <w:szCs w:val="20"/>
              </w:rPr>
              <w:t xml:space="preserve">Franklin </w:t>
            </w:r>
            <w:r>
              <w:rPr>
                <w:rFonts w:ascii="Calibri" w:hAnsi="Calibri"/>
                <w:sz w:val="20"/>
                <w:szCs w:val="20"/>
              </w:rPr>
              <w:t>sidewalk</w:t>
            </w:r>
            <w:r w:rsidR="00867C1A">
              <w:rPr>
                <w:rFonts w:ascii="Calibri" w:hAnsi="Calibri"/>
                <w:sz w:val="20"/>
                <w:szCs w:val="20"/>
              </w:rPr>
              <w:t xml:space="preserve"> Sec 14-275.6 b</w:t>
            </w:r>
            <w:proofErr w:type="gramStart"/>
            <w:r w:rsidR="00867C1A">
              <w:rPr>
                <w:rFonts w:ascii="Calibri" w:hAnsi="Calibri"/>
                <w:sz w:val="20"/>
                <w:szCs w:val="20"/>
              </w:rPr>
              <w:t>)4</w:t>
            </w:r>
            <w:proofErr w:type="gramEnd"/>
            <w:r w:rsidR="00867C1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1</w:t>
            </w:r>
            <w:r w:rsidRPr="00B3321E">
              <w:rPr>
                <w:rFonts w:ascii="Calibri" w:hAnsi="Calibri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0"/>
              </w:rPr>
              <w:t xml:space="preserve"> Lot Layer - Height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1</w:t>
            </w:r>
            <w:r w:rsidRPr="00B3321E">
              <w:rPr>
                <w:rFonts w:ascii="Calibri" w:hAnsi="Calibri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0"/>
              </w:rPr>
              <w:t xml:space="preserve"> Lot Layer – Perm.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Other Lot Layer - Height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Building Addition - Length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Building Addition - Stories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D6281" w:rsidRPr="004D0991" w:rsidTr="00B7230B">
        <w:trPr>
          <w:cantSplit/>
          <w:trHeight w:hRule="exact" w:val="72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D6281" w:rsidRPr="004D0991" w:rsidRDefault="009D6281" w:rsidP="009D6281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D6281" w:rsidRPr="004D0991" w:rsidRDefault="009D6281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D6281" w:rsidRPr="004D0991" w:rsidRDefault="00B7230B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D6281" w:rsidRPr="004D0991" w:rsidRDefault="009D6281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D6281" w:rsidRPr="004D0991" w:rsidRDefault="009D6281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870" w:type="dxa"/>
          </w:tcPr>
          <w:p w:rsidR="009D6281" w:rsidRDefault="009D6281" w:rsidP="009D6281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9D6281" w:rsidRDefault="0037413D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  <w:p w:rsidR="009D6281" w:rsidRPr="004D0991" w:rsidRDefault="009D6281" w:rsidP="009D6281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Height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Height Bonus - Eligible?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EF08C1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EF08C1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0E5ED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 are eligible streets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Height Bonus </w:t>
            </w:r>
            <w:r w:rsidR="00C664DD">
              <w:rPr>
                <w:rFonts w:ascii="Calibri" w:hAnsi="Calibri" w:cs="Arial"/>
                <w:sz w:val="22"/>
                <w:szCs w:val="20"/>
              </w:rPr>
              <w:t>–</w:t>
            </w:r>
            <w:r>
              <w:rPr>
                <w:rFonts w:ascii="Calibri" w:hAnsi="Calibri" w:cs="Arial"/>
                <w:sz w:val="22"/>
                <w:szCs w:val="20"/>
              </w:rPr>
              <w:t xml:space="preserve"> Conditions</w:t>
            </w:r>
          </w:p>
          <w:p w:rsidR="00C664DD" w:rsidRDefault="00C664DD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Green </w:t>
            </w:r>
            <w:proofErr w:type="spellStart"/>
            <w:r>
              <w:rPr>
                <w:rFonts w:ascii="Calibri" w:hAnsi="Calibri" w:cs="Arial"/>
                <w:sz w:val="22"/>
                <w:szCs w:val="20"/>
              </w:rPr>
              <w:t>Roof+Pervious</w:t>
            </w:r>
            <w:proofErr w:type="spellEnd"/>
            <w:r>
              <w:rPr>
                <w:rFonts w:ascii="Calibri" w:hAnsi="Calibri" w:cs="Arial"/>
                <w:sz w:val="22"/>
                <w:szCs w:val="20"/>
              </w:rPr>
              <w:t xml:space="preserve"> = 5,135sf</w:t>
            </w:r>
          </w:p>
          <w:p w:rsidR="004418F9" w:rsidRDefault="004418F9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50% roof = 3,228sf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EF08C1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EF08C1" w:rsidP="00382DF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MIR: green roof</w:t>
            </w:r>
            <w:r w:rsidR="00382DF0">
              <w:rPr>
                <w:rFonts w:ascii="Calibri" w:hAnsi="Calibri"/>
                <w:sz w:val="20"/>
                <w:szCs w:val="20"/>
              </w:rPr>
              <w:t xml:space="preserve"> details</w:t>
            </w:r>
            <w:r>
              <w:rPr>
                <w:rFonts w:ascii="Calibri" w:hAnsi="Calibri"/>
                <w:sz w:val="20"/>
                <w:szCs w:val="20"/>
              </w:rPr>
              <w:t>, area calculations</w:t>
            </w:r>
            <w:r w:rsidR="00382DF0">
              <w:rPr>
                <w:rFonts w:ascii="Calibri" w:hAnsi="Calibri"/>
                <w:sz w:val="20"/>
                <w:szCs w:val="20"/>
              </w:rPr>
              <w:t xml:space="preserve"> that pervious at least 50% site area, dimensions that green roof is 50% of </w:t>
            </w:r>
            <w:r w:rsidR="00382DF0" w:rsidRPr="00867C1A">
              <w:rPr>
                <w:rFonts w:ascii="Calibri" w:hAnsi="Calibri"/>
                <w:sz w:val="20"/>
                <w:szCs w:val="20"/>
                <w:u w:val="single"/>
              </w:rPr>
              <w:t>total</w:t>
            </w:r>
            <w:r w:rsidR="00382D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7C1A">
              <w:rPr>
                <w:rFonts w:ascii="Calibri" w:hAnsi="Calibri"/>
                <w:sz w:val="20"/>
                <w:szCs w:val="20"/>
              </w:rPr>
              <w:t xml:space="preserve">combined </w:t>
            </w:r>
            <w:r w:rsidR="00382DF0">
              <w:rPr>
                <w:rFonts w:ascii="Calibri" w:hAnsi="Calibri"/>
                <w:sz w:val="20"/>
                <w:szCs w:val="20"/>
              </w:rPr>
              <w:t>roof area</w:t>
            </w:r>
            <w:r w:rsidR="00867C1A">
              <w:rPr>
                <w:rFonts w:ascii="Calibri" w:hAnsi="Calibri"/>
                <w:sz w:val="20"/>
                <w:szCs w:val="20"/>
              </w:rPr>
              <w:t xml:space="preserve"> of new construction.  See Civil comments for further info.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Parking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F1717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F1717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0E5ED6" w:rsidP="00867C1A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867C1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spaces required, </w:t>
            </w:r>
            <w:r w:rsidR="007F1717">
              <w:rPr>
                <w:rFonts w:ascii="Calibri" w:hAnsi="Calibri"/>
                <w:sz w:val="20"/>
                <w:szCs w:val="20"/>
              </w:rPr>
              <w:t>2</w:t>
            </w:r>
            <w:r w:rsidR="00CB7D56">
              <w:rPr>
                <w:rFonts w:ascii="Calibri" w:hAnsi="Calibri"/>
                <w:sz w:val="20"/>
                <w:szCs w:val="20"/>
              </w:rPr>
              <w:t>8</w:t>
            </w:r>
            <w:r w:rsidR="007F1717">
              <w:rPr>
                <w:rFonts w:ascii="Calibri" w:hAnsi="Calibri"/>
                <w:sz w:val="20"/>
                <w:szCs w:val="20"/>
              </w:rPr>
              <w:t xml:space="preserve"> spaces</w:t>
            </w:r>
            <w:r>
              <w:rPr>
                <w:rFonts w:ascii="Calibri" w:hAnsi="Calibri"/>
                <w:sz w:val="20"/>
                <w:szCs w:val="20"/>
              </w:rPr>
              <w:t xml:space="preserve"> provided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9E5674" w:rsidRDefault="002D0F9A" w:rsidP="002D0F9A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     </w:t>
            </w:r>
            <w:r>
              <w:rPr>
                <w:rFonts w:ascii="Calibri" w:hAnsi="Calibri" w:cs="Arial"/>
                <w:szCs w:val="20"/>
              </w:rPr>
              <w:t>Existing Parking - Addition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SUBDISTRICT DIMS</w:t>
            </w:r>
            <w:r w:rsidRPr="001E777F">
              <w:rPr>
                <w:rFonts w:ascii="Calibri" w:hAnsi="Calibri" w:cs="Arial"/>
                <w:b/>
                <w:szCs w:val="20"/>
              </w:rPr>
              <w:t xml:space="preserve"> REQ</w:t>
            </w:r>
            <w:r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1E777F">
              <w:rPr>
                <w:rFonts w:ascii="Calibri" w:hAnsi="Calibri" w:cs="Arial"/>
                <w:b/>
                <w:sz w:val="22"/>
                <w:szCs w:val="20"/>
              </w:rPr>
              <w:t>Siting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Orientation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B7D5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D74727" w:rsidP="00D7472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 principal facade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Corner Condition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B7D5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D74727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UT/UT intersection 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Lot Coverage 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B7D5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CB7D5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76%</w:t>
            </w: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1E777F">
              <w:rPr>
                <w:rFonts w:ascii="Calibri" w:hAnsi="Calibri" w:cs="Arial"/>
                <w:b/>
                <w:sz w:val="22"/>
                <w:szCs w:val="20"/>
              </w:rPr>
              <w:t>Frontage Requirements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ind w:left="72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Building Length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30C78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730C78" w:rsidP="00D7472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MIR: Drawing with overall building dimensions</w:t>
            </w:r>
            <w:r w:rsidR="00D74727">
              <w:rPr>
                <w:rFonts w:ascii="Calibri" w:hAnsi="Calibri"/>
                <w:sz w:val="20"/>
                <w:szCs w:val="20"/>
              </w:rPr>
              <w:t xml:space="preserve"> = 100’ max on Newbury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ind w:left="72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Additional </w:t>
            </w:r>
            <w:proofErr w:type="spellStart"/>
            <w:r>
              <w:rPr>
                <w:rFonts w:ascii="Calibri" w:hAnsi="Calibri" w:cs="Arial"/>
                <w:szCs w:val="20"/>
              </w:rPr>
              <w:t>Bld</w:t>
            </w:r>
            <w:r w:rsidRPr="001E777F">
              <w:rPr>
                <w:rFonts w:ascii="Calibri" w:hAnsi="Calibri" w:cs="Arial"/>
                <w:szCs w:val="20"/>
              </w:rPr>
              <w:t>g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Length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5A4F4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5A4F4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125’ facing Franklin w/garage exemption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0C7E9E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              </w:t>
            </w:r>
            <w:r w:rsidRPr="000C7E9E">
              <w:rPr>
                <w:rFonts w:ascii="Calibri" w:hAnsi="Calibri" w:cs="Arial"/>
                <w:sz w:val="22"/>
                <w:szCs w:val="20"/>
              </w:rPr>
              <w:t>Fenestration Req.</w:t>
            </w:r>
            <w:r>
              <w:rPr>
                <w:rFonts w:ascii="Calibri" w:hAnsi="Calibri" w:cs="Arial"/>
                <w:sz w:val="22"/>
                <w:szCs w:val="20"/>
              </w:rPr>
              <w:t xml:space="preserve"> (UA)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30C78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b/>
                <w:szCs w:val="20"/>
              </w:rPr>
            </w:pPr>
            <w:r w:rsidRPr="001E777F">
              <w:rPr>
                <w:rFonts w:ascii="Calibri" w:hAnsi="Calibri" w:cs="Arial"/>
                <w:b/>
                <w:sz w:val="22"/>
                <w:szCs w:val="20"/>
              </w:rPr>
              <w:t>Setbacks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1E777F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Principal Building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Front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9658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19658B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MIR: front yard setback dimensions missing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Side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9658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19658B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least 10’ on both side yards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Side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9658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C52E29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Exceptions</w:t>
            </w:r>
            <w:r w:rsidR="00C52E29">
              <w:rPr>
                <w:rFonts w:ascii="Calibri" w:hAnsi="Calibri" w:cs="Arial"/>
                <w:sz w:val="22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9658B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Rear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10513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 appears at least 10’ from back prop line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Accessory Building(s)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Side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lastRenderedPageBreak/>
              <w:t>Rear Yard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  <w:trHeight w:hRule="exact" w:val="72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D0F9A" w:rsidRPr="004D0991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D0F9A" w:rsidRPr="004D0991" w:rsidRDefault="00BD46E7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870" w:type="dxa"/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2D0F9A" w:rsidRDefault="0037413D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Building Entries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3176F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176F">
              <w:rPr>
                <w:rFonts w:ascii="Calibri" w:hAnsi="Calibri" w:cs="Arial"/>
                <w:sz w:val="22"/>
                <w:szCs w:val="22"/>
              </w:rPr>
              <w:t xml:space="preserve">     Frequency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105136" w:rsidP="00D7472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entry provided on </w:t>
            </w:r>
            <w:r w:rsidR="00D74727">
              <w:rPr>
                <w:rFonts w:ascii="Calibri" w:hAnsi="Calibri"/>
                <w:sz w:val="20"/>
                <w:szCs w:val="20"/>
              </w:rPr>
              <w:t>Franklin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3042">
              <w:rPr>
                <w:rFonts w:ascii="Calibri" w:hAnsi="Calibri"/>
                <w:sz w:val="20"/>
                <w:szCs w:val="20"/>
              </w:rPr>
              <w:t>façade – at least one is required Sec. 14-275.7 UT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3176F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Principal Entry Orientation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F73042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Principle entry on Newbury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3176F" w:rsidRDefault="002D0F9A" w:rsidP="002D0F9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176F">
              <w:rPr>
                <w:rFonts w:ascii="Calibri" w:hAnsi="Calibri" w:cs="Arial"/>
                <w:sz w:val="22"/>
                <w:szCs w:val="22"/>
              </w:rPr>
              <w:t xml:space="preserve">     Principal Entry Elevation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10513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F73042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grade</w:t>
            </w: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Height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93977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Principal Building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93977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Height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83A7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8D04DE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 65’</w:t>
            </w:r>
            <w:r w:rsidR="005E3092">
              <w:rPr>
                <w:rFonts w:ascii="Calibri" w:hAnsi="Calibri"/>
                <w:sz w:val="20"/>
                <w:szCs w:val="20"/>
              </w:rPr>
              <w:t>; more info requested for bonus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93977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Stories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83A7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83A76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C83A7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above: Green roof information needed to confirm height bonus eligibility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93977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Stepbacks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(UT</w:t>
            </w:r>
            <w:r w:rsidR="000438E3">
              <w:rPr>
                <w:rFonts w:ascii="Calibri" w:hAnsi="Calibri" w:cs="Arial"/>
                <w:sz w:val="22"/>
                <w:szCs w:val="22"/>
              </w:rPr>
              <w:t>, bonus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730C78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F73042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Default="00730C78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MIR: dimension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on plan/elevation</w:t>
            </w:r>
          </w:p>
          <w:p w:rsidR="00F73042" w:rsidRPr="004D0991" w:rsidRDefault="00F73042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explain why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requirement is not applied to full length of building adjacent to UN properties.</w:t>
            </w:r>
            <w:r w:rsidR="00040CB3">
              <w:rPr>
                <w:rFonts w:ascii="Calibri" w:hAnsi="Calibri"/>
                <w:sz w:val="20"/>
                <w:szCs w:val="20"/>
              </w:rPr>
              <w:t xml:space="preserve">  See drawing markup.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A93977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93977">
              <w:rPr>
                <w:rFonts w:ascii="Calibri" w:hAnsi="Calibri" w:cs="Arial"/>
                <w:sz w:val="22"/>
                <w:szCs w:val="22"/>
              </w:rPr>
              <w:t>Accessory Building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83A76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7A3210">
        <w:trPr>
          <w:cantSplit/>
          <w:trHeight w:hRule="exact" w:val="36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B3321E" w:rsidRDefault="002D0F9A" w:rsidP="002D0F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Parking Standards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2D0F9A" w:rsidRPr="004D0991" w:rsidRDefault="002D0F9A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4D0991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Surface Parking Location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D46E7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730C78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</w:t>
            </w:r>
            <w:r w:rsidR="00BD46E7">
              <w:rPr>
                <w:rFonts w:ascii="Calibri" w:hAnsi="Calibri"/>
                <w:sz w:val="20"/>
                <w:szCs w:val="20"/>
              </w:rPr>
              <w:t>: dimension showing surface parking space is at least 35’ from street-facing property line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2E04AC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Garage Door Setback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D46E7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B7230B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CB7D56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CB7D56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lot layer determined by façade plane, door is setback from building façade  </w:t>
            </w:r>
          </w:p>
        </w:tc>
      </w:tr>
      <w:tr w:rsidR="002D0F9A" w:rsidRPr="004D0991" w:rsidTr="00B7230B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D0F9A" w:rsidRPr="002E04AC" w:rsidRDefault="002D0F9A" w:rsidP="002D0F9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Garage Door Opening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C83A76" w:rsidP="002D0F9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D0F9A" w:rsidRPr="004D0991" w:rsidRDefault="002D0F9A" w:rsidP="002D0F9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2D0F9A" w:rsidRPr="004D0991" w:rsidRDefault="008D04DE" w:rsidP="007A321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MIR: Door width </w:t>
            </w:r>
            <w:r w:rsidR="00C83A76">
              <w:rPr>
                <w:rFonts w:ascii="Calibri" w:hAnsi="Calibri"/>
                <w:sz w:val="20"/>
                <w:szCs w:val="20"/>
              </w:rPr>
              <w:t>Under 20’ but is it less than 40% façade?</w:t>
            </w:r>
            <w:r>
              <w:rPr>
                <w:rFonts w:ascii="Calibri" w:hAnsi="Calibri"/>
                <w:sz w:val="20"/>
                <w:szCs w:val="20"/>
              </w:rPr>
              <w:t xml:space="preserve">  Need façade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dimension.</w:t>
            </w:r>
            <w:proofErr w:type="gramEnd"/>
          </w:p>
        </w:tc>
      </w:tr>
    </w:tbl>
    <w:p w:rsidR="00EA494A" w:rsidRPr="00EA494A" w:rsidRDefault="00EA494A" w:rsidP="000A4B87">
      <w:pPr>
        <w:rPr>
          <w:rFonts w:asciiTheme="minorHAnsi" w:hAnsiTheme="minorHAnsi"/>
          <w:sz w:val="40"/>
        </w:rPr>
      </w:pPr>
    </w:p>
    <w:p w:rsidR="000A4B87" w:rsidRDefault="000A4B87">
      <w:r>
        <w:br w:type="page"/>
      </w:r>
      <w:bookmarkStart w:id="2" w:name="_GoBack"/>
      <w:bookmarkEnd w:id="2"/>
    </w:p>
    <w:tbl>
      <w:tblPr>
        <w:tblpPr w:leftFromText="180" w:rightFromText="180" w:vertAnchor="text" w:horzAnchor="margin" w:tblpXSpec="center" w:tblpY="103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990"/>
        <w:gridCol w:w="810"/>
        <w:gridCol w:w="990"/>
        <w:gridCol w:w="810"/>
        <w:gridCol w:w="3780"/>
      </w:tblGrid>
      <w:tr w:rsidR="000A4B87" w:rsidRPr="004D0991" w:rsidTr="000A4B87">
        <w:trPr>
          <w:cantSplit/>
          <w:trHeight w:hRule="exact" w:val="720"/>
        </w:trPr>
        <w:tc>
          <w:tcPr>
            <w:tcW w:w="10422" w:type="dxa"/>
            <w:gridSpan w:val="6"/>
            <w:shd w:val="clear" w:color="auto" w:fill="C00000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0A4B87" w:rsidRDefault="000A4B87" w:rsidP="000A4B87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A4B87">
              <w:rPr>
                <w:rFonts w:ascii="Calibri" w:hAnsi="Calibri"/>
                <w:sz w:val="40"/>
              </w:rPr>
              <w:t>IS-FBC: Building Design Standards (BDS)</w:t>
            </w:r>
          </w:p>
        </w:tc>
      </w:tr>
      <w:tr w:rsidR="00EA494A" w:rsidRPr="004D0991" w:rsidTr="00EA494A">
        <w:trPr>
          <w:cantSplit/>
          <w:trHeight w:hRule="exact" w:val="720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EA494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780" w:type="dxa"/>
          </w:tcPr>
          <w:p w:rsidR="00EA494A" w:rsidRDefault="00EA494A" w:rsidP="00EA494A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EA494A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EA494A">
            <w:pPr>
              <w:spacing w:before="60" w:after="60"/>
              <w:rPr>
                <w:rFonts w:ascii="Calibri" w:hAnsi="Calibri" w:cs="Arial"/>
                <w:b/>
                <w:szCs w:val="20"/>
              </w:rPr>
            </w:pPr>
            <w:r w:rsidRPr="00745349">
              <w:rPr>
                <w:rFonts w:ascii="Calibri" w:hAnsi="Calibri" w:cs="Arial"/>
                <w:b/>
                <w:szCs w:val="20"/>
              </w:rPr>
              <w:t>BUILDING DESIGN STANDARDS</w:t>
            </w:r>
            <w:r>
              <w:rPr>
                <w:rFonts w:ascii="Calibri" w:hAnsi="Calibri" w:cs="Arial"/>
                <w:b/>
                <w:szCs w:val="20"/>
              </w:rPr>
              <w:t xml:space="preserve"> (BDS)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(2/17/16) Caitlin Cameron, Rick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Knowland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Jean Fraser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6E29A1" w:rsidRDefault="00EA494A" w:rsidP="00EA494A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6E29A1">
              <w:rPr>
                <w:rFonts w:ascii="Calibri" w:hAnsi="Calibri" w:cs="Arial"/>
                <w:b/>
                <w:sz w:val="22"/>
                <w:szCs w:val="20"/>
              </w:rPr>
              <w:t>Neighborhood Context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material palette appears dark compared to the context – samples?  The review panel was concerned about the building in context of Hampshire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Street,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attention should be given to those parts of the building visible from the street.  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6E29A1" w:rsidRDefault="00EA494A" w:rsidP="00EA494A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6E29A1">
              <w:rPr>
                <w:rFonts w:ascii="Calibri" w:hAnsi="Calibri" w:cs="Arial"/>
                <w:b/>
                <w:sz w:val="22"/>
                <w:szCs w:val="20"/>
              </w:rPr>
              <w:t>Massing &amp; Proportion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panel is concerned about the scale of the garage façade on Franklin – the proportion of the garage to the overall building is quite tall and very little makes the two-story wall comfortable at pedestrian scale.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Bring more emphasis to the corner: see sketch attached for notes.  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help to mitigate the scale of the new, large building compared with the smaller context.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at back corner would alleviate the scale and height impacts for the 2 and 3-story buildings.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072D01" w:rsidRDefault="00EA494A" w:rsidP="00EA494A">
            <w:pPr>
              <w:spacing w:before="60" w:after="60"/>
              <w:ind w:left="3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       </w:t>
            </w:r>
            <w:r w:rsidRPr="00072D01">
              <w:rPr>
                <w:rFonts w:ascii="Calibri" w:hAnsi="Calibri" w:cs="Arial"/>
                <w:sz w:val="22"/>
                <w:szCs w:val="20"/>
              </w:rPr>
              <w:t>Standard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2.1 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EA494A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Articulation &amp; Composition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Franklin garage façade does not, yet, meet the articulation standards.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lastRenderedPageBreak/>
              <w:t>Standard 3.1: 3 required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standard is not met for the garage façade:  see comments in Section 8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 3.2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95486D">
              <w:rPr>
                <w:rFonts w:ascii="Calibri" w:hAnsi="Calibri" w:cs="Arial"/>
                <w:sz w:val="22"/>
                <w:szCs w:val="22"/>
              </w:rPr>
              <w:t xml:space="preserve">Standard </w:t>
            </w:r>
            <w:r>
              <w:rPr>
                <w:rFonts w:ascii="Calibri" w:hAnsi="Calibri" w:cs="Arial"/>
                <w:sz w:val="22"/>
                <w:szCs w:val="22"/>
              </w:rPr>
              <w:t>3.</w:t>
            </w:r>
            <w:r w:rsidRPr="0095486D">
              <w:rPr>
                <w:rFonts w:ascii="Calibri" w:hAnsi="Calibri" w:cs="Arial"/>
                <w:sz w:val="22"/>
                <w:szCs w:val="22"/>
              </w:rPr>
              <w:t>3: Blank Wall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Franklin garage façade – more articulation is requested to break up the blank wall.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EA494A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95486D">
              <w:rPr>
                <w:rFonts w:ascii="Calibri" w:hAnsi="Calibri" w:cs="Arial"/>
                <w:b/>
                <w:sz w:val="22"/>
                <w:szCs w:val="20"/>
              </w:rPr>
              <w:t>Fenestration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2E04AC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2E04AC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Consider adding fenestration to the garage level – façade is lacking variation and scale.  Why does the fenestration jog at the corner of Newbury and Franklin?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EA494A">
            <w:pPr>
              <w:tabs>
                <w:tab w:val="right" w:pos="2927"/>
              </w:tabs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4.1 (UA only)</w:t>
            </w:r>
            <w:r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kind of glass?</w:t>
            </w:r>
          </w:p>
        </w:tc>
      </w:tr>
      <w:tr w:rsidR="00EA494A" w:rsidRPr="004D0991" w:rsidTr="00EA494A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EA494A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EA494A" w:rsidRPr="004D0991" w:rsidRDefault="00EA494A" w:rsidP="00EA494A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there be spandrel glass used?</w:t>
            </w:r>
          </w:p>
        </w:tc>
      </w:tr>
    </w:tbl>
    <w:p w:rsidR="00745349" w:rsidRDefault="00745349"/>
    <w:p w:rsidR="00745349" w:rsidRDefault="00745349"/>
    <w:tbl>
      <w:tblPr>
        <w:tblpPr w:leftFromText="180" w:rightFromText="180" w:vertAnchor="text" w:horzAnchor="margin" w:tblpXSpec="center" w:tblpY="-5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990"/>
        <w:gridCol w:w="900"/>
        <w:gridCol w:w="900"/>
        <w:gridCol w:w="720"/>
        <w:gridCol w:w="3870"/>
      </w:tblGrid>
      <w:tr w:rsidR="00745349" w:rsidRPr="004D0991" w:rsidTr="00040CB3">
        <w:trPr>
          <w:cantSplit/>
          <w:trHeight w:val="982"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745349" w:rsidRPr="004D0991" w:rsidRDefault="00745349" w:rsidP="00745349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745349" w:rsidRPr="004D0991" w:rsidRDefault="00745349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745349" w:rsidRPr="004D0991" w:rsidRDefault="00816E6A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745349" w:rsidRPr="004D0991" w:rsidRDefault="00745349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745349" w:rsidRPr="004D0991" w:rsidRDefault="00745349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870" w:type="dxa"/>
          </w:tcPr>
          <w:p w:rsidR="00745349" w:rsidRDefault="00745349" w:rsidP="00745349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745349" w:rsidRDefault="00745349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745349" w:rsidRPr="004D0991" w:rsidRDefault="00745349" w:rsidP="0074534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6C7701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95486D">
              <w:rPr>
                <w:rFonts w:ascii="Calibri" w:hAnsi="Calibri" w:cs="Arial"/>
                <w:b/>
                <w:sz w:val="22"/>
                <w:szCs w:val="20"/>
              </w:rPr>
              <w:t>Building Materials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4D0991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F12596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F12596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F12596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comments in Section 3 and 8 regarding Franklin garage façade.</w:t>
            </w: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6E29A1" w:rsidRDefault="00117217" w:rsidP="00117217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Building Entries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B3321E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B3321E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213D41" w:rsidP="00213D4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 information on the entry is requested – lighting, side lights?  The entry door and windows are too diminutive for a principal entry – more emphasis.</w:t>
            </w: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95486D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>Standard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6.1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Principal entrance faces Newbury Street.</w:t>
            </w: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B3321E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6.2 (UA only)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4D0991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4D0991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4D0991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6.5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95486D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>
              <w:rPr>
                <w:rFonts w:ascii="Calibri" w:hAnsi="Calibri" w:cs="Arial"/>
                <w:sz w:val="22"/>
                <w:szCs w:val="20"/>
              </w:rPr>
              <w:t>6.</w:t>
            </w:r>
            <w:r w:rsidRPr="0095486D">
              <w:rPr>
                <w:rFonts w:ascii="Calibri" w:hAnsi="Calibri" w:cs="Arial"/>
                <w:sz w:val="22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7217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17217" w:rsidRPr="004D0991" w:rsidRDefault="00117217" w:rsidP="00117217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6.7: Frequency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17217" w:rsidRPr="004D0991" w:rsidRDefault="00117217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117217" w:rsidRPr="004D0991" w:rsidRDefault="00213D41" w:rsidP="0011721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least one entry is required on each facade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6C7701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Roof 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2E04AC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1D09FE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1D09FE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F21597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2E04AC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1D09FE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1D09FE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1D09F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tabs>
                <w:tab w:val="right" w:pos="2927"/>
              </w:tabs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7.</w:t>
            </w:r>
            <w:r>
              <w:rPr>
                <w:rFonts w:ascii="Calibri" w:hAnsi="Calibri" w:cs="Arial"/>
                <w:sz w:val="22"/>
                <w:szCs w:val="20"/>
              </w:rPr>
              <w:t>1</w:t>
            </w:r>
            <w:r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7.</w:t>
            </w:r>
            <w:r>
              <w:rPr>
                <w:rFonts w:ascii="Calibri" w:hAnsi="Calibri" w:cs="Arial"/>
                <w:sz w:val="22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EB6922" w:rsidP="00EB6922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Structured Parking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247F8A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Franklin Street garage façade does not meet the intent of minimizing the impact of a two-story garage on the street.  No part of the façade is activated.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lastRenderedPageBreak/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current design of the Franklin garage façade does not use materials and architectural detailing found in the floors above – the result is a base that does not feel integrated into the design.  Suggestions: bring the plane changes and cladding materials from the residential floors lower onto the façade.  Refer to the sketch for further notes and clarification.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8.</w:t>
            </w:r>
            <w:r>
              <w:rPr>
                <w:rFonts w:ascii="Calibri" w:hAnsi="Calibri" w:cs="Arial"/>
                <w:sz w:val="22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D81BC2" w:rsidP="002A717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review panel feels this standard is not yet met – there is a lack of articulation and visual interest on a long and prominent façade.  Suggestions: carry the plane changes all the way down the façade; bring the cladding material further down the façade; incorporate openings or windows into the upper parking deck; chose a base material color that better relates to the upper floors; incorporate lighting; incorporate landscaping.</w:t>
            </w:r>
            <w:r w:rsidR="00F21597">
              <w:rPr>
                <w:rFonts w:ascii="Calibri" w:hAnsi="Calibri"/>
                <w:sz w:val="20"/>
                <w:szCs w:val="20"/>
              </w:rPr>
              <w:t xml:space="preserve">  The panel w</w:t>
            </w:r>
            <w:r w:rsidR="002A7172">
              <w:rPr>
                <w:rFonts w:ascii="Calibri" w:hAnsi="Calibri"/>
                <w:sz w:val="20"/>
                <w:szCs w:val="20"/>
              </w:rPr>
              <w:t>as especially concerned with CP</w:t>
            </w:r>
            <w:r w:rsidR="00F21597">
              <w:rPr>
                <w:rFonts w:ascii="Calibri" w:hAnsi="Calibri"/>
                <w:sz w:val="20"/>
                <w:szCs w:val="20"/>
              </w:rPr>
              <w:t>T</w:t>
            </w:r>
            <w:r w:rsidR="002A7172">
              <w:rPr>
                <w:rFonts w:ascii="Calibri" w:hAnsi="Calibri"/>
                <w:sz w:val="20"/>
                <w:szCs w:val="20"/>
              </w:rPr>
              <w:t>E</w:t>
            </w:r>
            <w:r w:rsidR="00F21597">
              <w:rPr>
                <w:rFonts w:ascii="Calibri" w:hAnsi="Calibri"/>
                <w:sz w:val="20"/>
                <w:szCs w:val="20"/>
              </w:rPr>
              <w:t>D when it comes to visibility and safety along this façade.</w:t>
            </w:r>
            <w:r>
              <w:rPr>
                <w:rFonts w:ascii="Calibri" w:hAnsi="Calibri"/>
                <w:sz w:val="20"/>
                <w:szCs w:val="20"/>
              </w:rPr>
              <w:t xml:space="preserve">   Refer to the sketch for further notes and clarification.</w:t>
            </w: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8.</w:t>
            </w:r>
            <w:r>
              <w:rPr>
                <w:rFonts w:ascii="Calibri" w:hAnsi="Calibri" w:cs="Arial"/>
                <w:sz w:val="22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P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8.</w:t>
            </w:r>
            <w:r>
              <w:rPr>
                <w:rFonts w:ascii="Calibri" w:hAnsi="Calibri" w:cs="Arial"/>
                <w:sz w:val="22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486D" w:rsidRPr="004D0991" w:rsidTr="00040CB3">
        <w:trPr>
          <w:cantSplit/>
        </w:trPr>
        <w:tc>
          <w:tcPr>
            <w:tcW w:w="304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6D" w:rsidRDefault="0095486D" w:rsidP="0095486D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 w:rsidR="004D10B6">
              <w:rPr>
                <w:rFonts w:ascii="Calibri" w:hAnsi="Calibri" w:cs="Arial"/>
                <w:sz w:val="22"/>
                <w:szCs w:val="20"/>
              </w:rPr>
              <w:t>8.</w:t>
            </w:r>
            <w:r>
              <w:rPr>
                <w:rFonts w:ascii="Calibri" w:hAnsi="Calibri" w:cs="Arial"/>
                <w:sz w:val="22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D81BC2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1BC2">
              <w:rPr>
                <w:rFonts w:ascii="Calibri" w:hAnsi="Calibri"/>
                <w:sz w:val="20"/>
                <w:szCs w:val="20"/>
              </w:rPr>
            </w:r>
            <w:r w:rsidR="00D81B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95486D" w:rsidRPr="004D0991" w:rsidRDefault="0095486D" w:rsidP="0095486D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E17AA" w:rsidRPr="004D0991" w:rsidRDefault="00CE17AA" w:rsidP="00816E6A">
      <w:pPr>
        <w:pStyle w:val="Heading1"/>
        <w:spacing w:before="0" w:after="120"/>
        <w:rPr>
          <w:rFonts w:ascii="Calibri" w:hAnsi="Calibri"/>
          <w:sz w:val="24"/>
          <w:szCs w:val="24"/>
        </w:rPr>
      </w:pPr>
    </w:p>
    <w:sectPr w:rsidR="00CE17AA" w:rsidRPr="004D0991" w:rsidSect="00CE17AA"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C2" w:rsidRDefault="00D81BC2">
      <w:r>
        <w:separator/>
      </w:r>
    </w:p>
  </w:endnote>
  <w:endnote w:type="continuationSeparator" w:id="0">
    <w:p w:rsidR="00D81BC2" w:rsidRDefault="00D8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C2" w:rsidRPr="004D0991" w:rsidRDefault="00D81BC2">
    <w:pPr>
      <w:pStyle w:val="Footer"/>
      <w:rPr>
        <w:rFonts w:ascii="Calibri" w:hAnsi="Calibri"/>
        <w:sz w:val="20"/>
      </w:rPr>
    </w:pPr>
    <w:proofErr w:type="gramStart"/>
    <w:r w:rsidRPr="004D0991">
      <w:rPr>
        <w:rFonts w:ascii="Calibri" w:hAnsi="Calibri"/>
        <w:sz w:val="20"/>
      </w:rPr>
      <w:t>201</w:t>
    </w:r>
    <w:r>
      <w:rPr>
        <w:rFonts w:ascii="Calibri" w:hAnsi="Calibri"/>
        <w:sz w:val="20"/>
      </w:rPr>
      <w:t>5  |</w:t>
    </w:r>
    <w:proofErr w:type="gramEnd"/>
    <w:r>
      <w:rPr>
        <w:rFonts w:ascii="Calibri" w:hAnsi="Calibri"/>
        <w:sz w:val="20"/>
      </w:rPr>
      <w:t xml:space="preserve"> </w:t>
    </w:r>
    <w:r w:rsidRPr="004D0991">
      <w:rPr>
        <w:rFonts w:ascii="Calibri" w:hAnsi="Calibri"/>
        <w:sz w:val="20"/>
      </w:rPr>
      <w:t xml:space="preserve"> India Street Form-based Code</w:t>
    </w:r>
    <w:r>
      <w:rPr>
        <w:rFonts w:ascii="Calibri" w:hAnsi="Calibri"/>
        <w:sz w:val="20"/>
      </w:rPr>
      <w:t xml:space="preserve"> Zone</w:t>
    </w:r>
  </w:p>
  <w:p w:rsidR="00D81BC2" w:rsidRPr="00BC0584" w:rsidRDefault="00D81BC2" w:rsidP="001E36E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C2" w:rsidRDefault="00D81BC2">
      <w:r>
        <w:separator/>
      </w:r>
    </w:p>
  </w:footnote>
  <w:footnote w:type="continuationSeparator" w:id="0">
    <w:p w:rsidR="00D81BC2" w:rsidRDefault="00D8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411"/>
    <w:multiLevelType w:val="hybridMultilevel"/>
    <w:tmpl w:val="A9E8A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2058B"/>
    <w:multiLevelType w:val="hybridMultilevel"/>
    <w:tmpl w:val="D6482F4A"/>
    <w:lvl w:ilvl="0" w:tplc="9C003C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AA"/>
    <w:rsid w:val="000227CB"/>
    <w:rsid w:val="00023FA3"/>
    <w:rsid w:val="000317FF"/>
    <w:rsid w:val="00040CB3"/>
    <w:rsid w:val="000438E3"/>
    <w:rsid w:val="00050119"/>
    <w:rsid w:val="00061433"/>
    <w:rsid w:val="00072D01"/>
    <w:rsid w:val="0009379D"/>
    <w:rsid w:val="000943E5"/>
    <w:rsid w:val="000A4B87"/>
    <w:rsid w:val="000C115A"/>
    <w:rsid w:val="000C372B"/>
    <w:rsid w:val="000C7E9E"/>
    <w:rsid w:val="000E5ED6"/>
    <w:rsid w:val="00105136"/>
    <w:rsid w:val="00111FC7"/>
    <w:rsid w:val="00117217"/>
    <w:rsid w:val="001229F6"/>
    <w:rsid w:val="00122B1F"/>
    <w:rsid w:val="00144337"/>
    <w:rsid w:val="00156841"/>
    <w:rsid w:val="00167E66"/>
    <w:rsid w:val="00177B36"/>
    <w:rsid w:val="0018393A"/>
    <w:rsid w:val="00192023"/>
    <w:rsid w:val="0019658B"/>
    <w:rsid w:val="001A2264"/>
    <w:rsid w:val="001B01E9"/>
    <w:rsid w:val="001B47C6"/>
    <w:rsid w:val="001D09FE"/>
    <w:rsid w:val="001D4D25"/>
    <w:rsid w:val="001E36E3"/>
    <w:rsid w:val="001E777F"/>
    <w:rsid w:val="0020374C"/>
    <w:rsid w:val="00213D41"/>
    <w:rsid w:val="00216FAE"/>
    <w:rsid w:val="00233F44"/>
    <w:rsid w:val="00236CD1"/>
    <w:rsid w:val="002462D7"/>
    <w:rsid w:val="00247F8A"/>
    <w:rsid w:val="0025091D"/>
    <w:rsid w:val="00263A7B"/>
    <w:rsid w:val="00273EC8"/>
    <w:rsid w:val="002A3678"/>
    <w:rsid w:val="002A7172"/>
    <w:rsid w:val="002B6CE5"/>
    <w:rsid w:val="002D0F9A"/>
    <w:rsid w:val="002E04AC"/>
    <w:rsid w:val="002F028C"/>
    <w:rsid w:val="003504AB"/>
    <w:rsid w:val="00361C07"/>
    <w:rsid w:val="0037413D"/>
    <w:rsid w:val="00380028"/>
    <w:rsid w:val="00382DF0"/>
    <w:rsid w:val="003C49FD"/>
    <w:rsid w:val="004070FE"/>
    <w:rsid w:val="004118F0"/>
    <w:rsid w:val="00414D2E"/>
    <w:rsid w:val="004244F8"/>
    <w:rsid w:val="004418F9"/>
    <w:rsid w:val="00450D78"/>
    <w:rsid w:val="00457168"/>
    <w:rsid w:val="004D0991"/>
    <w:rsid w:val="004D10B6"/>
    <w:rsid w:val="004D471E"/>
    <w:rsid w:val="004F025C"/>
    <w:rsid w:val="0050502C"/>
    <w:rsid w:val="00505418"/>
    <w:rsid w:val="00515C34"/>
    <w:rsid w:val="00536A31"/>
    <w:rsid w:val="00536A76"/>
    <w:rsid w:val="00543304"/>
    <w:rsid w:val="00546305"/>
    <w:rsid w:val="005540DE"/>
    <w:rsid w:val="00562218"/>
    <w:rsid w:val="00582123"/>
    <w:rsid w:val="005842BA"/>
    <w:rsid w:val="005924CC"/>
    <w:rsid w:val="005A4F46"/>
    <w:rsid w:val="005D1F37"/>
    <w:rsid w:val="005D6D63"/>
    <w:rsid w:val="005E3092"/>
    <w:rsid w:val="0060385F"/>
    <w:rsid w:val="0060454F"/>
    <w:rsid w:val="00677C02"/>
    <w:rsid w:val="006947C3"/>
    <w:rsid w:val="006A57AA"/>
    <w:rsid w:val="006A722F"/>
    <w:rsid w:val="006B3164"/>
    <w:rsid w:val="006C7701"/>
    <w:rsid w:val="006D1D85"/>
    <w:rsid w:val="006E10F1"/>
    <w:rsid w:val="006E29A1"/>
    <w:rsid w:val="006E6BA4"/>
    <w:rsid w:val="00700133"/>
    <w:rsid w:val="00723F3F"/>
    <w:rsid w:val="00730C78"/>
    <w:rsid w:val="0074458F"/>
    <w:rsid w:val="00745349"/>
    <w:rsid w:val="00745939"/>
    <w:rsid w:val="00745B1F"/>
    <w:rsid w:val="00754964"/>
    <w:rsid w:val="00797E24"/>
    <w:rsid w:val="007A3210"/>
    <w:rsid w:val="007B7805"/>
    <w:rsid w:val="007D4616"/>
    <w:rsid w:val="007F1717"/>
    <w:rsid w:val="00816E6A"/>
    <w:rsid w:val="008322D3"/>
    <w:rsid w:val="00846E12"/>
    <w:rsid w:val="00863802"/>
    <w:rsid w:val="00866204"/>
    <w:rsid w:val="00867C1A"/>
    <w:rsid w:val="008729C4"/>
    <w:rsid w:val="0088329B"/>
    <w:rsid w:val="00895F90"/>
    <w:rsid w:val="008D04DE"/>
    <w:rsid w:val="00913CFB"/>
    <w:rsid w:val="00915945"/>
    <w:rsid w:val="009254F0"/>
    <w:rsid w:val="00927BE1"/>
    <w:rsid w:val="0095486D"/>
    <w:rsid w:val="009571B9"/>
    <w:rsid w:val="00964E0E"/>
    <w:rsid w:val="009740E0"/>
    <w:rsid w:val="00996FBC"/>
    <w:rsid w:val="009C1DD7"/>
    <w:rsid w:val="009D6281"/>
    <w:rsid w:val="009E5674"/>
    <w:rsid w:val="009F7337"/>
    <w:rsid w:val="009F79C7"/>
    <w:rsid w:val="00A0175D"/>
    <w:rsid w:val="00A01EC2"/>
    <w:rsid w:val="00A3176F"/>
    <w:rsid w:val="00A531DF"/>
    <w:rsid w:val="00A72919"/>
    <w:rsid w:val="00A93977"/>
    <w:rsid w:val="00AE76F0"/>
    <w:rsid w:val="00AF4A1F"/>
    <w:rsid w:val="00B24568"/>
    <w:rsid w:val="00B3321E"/>
    <w:rsid w:val="00B403A4"/>
    <w:rsid w:val="00B40640"/>
    <w:rsid w:val="00B45AF8"/>
    <w:rsid w:val="00B506FE"/>
    <w:rsid w:val="00B7230B"/>
    <w:rsid w:val="00B74263"/>
    <w:rsid w:val="00BC0584"/>
    <w:rsid w:val="00BC0AE7"/>
    <w:rsid w:val="00BD46E7"/>
    <w:rsid w:val="00C119B5"/>
    <w:rsid w:val="00C16FE5"/>
    <w:rsid w:val="00C52E29"/>
    <w:rsid w:val="00C664DD"/>
    <w:rsid w:val="00C83A76"/>
    <w:rsid w:val="00CA773D"/>
    <w:rsid w:val="00CB7D56"/>
    <w:rsid w:val="00CD1496"/>
    <w:rsid w:val="00CD2C6C"/>
    <w:rsid w:val="00CE17AA"/>
    <w:rsid w:val="00CF5EAF"/>
    <w:rsid w:val="00D040EB"/>
    <w:rsid w:val="00D05FCB"/>
    <w:rsid w:val="00D526CF"/>
    <w:rsid w:val="00D74727"/>
    <w:rsid w:val="00D81BC2"/>
    <w:rsid w:val="00D869E0"/>
    <w:rsid w:val="00DA16C2"/>
    <w:rsid w:val="00DB57CA"/>
    <w:rsid w:val="00DC0A30"/>
    <w:rsid w:val="00DC28D2"/>
    <w:rsid w:val="00DD5809"/>
    <w:rsid w:val="00DE1A43"/>
    <w:rsid w:val="00DF61E6"/>
    <w:rsid w:val="00E16FFA"/>
    <w:rsid w:val="00E31AE2"/>
    <w:rsid w:val="00EA494A"/>
    <w:rsid w:val="00EB6922"/>
    <w:rsid w:val="00EC5F5F"/>
    <w:rsid w:val="00EE296F"/>
    <w:rsid w:val="00EE69BD"/>
    <w:rsid w:val="00EF08C1"/>
    <w:rsid w:val="00EF7E64"/>
    <w:rsid w:val="00F05F79"/>
    <w:rsid w:val="00F12596"/>
    <w:rsid w:val="00F21597"/>
    <w:rsid w:val="00F24FCC"/>
    <w:rsid w:val="00F26047"/>
    <w:rsid w:val="00F4756B"/>
    <w:rsid w:val="00F50234"/>
    <w:rsid w:val="00F503E5"/>
    <w:rsid w:val="00F73042"/>
    <w:rsid w:val="00F817A0"/>
    <w:rsid w:val="00F8643B"/>
    <w:rsid w:val="00FC0F97"/>
    <w:rsid w:val="00FC73CE"/>
    <w:rsid w:val="00FD4043"/>
    <w:rsid w:val="00FD4914"/>
    <w:rsid w:val="00FD5F0B"/>
    <w:rsid w:val="00FE116C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FooterChar">
    <w:name w:val="Footer Char"/>
    <w:link w:val="Footer"/>
    <w:uiPriority w:val="99"/>
    <w:rsid w:val="004D09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ERON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F790-FDDB-450E-92EA-7B2492B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561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Cameron</dc:creator>
  <cp:lastModifiedBy>Caitlin Cameron</cp:lastModifiedBy>
  <cp:revision>43</cp:revision>
  <cp:lastPrinted>2004-07-07T13:41:00Z</cp:lastPrinted>
  <dcterms:created xsi:type="dcterms:W3CDTF">2016-02-08T16:05:00Z</dcterms:created>
  <dcterms:modified xsi:type="dcterms:W3CDTF">2016-02-22T23:58:00Z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