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7C" w:rsidRPr="00E76956" w:rsidRDefault="004F367C">
      <w:pPr>
        <w:tabs>
          <w:tab w:val="left" w:pos="432"/>
          <w:tab w:val="left" w:pos="864"/>
          <w:tab w:val="left" w:pos="1296"/>
          <w:tab w:val="left" w:pos="1728"/>
          <w:tab w:val="left" w:pos="2160"/>
          <w:tab w:val="left" w:pos="2592"/>
        </w:tabs>
        <w:ind w:left="1296" w:hanging="1296"/>
        <w:jc w:val="center"/>
        <w:rPr>
          <w:rFonts w:ascii="Calibri" w:hAnsi="Calibri" w:cs="Calibri"/>
          <w:sz w:val="22"/>
          <w:szCs w:val="22"/>
        </w:rPr>
      </w:pPr>
      <w:r w:rsidRPr="00E76956">
        <w:rPr>
          <w:rFonts w:ascii="Calibri" w:hAnsi="Calibri" w:cs="Calibri"/>
          <w:sz w:val="22"/>
          <w:szCs w:val="22"/>
        </w:rPr>
        <w:t>SECTION 05400</w:t>
      </w:r>
    </w:p>
    <w:p w:rsidR="004F367C" w:rsidRPr="00E76956" w:rsidRDefault="004F367C">
      <w:pPr>
        <w:tabs>
          <w:tab w:val="left" w:pos="432"/>
          <w:tab w:val="left" w:pos="864"/>
          <w:tab w:val="left" w:pos="1296"/>
          <w:tab w:val="left" w:pos="1728"/>
          <w:tab w:val="left" w:pos="2160"/>
          <w:tab w:val="left" w:pos="2592"/>
        </w:tabs>
        <w:ind w:left="1296" w:hanging="1296"/>
        <w:jc w:val="center"/>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jc w:val="center"/>
        <w:rPr>
          <w:rFonts w:ascii="Calibri" w:hAnsi="Calibri" w:cs="Calibri"/>
          <w:sz w:val="22"/>
          <w:szCs w:val="22"/>
        </w:rPr>
      </w:pPr>
      <w:r w:rsidRPr="00E76956">
        <w:rPr>
          <w:rFonts w:ascii="Calibri" w:hAnsi="Calibri" w:cs="Calibri"/>
          <w:sz w:val="22"/>
          <w:szCs w:val="22"/>
        </w:rPr>
        <w:t>LIGHTGAGE METAL FRAMING</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PART 1 - GENERAL</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1.01</w:t>
      </w:r>
      <w:r w:rsidRPr="00E76956">
        <w:rPr>
          <w:rFonts w:ascii="Calibri" w:hAnsi="Calibri" w:cs="Calibri"/>
          <w:sz w:val="22"/>
          <w:szCs w:val="22"/>
        </w:rPr>
        <w:tab/>
        <w:t>GENERAL REQUIREMENTS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RELATED DOCUMENTS:  Drawings and general provisions of the Contract, including General and Supplementary Conditions and Division 1 Specification sections apply to work of this section.</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B.</w:t>
      </w:r>
      <w:r w:rsidRPr="00E76956">
        <w:rPr>
          <w:rFonts w:ascii="Calibri" w:hAnsi="Calibri" w:cs="Calibri"/>
          <w:sz w:val="22"/>
          <w:szCs w:val="22"/>
        </w:rPr>
        <w:tab/>
        <w:t>Examine all other sections of the Specifications for requirements which affect work of this Section whether or not such work is specifically mentioned in this Section.</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C.</w:t>
      </w:r>
      <w:r w:rsidRPr="00E76956">
        <w:rPr>
          <w:rFonts w:ascii="Calibri" w:hAnsi="Calibri" w:cs="Calibri"/>
          <w:sz w:val="22"/>
          <w:szCs w:val="22"/>
        </w:rPr>
        <w:tab/>
        <w:t>Coordinate work with that of all trades affecting or affected by work of this Section.  Cooperate with such trades to assure the steady progress of all work under the Contract.</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1.02</w:t>
      </w:r>
      <w:r w:rsidRPr="00E76956">
        <w:rPr>
          <w:rFonts w:ascii="Calibri" w:hAnsi="Calibri" w:cs="Calibri"/>
          <w:sz w:val="22"/>
          <w:szCs w:val="22"/>
        </w:rPr>
        <w:tab/>
        <w:t>DESCRIPTION OF THE WORK</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Work specified within this Section includes, but is not necessarily limited to, the following:</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1.</w:t>
      </w:r>
      <w:r w:rsidRPr="00E76956">
        <w:rPr>
          <w:rFonts w:ascii="Calibri" w:hAnsi="Calibri" w:cs="Calibri"/>
          <w:sz w:val="22"/>
          <w:szCs w:val="22"/>
        </w:rPr>
        <w:tab/>
        <w:t>Provide and install lightgage framing for interior</w:t>
      </w:r>
      <w:r w:rsidR="00FE5B5A" w:rsidRPr="00E76956">
        <w:rPr>
          <w:rFonts w:ascii="Calibri" w:hAnsi="Calibri" w:cs="Calibri"/>
          <w:sz w:val="22"/>
          <w:szCs w:val="22"/>
        </w:rPr>
        <w:t xml:space="preserve"> and exterior</w:t>
      </w:r>
      <w:r w:rsidRPr="00E76956">
        <w:rPr>
          <w:rFonts w:ascii="Calibri" w:hAnsi="Calibri" w:cs="Calibri"/>
          <w:sz w:val="22"/>
          <w:szCs w:val="22"/>
        </w:rPr>
        <w:t xml:space="preserve"> walls, as shown on the Drawings.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2.</w:t>
      </w:r>
      <w:r w:rsidRPr="00E76956">
        <w:rPr>
          <w:rFonts w:ascii="Calibri" w:hAnsi="Calibri" w:cs="Calibri"/>
          <w:sz w:val="22"/>
          <w:szCs w:val="22"/>
        </w:rPr>
        <w:tab/>
        <w:t>Provide and install lateral strap bracing, anchors and bridging as required.</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3.</w:t>
      </w:r>
      <w:r w:rsidRPr="00E76956">
        <w:rPr>
          <w:rFonts w:ascii="Calibri" w:hAnsi="Calibri" w:cs="Calibri"/>
          <w:sz w:val="22"/>
          <w:szCs w:val="22"/>
        </w:rPr>
        <w:tab/>
        <w:t>Provide and install miscellaneous fasteners, hat channels, stiffeners, expansion joints, and accessories necessary to complete the work.</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1.03</w:t>
      </w:r>
      <w:r w:rsidRPr="00E76956">
        <w:rPr>
          <w:rFonts w:ascii="Calibri" w:hAnsi="Calibri" w:cs="Calibri"/>
          <w:sz w:val="22"/>
          <w:szCs w:val="22"/>
        </w:rPr>
        <w:tab/>
        <w:t>RELATED WORK SPECIFIED ELSEWHERE</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Interior Partition Walls: Section 09250 - Gypsum Wallboard Systems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1.04</w:t>
      </w:r>
      <w:r w:rsidRPr="00E76956">
        <w:rPr>
          <w:rFonts w:ascii="Calibri" w:hAnsi="Calibri" w:cs="Calibri"/>
          <w:sz w:val="22"/>
          <w:szCs w:val="22"/>
        </w:rPr>
        <w:tab/>
        <w:t>QUALITY ASSURANCE</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Materials and installation shall conform to recommendations of the following publications: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1.</w:t>
      </w:r>
      <w:r w:rsidRPr="00E76956">
        <w:rPr>
          <w:rFonts w:ascii="Calibri" w:hAnsi="Calibri" w:cs="Calibri"/>
          <w:sz w:val="22"/>
          <w:szCs w:val="22"/>
        </w:rPr>
        <w:tab/>
        <w:t>American Iron and Steel Institute Cold-Formed Steel Design Manual, Parts I &amp; II “Specification for the Design of Cold-Formed Steel Structural Members”.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2.</w:t>
      </w:r>
      <w:r w:rsidRPr="00E76956">
        <w:rPr>
          <w:rFonts w:ascii="Calibri" w:hAnsi="Calibri" w:cs="Calibri"/>
          <w:sz w:val="22"/>
          <w:szCs w:val="22"/>
        </w:rPr>
        <w:tab/>
        <w:t>AWS D1.1-90 “Structural Welding Code” - Steel.</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3.</w:t>
      </w:r>
      <w:r w:rsidRPr="00E76956">
        <w:rPr>
          <w:rFonts w:ascii="Calibri" w:hAnsi="Calibri" w:cs="Calibri"/>
          <w:sz w:val="22"/>
          <w:szCs w:val="22"/>
        </w:rPr>
        <w:tab/>
        <w:t>AWS D1.3-89 “Structural Welding Code” - Sheet Steel.</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4.</w:t>
      </w:r>
      <w:r w:rsidRPr="00E76956">
        <w:rPr>
          <w:rFonts w:ascii="Calibri" w:hAnsi="Calibri" w:cs="Calibri"/>
          <w:sz w:val="22"/>
          <w:szCs w:val="22"/>
        </w:rPr>
        <w:tab/>
        <w:t>ASTM C 954, “Specification for Steel Drill Screws for the Application of Gypsumboard or Metal Plaster Bases to Steel Studs from 0.033 in. to 0.112 in. Thickness.”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lastRenderedPageBreak/>
        <w:tab/>
      </w:r>
      <w:r w:rsidRPr="00E76956">
        <w:rPr>
          <w:rFonts w:ascii="Calibri" w:hAnsi="Calibri" w:cs="Calibri"/>
          <w:sz w:val="22"/>
          <w:szCs w:val="22"/>
        </w:rPr>
        <w:tab/>
      </w:r>
      <w:r w:rsidRPr="00E76956">
        <w:rPr>
          <w:rFonts w:ascii="Calibri" w:hAnsi="Calibri" w:cs="Calibri"/>
          <w:sz w:val="22"/>
          <w:szCs w:val="22"/>
        </w:rPr>
        <w:tab/>
        <w:t>5.</w:t>
      </w:r>
      <w:r w:rsidRPr="00E76956">
        <w:rPr>
          <w:rFonts w:ascii="Calibri" w:hAnsi="Calibri" w:cs="Calibri"/>
          <w:sz w:val="22"/>
          <w:szCs w:val="22"/>
        </w:rPr>
        <w:tab/>
        <w:t>ASTM C 955, “Specification for Load-Bearing (Transverse and Axial)Steel Studs, Runners (Tracks), and Bracing or Bridging, for Screw Application of Gypsum Board and Metal Plaster Bases.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6.</w:t>
      </w:r>
      <w:r w:rsidRPr="00E76956">
        <w:rPr>
          <w:rFonts w:ascii="Calibri" w:hAnsi="Calibri" w:cs="Calibri"/>
          <w:sz w:val="22"/>
          <w:szCs w:val="22"/>
        </w:rPr>
        <w:tab/>
        <w:t>ASTM C 1007 “Specification for Installation of Load Bearing (Transverse and Axial) Steel Studs and Related Accessories.”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7.</w:t>
      </w:r>
      <w:r w:rsidRPr="00E76956">
        <w:rPr>
          <w:rFonts w:ascii="Calibri" w:hAnsi="Calibri" w:cs="Calibri"/>
          <w:sz w:val="22"/>
          <w:szCs w:val="22"/>
        </w:rPr>
        <w:tab/>
        <w:t>ASCE 7-98 "Minimum Design Loads for Building and Other Structures," (formerly ANSI A58.1).</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rsidP="003E6AB6">
      <w:pPr>
        <w:pStyle w:val="BodyText2"/>
        <w:rPr>
          <w:rFonts w:ascii="Calibri" w:hAnsi="Calibri" w:cs="Calibri"/>
        </w:rPr>
      </w:pPr>
      <w:r w:rsidRPr="00E76956">
        <w:rPr>
          <w:rFonts w:ascii="Calibri" w:hAnsi="Calibri" w:cs="Calibri"/>
        </w:rPr>
        <w:tab/>
      </w:r>
      <w:r w:rsidRPr="00E76956">
        <w:rPr>
          <w:rFonts w:ascii="Calibri" w:hAnsi="Calibri" w:cs="Calibri"/>
        </w:rPr>
        <w:tab/>
      </w:r>
      <w:r w:rsidR="003E6AB6" w:rsidRPr="00E76956">
        <w:rPr>
          <w:rFonts w:ascii="Calibri" w:hAnsi="Calibri" w:cs="Calibri"/>
        </w:rPr>
        <w:t>B</w:t>
      </w:r>
      <w:r w:rsidRPr="00E76956">
        <w:rPr>
          <w:rFonts w:ascii="Calibri" w:hAnsi="Calibri" w:cs="Calibri"/>
        </w:rPr>
        <w:t>.</w:t>
      </w:r>
      <w:r w:rsidRPr="00E76956">
        <w:rPr>
          <w:rFonts w:ascii="Calibri" w:hAnsi="Calibri" w:cs="Calibri"/>
        </w:rPr>
        <w:tab/>
        <w:t>Slip Track Tolerances:  Where non-bearing light gage framing abuts the structure, provide a slip joint capable of accommodating the vertical movement of the structure. Slip joint gaps shall allow for 1" Live Load deflection of the supporting member</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1.04</w:t>
      </w:r>
      <w:r w:rsidRPr="00E76956">
        <w:rPr>
          <w:rFonts w:ascii="Calibri" w:hAnsi="Calibri" w:cs="Calibri"/>
          <w:sz w:val="22"/>
          <w:szCs w:val="22"/>
        </w:rPr>
        <w:tab/>
        <w:t>SUBMITTALS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The Engineer shall receive all submittals a minimum of two weeks prior to the start of fabrication.  The Contractor shall have reviewed and approved all submittals prior to review by the Engineer.  All review of submittals by the Contractor, Architect and Engineer shall be completed prior to fabrication and installation of any material or product.</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The Engineer’s review of shop drawings will consist of a review of the design criteria and loads used for calculations and a review of the type and position of elements and connections to the Primary Structural System.  Any errors in calculations, shop drawings and verification of field dimensions shall be the responsibility of the General Contractor.</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B.</w:t>
      </w:r>
      <w:r w:rsidRPr="00E76956">
        <w:rPr>
          <w:rFonts w:ascii="Calibri" w:hAnsi="Calibri" w:cs="Calibri"/>
          <w:sz w:val="22"/>
          <w:szCs w:val="22"/>
        </w:rPr>
        <w:tab/>
        <w:t>Product Data:  Submit Manufacturer's specifications and installation instructions for the following products.  Include laboratory test reports and other data to show compliance with specifications.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1.</w:t>
      </w:r>
      <w:r w:rsidRPr="00E76956">
        <w:rPr>
          <w:rFonts w:ascii="Calibri" w:hAnsi="Calibri" w:cs="Calibri"/>
          <w:sz w:val="22"/>
          <w:szCs w:val="22"/>
        </w:rPr>
        <w:tab/>
        <w:t>Steel Studs, tracks, cold rolled channels and hat channels.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2.</w:t>
      </w:r>
      <w:r w:rsidRPr="00E76956">
        <w:rPr>
          <w:rFonts w:ascii="Calibri" w:hAnsi="Calibri" w:cs="Calibri"/>
          <w:sz w:val="22"/>
          <w:szCs w:val="22"/>
        </w:rPr>
        <w:tab/>
        <w:t>Anchors and anchor bolts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3.</w:t>
      </w:r>
      <w:r w:rsidRPr="00E76956">
        <w:rPr>
          <w:rFonts w:ascii="Calibri" w:hAnsi="Calibri" w:cs="Calibri"/>
          <w:sz w:val="22"/>
          <w:szCs w:val="22"/>
        </w:rPr>
        <w:tab/>
        <w:t>Self drilling screws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C.</w:t>
      </w:r>
      <w:r w:rsidRPr="00E76956">
        <w:rPr>
          <w:rFonts w:ascii="Calibri" w:hAnsi="Calibri" w:cs="Calibri"/>
          <w:sz w:val="22"/>
          <w:szCs w:val="22"/>
        </w:rPr>
        <w:tab/>
        <w:t>Shop Drawings: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1.</w:t>
      </w:r>
      <w:r w:rsidRPr="00E76956">
        <w:rPr>
          <w:rFonts w:ascii="Calibri" w:hAnsi="Calibri" w:cs="Calibri"/>
          <w:sz w:val="22"/>
          <w:szCs w:val="22"/>
        </w:rPr>
        <w:tab/>
        <w:t>General:  Submit shop drawings showing the following:</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Member type</w:t>
      </w:r>
      <w:r w:rsidR="00CB0A57" w:rsidRPr="00E76956">
        <w:rPr>
          <w:rFonts w:ascii="Calibri" w:hAnsi="Calibri" w:cs="Calibri"/>
          <w:sz w:val="22"/>
          <w:szCs w:val="22"/>
        </w:rPr>
        <w:t>, gauge</w:t>
      </w:r>
      <w:r w:rsidRPr="00E76956">
        <w:rPr>
          <w:rFonts w:ascii="Calibri" w:hAnsi="Calibri" w:cs="Calibri"/>
          <w:sz w:val="22"/>
          <w:szCs w:val="22"/>
        </w:rPr>
        <w:t xml:space="preserve"> and spacing.</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b.</w:t>
      </w:r>
      <w:r w:rsidRPr="00E76956">
        <w:rPr>
          <w:rFonts w:ascii="Calibri" w:hAnsi="Calibri" w:cs="Calibri"/>
          <w:sz w:val="22"/>
          <w:szCs w:val="22"/>
        </w:rPr>
        <w:tab/>
        <w:t>Sizes, ga</w:t>
      </w:r>
      <w:r w:rsidR="00CB0A57" w:rsidRPr="00E76956">
        <w:rPr>
          <w:rFonts w:ascii="Calibri" w:hAnsi="Calibri" w:cs="Calibri"/>
          <w:sz w:val="22"/>
          <w:szCs w:val="22"/>
        </w:rPr>
        <w:t>u</w:t>
      </w:r>
      <w:r w:rsidRPr="00E76956">
        <w:rPr>
          <w:rFonts w:ascii="Calibri" w:hAnsi="Calibri" w:cs="Calibri"/>
          <w:sz w:val="22"/>
          <w:szCs w:val="22"/>
        </w:rPr>
        <w:t>ges and fastenings for all built-up members including but not limited to roof trusses, headers and jambs.</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c.</w:t>
      </w:r>
      <w:r w:rsidRPr="00E76956">
        <w:rPr>
          <w:rFonts w:ascii="Calibri" w:hAnsi="Calibri" w:cs="Calibri"/>
          <w:sz w:val="22"/>
          <w:szCs w:val="22"/>
        </w:rPr>
        <w:tab/>
        <w:t>Shop Coatings</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d.</w:t>
      </w:r>
      <w:r w:rsidRPr="00E76956">
        <w:rPr>
          <w:rFonts w:ascii="Calibri" w:hAnsi="Calibri" w:cs="Calibri"/>
          <w:sz w:val="22"/>
          <w:szCs w:val="22"/>
        </w:rPr>
        <w:tab/>
        <w:t>Type, size, quantity, locations and spacing of all anchorages and self drilling screws.</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e.</w:t>
      </w:r>
      <w:r w:rsidRPr="00E76956">
        <w:rPr>
          <w:rFonts w:ascii="Calibri" w:hAnsi="Calibri" w:cs="Calibri"/>
          <w:sz w:val="22"/>
          <w:szCs w:val="22"/>
        </w:rPr>
        <w:tab/>
        <w:t>Details of attachment to structure and adjacent work.</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f.</w:t>
      </w:r>
      <w:r w:rsidRPr="00E76956">
        <w:rPr>
          <w:rFonts w:ascii="Calibri" w:hAnsi="Calibri" w:cs="Calibri"/>
          <w:sz w:val="22"/>
          <w:szCs w:val="22"/>
        </w:rPr>
        <w:tab/>
        <w:t>Supplemental strapping, bracing, splices, bridging, hat channels and other accessories required for proper installation.</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g.</w:t>
      </w:r>
      <w:r w:rsidRPr="00E76956">
        <w:rPr>
          <w:rFonts w:ascii="Calibri" w:hAnsi="Calibri" w:cs="Calibri"/>
          <w:sz w:val="22"/>
          <w:szCs w:val="22"/>
        </w:rPr>
        <w:tab/>
        <w:t>Critical installation procedures.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003E6AB6" w:rsidRPr="00E76956">
        <w:rPr>
          <w:rFonts w:ascii="Calibri" w:hAnsi="Calibri" w:cs="Calibri"/>
          <w:sz w:val="22"/>
          <w:szCs w:val="22"/>
        </w:rPr>
        <w:t>D</w:t>
      </w:r>
      <w:r w:rsidRPr="00E76956">
        <w:rPr>
          <w:rFonts w:ascii="Calibri" w:hAnsi="Calibri" w:cs="Calibri"/>
          <w:sz w:val="22"/>
          <w:szCs w:val="22"/>
        </w:rPr>
        <w:t>.</w:t>
      </w:r>
      <w:r w:rsidRPr="00E76956">
        <w:rPr>
          <w:rFonts w:ascii="Calibri" w:hAnsi="Calibri" w:cs="Calibri"/>
          <w:sz w:val="22"/>
          <w:szCs w:val="22"/>
        </w:rPr>
        <w:tab/>
        <w:t>Submit (</w:t>
      </w:r>
      <w:r w:rsidR="00CB0A57" w:rsidRPr="00E76956">
        <w:rPr>
          <w:rFonts w:ascii="Calibri" w:hAnsi="Calibri" w:cs="Calibri"/>
          <w:sz w:val="22"/>
          <w:szCs w:val="22"/>
        </w:rPr>
        <w:t>3</w:t>
      </w:r>
      <w:r w:rsidRPr="00E76956">
        <w:rPr>
          <w:rFonts w:ascii="Calibri" w:hAnsi="Calibri" w:cs="Calibri"/>
          <w:sz w:val="22"/>
          <w:szCs w:val="22"/>
        </w:rPr>
        <w:t xml:space="preserve">) </w:t>
      </w:r>
      <w:r w:rsidR="00CB0A57" w:rsidRPr="00E76956">
        <w:rPr>
          <w:rFonts w:ascii="Calibri" w:hAnsi="Calibri" w:cs="Calibri"/>
          <w:sz w:val="22"/>
          <w:szCs w:val="22"/>
        </w:rPr>
        <w:t>reproductions</w:t>
      </w:r>
      <w:r w:rsidRPr="00E76956">
        <w:rPr>
          <w:rFonts w:ascii="Calibri" w:hAnsi="Calibri" w:cs="Calibri"/>
          <w:sz w:val="22"/>
          <w:szCs w:val="22"/>
        </w:rPr>
        <w:t xml:space="preserve"> of each shop drawing.  Submit (2) copies of design calculations.</w:t>
      </w:r>
    </w:p>
    <w:p w:rsidR="00CB0A57" w:rsidRPr="00E76956" w:rsidRDefault="00CB0A57">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CB0A57" w:rsidRPr="00E76956" w:rsidRDefault="00CB0A57">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CB0A57" w:rsidRPr="00E76956" w:rsidRDefault="00CB0A57">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PART 2 - PRODUCTS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2.01</w:t>
      </w:r>
      <w:r w:rsidRPr="00E76956">
        <w:rPr>
          <w:rFonts w:ascii="Calibri" w:hAnsi="Calibri" w:cs="Calibri"/>
          <w:sz w:val="22"/>
          <w:szCs w:val="22"/>
        </w:rPr>
        <w:tab/>
        <w:t>FRAMING MEMBERS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A.</w:t>
      </w:r>
      <w:r w:rsidRPr="00E76956">
        <w:rPr>
          <w:rFonts w:ascii="Calibri" w:hAnsi="Calibri" w:cs="Calibri"/>
          <w:sz w:val="22"/>
          <w:szCs w:val="22"/>
        </w:rPr>
        <w:tab/>
        <w:t>Steel Studs: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1.</w:t>
      </w:r>
      <w:r w:rsidRPr="00E76956">
        <w:rPr>
          <w:rFonts w:ascii="Calibri" w:hAnsi="Calibri" w:cs="Calibri"/>
          <w:sz w:val="22"/>
          <w:szCs w:val="22"/>
        </w:rPr>
        <w:tab/>
        <w:t>Acceptable manufacturers:</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Dale/Incor</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Marino</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Dietrich</w:t>
      </w:r>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smartTag w:uri="urn:schemas-microsoft-com:office:smarttags" w:element="City">
        <w:smartTag w:uri="urn:schemas-microsoft-com:office:smarttags" w:element="place">
          <w:r w:rsidRPr="00E76956">
            <w:rPr>
              <w:rFonts w:ascii="Calibri" w:hAnsi="Calibri" w:cs="Calibri"/>
              <w:sz w:val="22"/>
              <w:szCs w:val="22"/>
            </w:rPr>
            <w:t>Superior</w:t>
          </w:r>
        </w:smartTag>
      </w:smartTag>
    </w:p>
    <w:p w:rsidR="004F367C" w:rsidRPr="00E76956" w:rsidRDefault="004F367C">
      <w:pPr>
        <w:tabs>
          <w:tab w:val="left" w:pos="432"/>
          <w:tab w:val="left" w:pos="864"/>
          <w:tab w:val="left" w:pos="1296"/>
          <w:tab w:val="left" w:pos="1728"/>
          <w:tab w:val="left" w:pos="2160"/>
          <w:tab w:val="left" w:pos="2592"/>
        </w:tabs>
        <w:ind w:left="2160" w:hanging="2160"/>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Ware</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2.</w:t>
      </w:r>
      <w:r w:rsidRPr="00E76956">
        <w:rPr>
          <w:rFonts w:ascii="Calibri" w:hAnsi="Calibri" w:cs="Calibri"/>
          <w:sz w:val="22"/>
          <w:szCs w:val="22"/>
        </w:rPr>
        <w:tab/>
        <w:t>Provide channel-shaped studs, channel-shaped joists, runners (tracks), blocking, lintels, clip angles, shoes, reinforcements, stiffeners, fasteners, and other accessories recommended by manufacturer for complete framing system.</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3.</w:t>
      </w:r>
      <w:r w:rsidRPr="00E76956">
        <w:rPr>
          <w:rFonts w:ascii="Calibri" w:hAnsi="Calibri" w:cs="Calibri"/>
          <w:sz w:val="22"/>
          <w:szCs w:val="22"/>
        </w:rPr>
        <w:tab/>
        <w:t xml:space="preserve">Steel framing materials (all gauges) shall comply with ASTM A 653.  Fabricate all components from structural quality sheet steel with the following minimum yield points: </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p>
    <w:p w:rsidR="004F367C" w:rsidRPr="00E76956" w:rsidRDefault="004F367C" w:rsidP="00B6488C">
      <w:pPr>
        <w:numPr>
          <w:ilvl w:val="0"/>
          <w:numId w:val="1"/>
        </w:numPr>
        <w:tabs>
          <w:tab w:val="left" w:pos="432"/>
          <w:tab w:val="left" w:pos="864"/>
          <w:tab w:val="left" w:pos="1296"/>
          <w:tab w:val="left" w:pos="1728"/>
          <w:tab w:val="left" w:pos="2160"/>
          <w:tab w:val="left" w:pos="2592"/>
        </w:tabs>
        <w:ind w:left="2160" w:hanging="435"/>
        <w:rPr>
          <w:rFonts w:ascii="Calibri" w:hAnsi="Calibri" w:cs="Calibri"/>
          <w:sz w:val="22"/>
          <w:szCs w:val="22"/>
        </w:rPr>
      </w:pPr>
      <w:r w:rsidRPr="00E76956">
        <w:rPr>
          <w:rFonts w:ascii="Calibri" w:hAnsi="Calibri" w:cs="Calibri"/>
          <w:sz w:val="22"/>
          <w:szCs w:val="22"/>
        </w:rPr>
        <w:t>Studs and truss components, 40,000 psi</w:t>
      </w:r>
    </w:p>
    <w:p w:rsidR="004F367C" w:rsidRPr="00E76956" w:rsidRDefault="004F367C" w:rsidP="00B6488C">
      <w:pPr>
        <w:numPr>
          <w:ilvl w:val="0"/>
          <w:numId w:val="1"/>
        </w:numPr>
        <w:tabs>
          <w:tab w:val="left" w:pos="432"/>
          <w:tab w:val="left" w:pos="864"/>
          <w:tab w:val="left" w:pos="1296"/>
          <w:tab w:val="left" w:pos="1728"/>
          <w:tab w:val="left" w:pos="2160"/>
          <w:tab w:val="left" w:pos="2592"/>
        </w:tabs>
        <w:ind w:left="2160" w:hanging="435"/>
        <w:rPr>
          <w:rFonts w:ascii="Calibri" w:hAnsi="Calibri" w:cs="Calibri"/>
          <w:sz w:val="22"/>
          <w:szCs w:val="22"/>
        </w:rPr>
      </w:pPr>
      <w:r w:rsidRPr="00E76956">
        <w:rPr>
          <w:rFonts w:ascii="Calibri" w:hAnsi="Calibri" w:cs="Calibri"/>
          <w:sz w:val="22"/>
          <w:szCs w:val="22"/>
        </w:rPr>
        <w:t>Bracing, bridging and blocking, 33,000 psi</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4.</w:t>
      </w:r>
      <w:r w:rsidRPr="00E76956">
        <w:rPr>
          <w:rFonts w:ascii="Calibri" w:hAnsi="Calibri" w:cs="Calibri"/>
          <w:sz w:val="22"/>
          <w:szCs w:val="22"/>
        </w:rPr>
        <w:tab/>
        <w:t>Manufacture of studs, runners (track), and other framing members shall comply with ASTM C 955.</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5.</w:t>
      </w:r>
      <w:r w:rsidRPr="00E76956">
        <w:rPr>
          <w:rFonts w:ascii="Calibri" w:hAnsi="Calibri" w:cs="Calibri"/>
          <w:sz w:val="22"/>
          <w:szCs w:val="22"/>
        </w:rPr>
        <w:tab/>
        <w:t>Framing components shall be galvanized per ASTM A 525, minimum G-60 coating.</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B.</w:t>
      </w:r>
      <w:r w:rsidRPr="00E76956">
        <w:rPr>
          <w:rFonts w:ascii="Calibri" w:hAnsi="Calibri" w:cs="Calibri"/>
          <w:sz w:val="22"/>
          <w:szCs w:val="22"/>
        </w:rPr>
        <w:tab/>
        <w:t>Screws and other attachment devices: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1.</w:t>
      </w:r>
      <w:r w:rsidRPr="00E76956">
        <w:rPr>
          <w:rFonts w:ascii="Calibri" w:hAnsi="Calibri" w:cs="Calibri"/>
          <w:sz w:val="22"/>
          <w:szCs w:val="22"/>
        </w:rPr>
        <w:tab/>
        <w:t>Provide a protective coating equivalent to cadmium or zinc plating and comply with ASTM A 165 type NS.</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2.</w:t>
      </w:r>
      <w:r w:rsidRPr="00E76956">
        <w:rPr>
          <w:rFonts w:ascii="Calibri" w:hAnsi="Calibri" w:cs="Calibri"/>
          <w:sz w:val="22"/>
          <w:szCs w:val="22"/>
        </w:rPr>
        <w:tab/>
        <w:t>Self-drilling screws shall comply with the Industrial Fastener Institute Standard for steel self-drilling and tapping screws (IFI-113).</w:t>
      </w:r>
    </w:p>
    <w:p w:rsidR="004F367C" w:rsidRPr="00E76956" w:rsidRDefault="004F367C">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t>3.</w:t>
      </w:r>
      <w:r w:rsidRPr="00E76956">
        <w:rPr>
          <w:rFonts w:ascii="Calibri" w:hAnsi="Calibri" w:cs="Calibri"/>
          <w:sz w:val="22"/>
          <w:szCs w:val="22"/>
        </w:rPr>
        <w:tab/>
        <w:t>Penetration through jointed materials shall not be less than three (3) exposed threads.</w:t>
      </w:r>
    </w:p>
    <w:p w:rsidR="004F367C" w:rsidRPr="00E76956" w:rsidRDefault="004F367C">
      <w:pPr>
        <w:tabs>
          <w:tab w:val="left" w:pos="432"/>
          <w:tab w:val="left" w:pos="864"/>
          <w:tab w:val="left" w:pos="1296"/>
          <w:tab w:val="left" w:pos="1728"/>
          <w:tab w:val="left" w:pos="2160"/>
          <w:tab w:val="left" w:pos="2592"/>
        </w:tabs>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PART 3 - EXECUTION</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t>3.01</w:t>
      </w:r>
      <w:r w:rsidRPr="00E76956">
        <w:rPr>
          <w:rFonts w:ascii="Calibri" w:hAnsi="Calibri" w:cs="Calibri"/>
          <w:sz w:val="22"/>
          <w:szCs w:val="22"/>
        </w:rPr>
        <w:tab/>
        <w:t>INSTALLATION</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lastRenderedPageBreak/>
        <w:tab/>
      </w:r>
      <w:r w:rsidRPr="00E76956">
        <w:rPr>
          <w:rFonts w:ascii="Calibri" w:hAnsi="Calibri" w:cs="Calibri"/>
          <w:sz w:val="22"/>
          <w:szCs w:val="22"/>
        </w:rPr>
        <w:tab/>
        <w:t>A.</w:t>
      </w:r>
      <w:r w:rsidRPr="00E76956">
        <w:rPr>
          <w:rFonts w:ascii="Calibri" w:hAnsi="Calibri" w:cs="Calibri"/>
          <w:sz w:val="22"/>
          <w:szCs w:val="22"/>
        </w:rPr>
        <w:tab/>
        <w:t>Product Storage:  Store studs, trusses, joists, track etc. on a flat plane.  Material damaged (i.e. rusted, dented, bent or twisted) shall be discarded.  Protect adhesives and sealants from freezing.</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B.</w:t>
      </w:r>
      <w:r w:rsidRPr="00E76956">
        <w:rPr>
          <w:rFonts w:ascii="Calibri" w:hAnsi="Calibri" w:cs="Calibri"/>
          <w:sz w:val="22"/>
          <w:szCs w:val="22"/>
        </w:rPr>
        <w:tab/>
        <w:t>Construction Methods:  Wall construction may be either piece-by-piece (stick-built), or by fabrication into panels either on or off site.</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C.</w:t>
      </w:r>
      <w:r w:rsidRPr="00E76956">
        <w:rPr>
          <w:rFonts w:ascii="Calibri" w:hAnsi="Calibri" w:cs="Calibri"/>
          <w:sz w:val="22"/>
          <w:szCs w:val="22"/>
        </w:rPr>
        <w:tab/>
        <w:t>Material Fit up:  All framing components shall be cut squarely or at an angle to fit squarely against abutting members.  Members shall be held firmly in position until properly fastened.  Prefabricated panels, if used, shall be square and braced against racking.</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D.</w:t>
      </w:r>
      <w:r w:rsidRPr="00E76956">
        <w:rPr>
          <w:rFonts w:ascii="Calibri" w:hAnsi="Calibri" w:cs="Calibri"/>
          <w:sz w:val="22"/>
          <w:szCs w:val="22"/>
        </w:rPr>
        <w:tab/>
        <w:t>Attachment:  Components shall be joined by self-drilling screws, so that connection meets or exceeds required design loads.  Wire tying of framing components will not be permitted.  Field welding will be permitted only where shown on the drawings or approved by the engineer.</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smartTag w:uri="urn:schemas-microsoft-com:office:smarttags" w:element="place">
        <w:r w:rsidRPr="00E76956">
          <w:rPr>
            <w:rFonts w:ascii="Calibri" w:hAnsi="Calibri" w:cs="Calibri"/>
            <w:sz w:val="22"/>
            <w:szCs w:val="22"/>
          </w:rPr>
          <w:t>E.</w:t>
        </w:r>
        <w:r w:rsidRPr="00E76956">
          <w:rPr>
            <w:rFonts w:ascii="Calibri" w:hAnsi="Calibri" w:cs="Calibri"/>
            <w:sz w:val="22"/>
            <w:szCs w:val="22"/>
          </w:rPr>
          <w:tab/>
          <w:t>Anchorage</w:t>
        </w:r>
      </w:smartTag>
      <w:r w:rsidRPr="00E76956">
        <w:rPr>
          <w:rFonts w:ascii="Calibri" w:hAnsi="Calibri" w:cs="Calibri"/>
          <w:sz w:val="22"/>
          <w:szCs w:val="22"/>
        </w:rPr>
        <w:t xml:space="preserve"> to Structure:  Securely anchor studs and track to floor construction and overhead structure.  Provide slip joints where non-bearing vertical studs meet floor or roof structural steel, or as indicated on the drawings.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F.</w:t>
      </w:r>
      <w:r w:rsidRPr="00E76956">
        <w:rPr>
          <w:rFonts w:ascii="Calibri" w:hAnsi="Calibri" w:cs="Calibri"/>
          <w:sz w:val="22"/>
          <w:szCs w:val="22"/>
        </w:rPr>
        <w:tab/>
        <w:t>Welding:  Shop and field welds shall conform to applicable AWS and AISI standards, and may be fillet, plug, butt or seam type.  Touch-up damage to galvanizing caused by welding with zinc-rich paint.</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t>G.</w:t>
      </w:r>
      <w:r w:rsidRPr="00E76956">
        <w:rPr>
          <w:rFonts w:ascii="Calibri" w:hAnsi="Calibri" w:cs="Calibri"/>
          <w:sz w:val="22"/>
          <w:szCs w:val="22"/>
        </w:rPr>
        <w:tab/>
        <w:t>Openings:  Frame openings larger than 2 ft. square with double studs.  Provide suitable reinforcements (double studs, headers, jack studs, cripples, bracing, etc.) at control joint intersections, corners, and other special conditions.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p>
    <w:p w:rsidR="003E6AB6" w:rsidRPr="00E76956" w:rsidRDefault="004F367C" w:rsidP="003E6AB6">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003E6AB6" w:rsidRPr="00E76956">
        <w:rPr>
          <w:rFonts w:ascii="Calibri" w:hAnsi="Calibri" w:cs="Calibri"/>
          <w:sz w:val="22"/>
          <w:szCs w:val="22"/>
        </w:rPr>
        <w:t>H</w:t>
      </w:r>
      <w:r w:rsidRPr="00E76956">
        <w:rPr>
          <w:rFonts w:ascii="Calibri" w:hAnsi="Calibri" w:cs="Calibri"/>
          <w:sz w:val="22"/>
          <w:szCs w:val="22"/>
        </w:rPr>
        <w:t>.</w:t>
      </w:r>
      <w:r w:rsidRPr="00E76956">
        <w:rPr>
          <w:rFonts w:ascii="Calibri" w:hAnsi="Calibri" w:cs="Calibri"/>
          <w:sz w:val="22"/>
          <w:szCs w:val="22"/>
        </w:rPr>
        <w:tab/>
        <w:t>Tolerances:  Finished installation shall be level and plumb wi</w:t>
      </w:r>
      <w:r w:rsidR="003E6AB6" w:rsidRPr="00E76956">
        <w:rPr>
          <w:rFonts w:ascii="Calibri" w:hAnsi="Calibri" w:cs="Calibri"/>
          <w:sz w:val="22"/>
          <w:szCs w:val="22"/>
        </w:rPr>
        <w:t>thin a tolerance of 1/8 inch</w:t>
      </w:r>
    </w:p>
    <w:p w:rsidR="003E6AB6" w:rsidRPr="00E76956" w:rsidRDefault="003E6AB6" w:rsidP="003E6AB6">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004F367C" w:rsidRPr="00E76956">
        <w:rPr>
          <w:rFonts w:ascii="Calibri" w:hAnsi="Calibri" w:cs="Calibri"/>
          <w:sz w:val="22"/>
          <w:szCs w:val="22"/>
        </w:rPr>
        <w:t>10 feet horizontally and vertically.  Maximum deviation from plan or section dimension</w:t>
      </w:r>
    </w:p>
    <w:p w:rsidR="003E6AB6" w:rsidRPr="00E76956" w:rsidRDefault="003E6AB6" w:rsidP="003E6AB6">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004F367C" w:rsidRPr="00E76956">
        <w:rPr>
          <w:rFonts w:ascii="Calibri" w:hAnsi="Calibri" w:cs="Calibri"/>
          <w:sz w:val="22"/>
          <w:szCs w:val="22"/>
        </w:rPr>
        <w:t>shall not exceed 1/8 inch.  Spacing of studs shall not be more than 1/8 inch from design</w:t>
      </w:r>
    </w:p>
    <w:p w:rsidR="003E6AB6" w:rsidRPr="00E76956" w:rsidRDefault="003E6AB6" w:rsidP="003E6AB6">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004F367C" w:rsidRPr="00E76956">
        <w:rPr>
          <w:rFonts w:ascii="Calibri" w:hAnsi="Calibri" w:cs="Calibri"/>
          <w:sz w:val="22"/>
          <w:szCs w:val="22"/>
        </w:rPr>
        <w:t xml:space="preserve">spacing, providing that cumulative error </w:t>
      </w:r>
      <w:r w:rsidRPr="00E76956">
        <w:rPr>
          <w:rFonts w:ascii="Calibri" w:hAnsi="Calibri" w:cs="Calibri"/>
          <w:sz w:val="22"/>
          <w:szCs w:val="22"/>
        </w:rPr>
        <w:t>does not exceed requirements of finishing</w:t>
      </w:r>
    </w:p>
    <w:p w:rsidR="004F367C" w:rsidRPr="00E76956" w:rsidRDefault="003E6AB6" w:rsidP="003E6AB6">
      <w:pPr>
        <w:tabs>
          <w:tab w:val="left" w:pos="432"/>
          <w:tab w:val="left" w:pos="864"/>
          <w:tab w:val="left" w:pos="1296"/>
          <w:tab w:val="left" w:pos="1728"/>
          <w:tab w:val="left" w:pos="2160"/>
          <w:tab w:val="left" w:pos="2592"/>
        </w:tabs>
        <w:ind w:left="1728" w:hanging="1728"/>
        <w:rPr>
          <w:rFonts w:ascii="Calibri" w:hAnsi="Calibri" w:cs="Calibri"/>
          <w:sz w:val="22"/>
          <w:szCs w:val="22"/>
        </w:rPr>
      </w:pPr>
      <w:r w:rsidRPr="00E76956">
        <w:rPr>
          <w:rFonts w:ascii="Calibri" w:hAnsi="Calibri" w:cs="Calibri"/>
          <w:sz w:val="22"/>
          <w:szCs w:val="22"/>
        </w:rPr>
        <w:tab/>
      </w:r>
      <w:r w:rsidRPr="00E76956">
        <w:rPr>
          <w:rFonts w:ascii="Calibri" w:hAnsi="Calibri" w:cs="Calibri"/>
          <w:sz w:val="22"/>
          <w:szCs w:val="22"/>
        </w:rPr>
        <w:tab/>
      </w:r>
      <w:r w:rsidRPr="00E76956">
        <w:rPr>
          <w:rFonts w:ascii="Calibri" w:hAnsi="Calibri" w:cs="Calibri"/>
          <w:sz w:val="22"/>
          <w:szCs w:val="22"/>
        </w:rPr>
        <w:tab/>
      </w:r>
      <w:r w:rsidR="004F367C" w:rsidRPr="00E76956">
        <w:rPr>
          <w:rFonts w:ascii="Calibri" w:hAnsi="Calibri" w:cs="Calibri"/>
          <w:sz w:val="22"/>
          <w:szCs w:val="22"/>
        </w:rPr>
        <w:t>materials.</w:t>
      </w: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432"/>
          <w:tab w:val="left" w:pos="864"/>
          <w:tab w:val="left" w:pos="1296"/>
          <w:tab w:val="left" w:pos="1728"/>
          <w:tab w:val="left" w:pos="2160"/>
          <w:tab w:val="left" w:pos="2592"/>
        </w:tabs>
        <w:ind w:left="1296" w:hanging="1296"/>
        <w:rPr>
          <w:rFonts w:ascii="Calibri" w:hAnsi="Calibri" w:cs="Calibri"/>
          <w:sz w:val="22"/>
          <w:szCs w:val="22"/>
        </w:rPr>
      </w:pPr>
    </w:p>
    <w:p w:rsidR="004F367C" w:rsidRPr="00E76956" w:rsidRDefault="004F367C">
      <w:pPr>
        <w:tabs>
          <w:tab w:val="left" w:pos="576"/>
          <w:tab w:val="left" w:pos="1296"/>
          <w:tab w:val="left" w:pos="2016"/>
          <w:tab w:val="left" w:pos="2736"/>
        </w:tabs>
        <w:jc w:val="center"/>
        <w:rPr>
          <w:rFonts w:ascii="Calibri" w:hAnsi="Calibri" w:cs="Calibri"/>
          <w:sz w:val="22"/>
          <w:szCs w:val="22"/>
        </w:rPr>
      </w:pPr>
      <w:r w:rsidRPr="00E76956">
        <w:rPr>
          <w:rFonts w:ascii="Calibri" w:hAnsi="Calibri" w:cs="Calibri"/>
          <w:sz w:val="22"/>
          <w:szCs w:val="22"/>
        </w:rPr>
        <w:t>END OF SECTION</w:t>
      </w:r>
    </w:p>
    <w:sectPr w:rsidR="004F367C" w:rsidRPr="00E76956" w:rsidSect="0044481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255"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12" w:rsidRDefault="007F1612">
      <w:r>
        <w:separator/>
      </w:r>
    </w:p>
  </w:endnote>
  <w:endnote w:type="continuationSeparator" w:id="0">
    <w:p w:rsidR="007F1612" w:rsidRDefault="007F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18" w:rsidRDefault="0044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B6" w:rsidRPr="00E76956" w:rsidRDefault="003E6AB6">
    <w:pPr>
      <w:pStyle w:val="Footer"/>
      <w:jc w:val="center"/>
      <w:rPr>
        <w:rStyle w:val="PageNumber"/>
        <w:rFonts w:ascii="Calibri" w:hAnsi="Calibri" w:cs="Calibri"/>
        <w:sz w:val="22"/>
      </w:rPr>
    </w:pPr>
    <w:r w:rsidRPr="00E76956">
      <w:rPr>
        <w:rFonts w:ascii="Calibri" w:hAnsi="Calibri" w:cs="Calibri"/>
        <w:sz w:val="22"/>
      </w:rPr>
      <w:t xml:space="preserve">LIGHTGAGE METAL FRAMING                        05400 - </w:t>
    </w:r>
    <w:r w:rsidRPr="00E76956">
      <w:rPr>
        <w:rStyle w:val="PageNumber"/>
        <w:rFonts w:ascii="Calibri" w:hAnsi="Calibri" w:cs="Calibri"/>
        <w:sz w:val="22"/>
      </w:rPr>
      <w:fldChar w:fldCharType="begin"/>
    </w:r>
    <w:r w:rsidRPr="00E76956">
      <w:rPr>
        <w:rStyle w:val="PageNumber"/>
        <w:rFonts w:ascii="Calibri" w:hAnsi="Calibri" w:cs="Calibri"/>
        <w:sz w:val="22"/>
      </w:rPr>
      <w:instrText xml:space="preserve"> PAGE </w:instrText>
    </w:r>
    <w:r w:rsidRPr="00E76956">
      <w:rPr>
        <w:rStyle w:val="PageNumber"/>
        <w:rFonts w:ascii="Calibri" w:hAnsi="Calibri" w:cs="Calibri"/>
        <w:sz w:val="22"/>
      </w:rPr>
      <w:fldChar w:fldCharType="separate"/>
    </w:r>
    <w:r w:rsidR="0075540A">
      <w:rPr>
        <w:rStyle w:val="PageNumber"/>
        <w:rFonts w:ascii="Calibri" w:hAnsi="Calibri" w:cs="Calibri"/>
        <w:noProof/>
        <w:sz w:val="22"/>
      </w:rPr>
      <w:t>1</w:t>
    </w:r>
    <w:r w:rsidRPr="00E76956">
      <w:rPr>
        <w:rStyle w:val="PageNumber"/>
        <w:rFonts w:ascii="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18" w:rsidRDefault="0044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12" w:rsidRDefault="007F1612">
      <w:r>
        <w:separator/>
      </w:r>
    </w:p>
  </w:footnote>
  <w:footnote w:type="continuationSeparator" w:id="0">
    <w:p w:rsidR="007F1612" w:rsidRDefault="007F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18" w:rsidRDefault="00444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A" w:rsidRPr="006F2D9D" w:rsidRDefault="0075540A" w:rsidP="0075540A">
    <w:pPr>
      <w:rPr>
        <w:rFonts w:ascii="Calibri" w:hAnsi="Calibri" w:cs="Calibri"/>
        <w:b/>
        <w:caps/>
        <w:szCs w:val="22"/>
      </w:rPr>
    </w:pPr>
    <w:r>
      <w:rPr>
        <w:rFonts w:ascii="Calibri" w:hAnsi="Calibri" w:cs="Calibri"/>
        <w:b/>
        <w:caps/>
        <w:szCs w:val="22"/>
      </w:rPr>
      <w:t>luminato – Portland, Me</w:t>
    </w:r>
  </w:p>
  <w:p w:rsidR="00444818" w:rsidRPr="0075540A" w:rsidRDefault="00444818" w:rsidP="0075540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18" w:rsidRDefault="00444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17B7"/>
    <w:multiLevelType w:val="multilevel"/>
    <w:tmpl w:val="5568FC54"/>
    <w:lvl w:ilvl="0">
      <w:start w:val="1"/>
      <w:numFmt w:val="upperLetter"/>
      <w:lvlText w:val="%1."/>
      <w:legacy w:legacy="1" w:legacySpace="120" w:legacyIndent="360"/>
      <w:lvlJc w:val="left"/>
      <w:pPr>
        <w:ind w:left="360" w:hanging="360"/>
      </w:pPr>
    </w:lvl>
    <w:lvl w:ilvl="1">
      <w:start w:val="1"/>
      <w:numFmt w:val="decimal"/>
      <w:lvlText w:val="%2."/>
      <w:legacy w:legacy="1" w:legacySpace="120" w:legacyIndent="495"/>
      <w:lvlJc w:val="left"/>
      <w:pPr>
        <w:ind w:left="855" w:hanging="495"/>
      </w:pPr>
    </w:lvl>
    <w:lvl w:ilvl="2">
      <w:start w:val="1"/>
      <w:numFmt w:val="lowerRoman"/>
      <w:lvlText w:val="%3."/>
      <w:legacy w:legacy="1" w:legacySpace="120" w:legacyIndent="180"/>
      <w:lvlJc w:val="left"/>
      <w:pPr>
        <w:ind w:left="1035" w:hanging="180"/>
      </w:pPr>
    </w:lvl>
    <w:lvl w:ilvl="3">
      <w:start w:val="1"/>
      <w:numFmt w:val="decimal"/>
      <w:lvlText w:val="%4."/>
      <w:legacy w:legacy="1" w:legacySpace="120" w:legacyIndent="360"/>
      <w:lvlJc w:val="left"/>
      <w:pPr>
        <w:ind w:left="1395" w:hanging="360"/>
      </w:pPr>
    </w:lvl>
    <w:lvl w:ilvl="4">
      <w:start w:val="1"/>
      <w:numFmt w:val="lowerLetter"/>
      <w:lvlText w:val="%5."/>
      <w:legacy w:legacy="1" w:legacySpace="120" w:legacyIndent="360"/>
      <w:lvlJc w:val="left"/>
      <w:pPr>
        <w:ind w:left="1755" w:hanging="360"/>
      </w:pPr>
    </w:lvl>
    <w:lvl w:ilvl="5">
      <w:start w:val="1"/>
      <w:numFmt w:val="lowerRoman"/>
      <w:lvlText w:val="%6."/>
      <w:legacy w:legacy="1" w:legacySpace="120" w:legacyIndent="180"/>
      <w:lvlJc w:val="left"/>
      <w:pPr>
        <w:ind w:left="1935" w:hanging="180"/>
      </w:pPr>
    </w:lvl>
    <w:lvl w:ilvl="6">
      <w:start w:val="1"/>
      <w:numFmt w:val="decimal"/>
      <w:lvlText w:val="%7."/>
      <w:legacy w:legacy="1" w:legacySpace="120" w:legacyIndent="360"/>
      <w:lvlJc w:val="left"/>
      <w:pPr>
        <w:ind w:left="2295" w:hanging="360"/>
      </w:pPr>
    </w:lvl>
    <w:lvl w:ilvl="7">
      <w:start w:val="1"/>
      <w:numFmt w:val="lowerLetter"/>
      <w:lvlText w:val="%8."/>
      <w:legacy w:legacy="1" w:legacySpace="120" w:legacyIndent="360"/>
      <w:lvlJc w:val="left"/>
      <w:pPr>
        <w:ind w:left="2655" w:hanging="360"/>
      </w:pPr>
    </w:lvl>
    <w:lvl w:ilvl="8">
      <w:start w:val="1"/>
      <w:numFmt w:val="lowerRoman"/>
      <w:lvlText w:val="%9."/>
      <w:legacy w:legacy="1" w:legacySpace="120" w:legacyIndent="180"/>
      <w:lvlJc w:val="left"/>
      <w:pPr>
        <w:ind w:left="2835" w:hanging="180"/>
      </w:pPr>
    </w:lvl>
  </w:abstractNum>
  <w:abstractNum w:abstractNumId="1" w15:restartNumberingAfterBreak="0">
    <w:nsid w:val="5CD22233"/>
    <w:multiLevelType w:val="multilevel"/>
    <w:tmpl w:val="5568FC54"/>
    <w:lvl w:ilvl="0">
      <w:start w:val="1"/>
      <w:numFmt w:val="upperLetter"/>
      <w:lvlText w:val="%1."/>
      <w:legacy w:legacy="1" w:legacySpace="120" w:legacyIndent="360"/>
      <w:lvlJc w:val="left"/>
      <w:pPr>
        <w:ind w:left="360" w:hanging="360"/>
      </w:pPr>
    </w:lvl>
    <w:lvl w:ilvl="1">
      <w:start w:val="1"/>
      <w:numFmt w:val="decimal"/>
      <w:lvlText w:val="%2."/>
      <w:legacy w:legacy="1" w:legacySpace="120" w:legacyIndent="495"/>
      <w:lvlJc w:val="left"/>
      <w:pPr>
        <w:ind w:left="855" w:hanging="495"/>
      </w:pPr>
    </w:lvl>
    <w:lvl w:ilvl="2">
      <w:start w:val="1"/>
      <w:numFmt w:val="lowerRoman"/>
      <w:lvlText w:val="%3."/>
      <w:legacy w:legacy="1" w:legacySpace="120" w:legacyIndent="180"/>
      <w:lvlJc w:val="left"/>
      <w:pPr>
        <w:ind w:left="1035" w:hanging="180"/>
      </w:pPr>
    </w:lvl>
    <w:lvl w:ilvl="3">
      <w:start w:val="1"/>
      <w:numFmt w:val="decimal"/>
      <w:lvlText w:val="%4."/>
      <w:legacy w:legacy="1" w:legacySpace="120" w:legacyIndent="360"/>
      <w:lvlJc w:val="left"/>
      <w:pPr>
        <w:ind w:left="1395" w:hanging="360"/>
      </w:pPr>
    </w:lvl>
    <w:lvl w:ilvl="4">
      <w:start w:val="1"/>
      <w:numFmt w:val="lowerLetter"/>
      <w:lvlText w:val="%5."/>
      <w:legacy w:legacy="1" w:legacySpace="120" w:legacyIndent="360"/>
      <w:lvlJc w:val="left"/>
      <w:pPr>
        <w:ind w:left="1755" w:hanging="360"/>
      </w:pPr>
    </w:lvl>
    <w:lvl w:ilvl="5">
      <w:start w:val="1"/>
      <w:numFmt w:val="lowerRoman"/>
      <w:lvlText w:val="%6."/>
      <w:legacy w:legacy="1" w:legacySpace="120" w:legacyIndent="180"/>
      <w:lvlJc w:val="left"/>
      <w:pPr>
        <w:ind w:left="1935" w:hanging="180"/>
      </w:pPr>
    </w:lvl>
    <w:lvl w:ilvl="6">
      <w:start w:val="1"/>
      <w:numFmt w:val="decimal"/>
      <w:lvlText w:val="%7."/>
      <w:legacy w:legacy="1" w:legacySpace="120" w:legacyIndent="360"/>
      <w:lvlJc w:val="left"/>
      <w:pPr>
        <w:ind w:left="2295" w:hanging="360"/>
      </w:pPr>
    </w:lvl>
    <w:lvl w:ilvl="7">
      <w:start w:val="1"/>
      <w:numFmt w:val="lowerLetter"/>
      <w:lvlText w:val="%8."/>
      <w:legacy w:legacy="1" w:legacySpace="120" w:legacyIndent="360"/>
      <w:lvlJc w:val="left"/>
      <w:pPr>
        <w:ind w:left="2655" w:hanging="360"/>
      </w:pPr>
    </w:lvl>
    <w:lvl w:ilvl="8">
      <w:start w:val="1"/>
      <w:numFmt w:val="lowerRoman"/>
      <w:lvlText w:val="%9."/>
      <w:legacy w:legacy="1" w:legacySpace="120" w:legacyIndent="180"/>
      <w:lvlJc w:val="left"/>
      <w:pPr>
        <w:ind w:left="2835" w:hanging="180"/>
      </w:pPr>
    </w:lvl>
  </w:abstractNum>
  <w:abstractNum w:abstractNumId="2" w15:restartNumberingAfterBreak="0">
    <w:nsid w:val="73D74044"/>
    <w:multiLevelType w:val="multilevel"/>
    <w:tmpl w:val="5568FC54"/>
    <w:lvl w:ilvl="0">
      <w:start w:val="1"/>
      <w:numFmt w:val="upperLetter"/>
      <w:lvlText w:val="%1."/>
      <w:legacy w:legacy="1" w:legacySpace="120" w:legacyIndent="360"/>
      <w:lvlJc w:val="left"/>
      <w:pPr>
        <w:ind w:left="360" w:hanging="360"/>
      </w:pPr>
    </w:lvl>
    <w:lvl w:ilvl="1">
      <w:start w:val="1"/>
      <w:numFmt w:val="decimal"/>
      <w:lvlText w:val="%2."/>
      <w:legacy w:legacy="1" w:legacySpace="120" w:legacyIndent="495"/>
      <w:lvlJc w:val="left"/>
      <w:pPr>
        <w:ind w:left="855" w:hanging="495"/>
      </w:pPr>
    </w:lvl>
    <w:lvl w:ilvl="2">
      <w:start w:val="1"/>
      <w:numFmt w:val="lowerRoman"/>
      <w:lvlText w:val="%3."/>
      <w:legacy w:legacy="1" w:legacySpace="120" w:legacyIndent="180"/>
      <w:lvlJc w:val="left"/>
      <w:pPr>
        <w:ind w:left="1035" w:hanging="180"/>
      </w:pPr>
    </w:lvl>
    <w:lvl w:ilvl="3">
      <w:start w:val="1"/>
      <w:numFmt w:val="decimal"/>
      <w:lvlText w:val="%4."/>
      <w:legacy w:legacy="1" w:legacySpace="120" w:legacyIndent="360"/>
      <w:lvlJc w:val="left"/>
      <w:pPr>
        <w:ind w:left="1395" w:hanging="360"/>
      </w:pPr>
    </w:lvl>
    <w:lvl w:ilvl="4">
      <w:start w:val="1"/>
      <w:numFmt w:val="lowerLetter"/>
      <w:lvlText w:val="%5."/>
      <w:legacy w:legacy="1" w:legacySpace="120" w:legacyIndent="360"/>
      <w:lvlJc w:val="left"/>
      <w:pPr>
        <w:ind w:left="1755" w:hanging="360"/>
      </w:pPr>
    </w:lvl>
    <w:lvl w:ilvl="5">
      <w:start w:val="1"/>
      <w:numFmt w:val="lowerRoman"/>
      <w:lvlText w:val="%6."/>
      <w:legacy w:legacy="1" w:legacySpace="120" w:legacyIndent="180"/>
      <w:lvlJc w:val="left"/>
      <w:pPr>
        <w:ind w:left="1935" w:hanging="180"/>
      </w:pPr>
    </w:lvl>
    <w:lvl w:ilvl="6">
      <w:start w:val="1"/>
      <w:numFmt w:val="decimal"/>
      <w:lvlText w:val="%7."/>
      <w:legacy w:legacy="1" w:legacySpace="120" w:legacyIndent="360"/>
      <w:lvlJc w:val="left"/>
      <w:pPr>
        <w:ind w:left="2295" w:hanging="360"/>
      </w:pPr>
    </w:lvl>
    <w:lvl w:ilvl="7">
      <w:start w:val="1"/>
      <w:numFmt w:val="lowerLetter"/>
      <w:lvlText w:val="%8."/>
      <w:legacy w:legacy="1" w:legacySpace="120" w:legacyIndent="360"/>
      <w:lvlJc w:val="left"/>
      <w:pPr>
        <w:ind w:left="2655" w:hanging="360"/>
      </w:pPr>
    </w:lvl>
    <w:lvl w:ilvl="8">
      <w:start w:val="1"/>
      <w:numFmt w:val="lowerRoman"/>
      <w:lvlText w:val="%9."/>
      <w:legacy w:legacy="1" w:legacySpace="120" w:legacyIndent="180"/>
      <w:lvlJc w:val="left"/>
      <w:pPr>
        <w:ind w:left="28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8C"/>
    <w:rsid w:val="00252E1B"/>
    <w:rsid w:val="003D7314"/>
    <w:rsid w:val="003E6AB6"/>
    <w:rsid w:val="00444818"/>
    <w:rsid w:val="004763DB"/>
    <w:rsid w:val="004F367C"/>
    <w:rsid w:val="00522D6B"/>
    <w:rsid w:val="00672385"/>
    <w:rsid w:val="00733968"/>
    <w:rsid w:val="0075540A"/>
    <w:rsid w:val="007E266C"/>
    <w:rsid w:val="007F1612"/>
    <w:rsid w:val="008671A5"/>
    <w:rsid w:val="00AE17E2"/>
    <w:rsid w:val="00B6488C"/>
    <w:rsid w:val="00CB0A57"/>
    <w:rsid w:val="00E76956"/>
    <w:rsid w:val="00EE0A29"/>
    <w:rsid w:val="00FE5B5A"/>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2122833-D821-4142-82AD-D1EF60B8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32"/>
        <w:tab w:val="left" w:pos="864"/>
        <w:tab w:val="left" w:pos="1296"/>
        <w:tab w:val="left" w:pos="1728"/>
        <w:tab w:val="left" w:pos="2160"/>
        <w:tab w:val="left" w:pos="2592"/>
      </w:tabs>
      <w:ind w:left="1296" w:hanging="1296"/>
    </w:pPr>
    <w:rPr>
      <w:sz w:val="22"/>
    </w:rPr>
  </w:style>
  <w:style w:type="character" w:customStyle="1" w:styleId="HeaderChar">
    <w:name w:val="Header Char"/>
    <w:basedOn w:val="DefaultParagraphFont"/>
    <w:link w:val="Header"/>
    <w:rsid w:val="00FE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PART 1 - GENERAL</vt:lpstr>
    </vt:vector>
  </TitlesOfParts>
  <Company>SDC, Inc.</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Sue Geffers</dc:creator>
  <cp:lastModifiedBy>Susan Geffers</cp:lastModifiedBy>
  <cp:revision>4</cp:revision>
  <cp:lastPrinted>2005-07-12T18:42:00Z</cp:lastPrinted>
  <dcterms:created xsi:type="dcterms:W3CDTF">2012-10-02T15:28:00Z</dcterms:created>
  <dcterms:modified xsi:type="dcterms:W3CDTF">2016-04-13T18:33:00Z</dcterms:modified>
</cp:coreProperties>
</file>