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044472">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86"/>
        <w:gridCol w:w="1602"/>
        <w:gridCol w:w="1584"/>
        <w:gridCol w:w="3186"/>
        <w:gridCol w:w="18"/>
      </w:tblGrid>
      <w:tr w:rsidR="00DA10A4" w:rsidTr="00DA10A4">
        <w:tc>
          <w:tcPr>
            <w:tcW w:w="4788" w:type="dxa"/>
            <w:gridSpan w:val="2"/>
          </w:tcPr>
          <w:p w:rsidR="00B74BAF" w:rsidRDefault="00B74BAF" w:rsidP="00B74BAF">
            <w:pPr>
              <w:rPr>
                <w:b/>
              </w:rPr>
            </w:pPr>
            <w:r>
              <w:rPr>
                <w:b/>
              </w:rPr>
              <w:t>Violator 1:</w:t>
            </w:r>
          </w:p>
          <w:p w:rsidR="00044472" w:rsidRDefault="00334C9A" w:rsidP="00B74BAF">
            <w:proofErr w:type="spellStart"/>
            <w:r>
              <w:t>Dowtown</w:t>
            </w:r>
            <w:proofErr w:type="spellEnd"/>
            <w:r>
              <w:t xml:space="preserve"> Lodging LLC</w:t>
            </w:r>
          </w:p>
          <w:p w:rsidR="00334C9A" w:rsidRDefault="00334C9A" w:rsidP="00B74BAF">
            <w:r>
              <w:t>P.O. Box 10250</w:t>
            </w:r>
          </w:p>
          <w:p w:rsidR="00334C9A" w:rsidRPr="00044472" w:rsidRDefault="00334C9A" w:rsidP="00B74BAF">
            <w:r>
              <w:t>Portland, Maine 04104</w:t>
            </w:r>
          </w:p>
        </w:tc>
        <w:tc>
          <w:tcPr>
            <w:tcW w:w="4788" w:type="dxa"/>
            <w:gridSpan w:val="3"/>
          </w:tcPr>
          <w:p w:rsidR="00DA10A4" w:rsidRDefault="0047481B" w:rsidP="00B74BAF">
            <w:pPr>
              <w:rPr>
                <w:b/>
              </w:rPr>
            </w:pPr>
            <w:r>
              <w:rPr>
                <w:b/>
              </w:rPr>
              <w:t>Violator 2:</w:t>
            </w:r>
          </w:p>
          <w:p w:rsidR="0047481B" w:rsidRDefault="0047481B" w:rsidP="00B74BAF">
            <w:r>
              <w:t>Class Acts Property Management</w:t>
            </w:r>
          </w:p>
          <w:p w:rsidR="0047481B" w:rsidRDefault="0047481B" w:rsidP="00B74BAF">
            <w:r>
              <w:t>P.O. Box 10250</w:t>
            </w:r>
          </w:p>
          <w:p w:rsidR="008D135E" w:rsidRDefault="0047481B" w:rsidP="0047481B">
            <w:pPr>
              <w:rPr>
                <w:b/>
              </w:rPr>
            </w:pPr>
            <w:r>
              <w:t>Portland, Maine 04104</w:t>
            </w:r>
          </w:p>
        </w:tc>
      </w:tr>
      <w:tr w:rsidR="00B74BAF" w:rsidTr="00B74BAF">
        <w:trPr>
          <w:gridAfter w:val="1"/>
          <w:wAfter w:w="18" w:type="dxa"/>
        </w:trPr>
        <w:tc>
          <w:tcPr>
            <w:tcW w:w="3186" w:type="dxa"/>
          </w:tcPr>
          <w:p w:rsidR="00B74BAF" w:rsidRDefault="00B74BAF" w:rsidP="00B74BAF">
            <w:pPr>
              <w:rPr>
                <w:b/>
              </w:rPr>
            </w:pPr>
            <w:r>
              <w:rPr>
                <w:b/>
              </w:rPr>
              <w:t>Location:</w:t>
            </w:r>
          </w:p>
          <w:p w:rsidR="00B74BAF" w:rsidRPr="00044472" w:rsidRDefault="00334C9A" w:rsidP="00B74BAF">
            <w:r>
              <w:t>263 Cumberland Avenue</w:t>
            </w:r>
          </w:p>
        </w:tc>
        <w:tc>
          <w:tcPr>
            <w:tcW w:w="3186" w:type="dxa"/>
            <w:gridSpan w:val="2"/>
          </w:tcPr>
          <w:p w:rsidR="00B74BAF" w:rsidRDefault="00B74BAF" w:rsidP="00B74BAF">
            <w:pPr>
              <w:rPr>
                <w:b/>
              </w:rPr>
            </w:pPr>
            <w:r>
              <w:rPr>
                <w:b/>
              </w:rPr>
              <w:t>CBL:</w:t>
            </w:r>
          </w:p>
          <w:p w:rsidR="00B74BAF" w:rsidRPr="00044472" w:rsidRDefault="00334C9A" w:rsidP="00B74BAF">
            <w:r>
              <w:t>026 F008001</w:t>
            </w:r>
          </w:p>
        </w:tc>
        <w:tc>
          <w:tcPr>
            <w:tcW w:w="3186" w:type="dxa"/>
          </w:tcPr>
          <w:p w:rsidR="00B74BAF" w:rsidRDefault="00B74BAF" w:rsidP="00B74BAF">
            <w:pPr>
              <w:rPr>
                <w:b/>
              </w:rPr>
            </w:pPr>
            <w:r>
              <w:rPr>
                <w:b/>
              </w:rPr>
              <w:t>Inspection Date:</w:t>
            </w:r>
          </w:p>
          <w:p w:rsidR="00B74BAF" w:rsidRPr="00044472" w:rsidRDefault="00044472" w:rsidP="00334C9A">
            <w:r>
              <w:t>7/1</w:t>
            </w:r>
            <w:r w:rsidR="00334C9A">
              <w:t>9</w:t>
            </w:r>
            <w:r>
              <w:t>/2016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320F9B" w:rsidRDefault="00334C9A" w:rsidP="009B6C0E">
            <w:r>
              <w:t xml:space="preserve">Sean </w:t>
            </w:r>
            <w:proofErr w:type="spellStart"/>
            <w:r>
              <w:t>Donaghue</w:t>
            </w:r>
            <w:proofErr w:type="spellEnd"/>
          </w:p>
        </w:tc>
        <w:tc>
          <w:tcPr>
            <w:tcW w:w="3186" w:type="dxa"/>
            <w:gridSpan w:val="2"/>
          </w:tcPr>
          <w:p w:rsidR="00B74BAF" w:rsidRDefault="00B74BAF" w:rsidP="00B74BAF">
            <w:pPr>
              <w:rPr>
                <w:b/>
              </w:rPr>
            </w:pPr>
            <w:r>
              <w:rPr>
                <w:b/>
              </w:rPr>
              <w:t>Inspection Type:</w:t>
            </w:r>
          </w:p>
          <w:p w:rsidR="00B74BAF" w:rsidRPr="00320F9B" w:rsidRDefault="00044472" w:rsidP="00B74BAF">
            <w:r>
              <w:t>Fire Company – FP Routine</w:t>
            </w:r>
          </w:p>
        </w:tc>
        <w:tc>
          <w:tcPr>
            <w:tcW w:w="3186" w:type="dxa"/>
          </w:tcPr>
          <w:p w:rsidR="00B74BAF" w:rsidRDefault="00B74BAF" w:rsidP="00B74BAF">
            <w:pPr>
              <w:rPr>
                <w:b/>
              </w:rPr>
            </w:pPr>
            <w:r>
              <w:rPr>
                <w:b/>
              </w:rPr>
              <w:t>Status:</w:t>
            </w:r>
          </w:p>
          <w:p w:rsidR="00B74BAF" w:rsidRPr="00320F9B" w:rsidRDefault="00044472" w:rsidP="00B74BAF">
            <w:r>
              <w:t>Failed</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044472">
        <w:rPr>
          <w:b/>
        </w:rPr>
        <w:t>August 15, 2016</w:t>
      </w:r>
      <w:r w:rsidR="008C59D0">
        <w:rPr>
          <w:b/>
        </w:rPr>
        <w:t>.</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318"/>
        <w:gridCol w:w="3258"/>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334C9A" w:rsidTr="005C330A">
        <w:tc>
          <w:tcPr>
            <w:tcW w:w="6318" w:type="dxa"/>
          </w:tcPr>
          <w:p w:rsidR="00334C9A" w:rsidRDefault="00334C9A" w:rsidP="00334C9A">
            <w:pPr>
              <w:pStyle w:val="ListParagraph"/>
              <w:numPr>
                <w:ilvl w:val="0"/>
                <w:numId w:val="1"/>
              </w:numPr>
            </w:pPr>
            <w:r>
              <w:t xml:space="preserve">NFPA 101-7.9.3 EMERGENCY LIGHTS REQUIRE MAINTENANCE; </w:t>
            </w:r>
          </w:p>
          <w:p w:rsidR="00334C9A" w:rsidRDefault="00334C9A" w:rsidP="00334C9A">
            <w:pPr>
              <w:pStyle w:val="ListParagraph"/>
              <w:ind w:left="360"/>
            </w:pPr>
            <w:r>
              <w:t>7.9.3  Periodic Testing of Emergency Equipment</w:t>
            </w:r>
          </w:p>
          <w:p w:rsidR="00334C9A" w:rsidRDefault="00334C9A" w:rsidP="00334C9A">
            <w:pPr>
              <w:pStyle w:val="ListParagraph"/>
              <w:ind w:left="360"/>
            </w:pPr>
            <w:proofErr w:type="gramStart"/>
            <w:r>
              <w:t>7.9.3.1  Required</w:t>
            </w:r>
            <w:proofErr w:type="gramEnd"/>
            <w:r>
              <w:t xml:space="preserve"> emergency lighting systems shall be tested in accordance with one of the three options offered by 7.9.3.1.1, 7.9.3.1.2, or 7.9.3.1.3.</w:t>
            </w:r>
          </w:p>
          <w:p w:rsidR="00334C9A" w:rsidRDefault="00334C9A" w:rsidP="00334C9A">
            <w:pPr>
              <w:pStyle w:val="ListParagraph"/>
              <w:ind w:left="360"/>
            </w:pPr>
            <w:r>
              <w:t>7.9.3.1.1  Testing of required emergency lighting systems shall be permitted to be conducted as follows:</w:t>
            </w:r>
          </w:p>
          <w:p w:rsidR="00334C9A" w:rsidRDefault="00334C9A" w:rsidP="00334C9A">
            <w:pPr>
              <w:pStyle w:val="ListParagraph"/>
              <w:ind w:left="360"/>
            </w:pPr>
            <w:r>
              <w:t>(1)</w:t>
            </w:r>
            <w:r>
              <w:tab/>
              <w:t>Functional testing shall be conducted monthly with a minimum of 3 weeks and a maximum of 5 weeks between tests, for not less than 30 seconds, except as otherwise permitted by 7.9.3.1.1(2).</w:t>
            </w:r>
          </w:p>
          <w:p w:rsidR="00334C9A" w:rsidRDefault="00334C9A" w:rsidP="00334C9A">
            <w:pPr>
              <w:pStyle w:val="ListParagraph"/>
              <w:ind w:left="360"/>
            </w:pPr>
            <w:r>
              <w:t>(2)</w:t>
            </w:r>
            <w:r>
              <w:tab/>
              <w:t>The test interval shall be permitted to be extended beyond 30 days with the approval of the authority having jurisdiction.</w:t>
            </w:r>
          </w:p>
          <w:p w:rsidR="00334C9A" w:rsidRDefault="00334C9A" w:rsidP="00334C9A">
            <w:pPr>
              <w:pStyle w:val="ListParagraph"/>
              <w:ind w:left="360"/>
            </w:pPr>
            <w:r>
              <w:lastRenderedPageBreak/>
              <w:t>(3)</w:t>
            </w:r>
            <w:r>
              <w:tab/>
              <w:t>Functional testing shall be conducted annually for a minimum 1-1/2 hours if the emergency lighting system is battery powered.</w:t>
            </w:r>
          </w:p>
          <w:p w:rsidR="00334C9A" w:rsidRDefault="00334C9A" w:rsidP="00334C9A">
            <w:pPr>
              <w:pStyle w:val="ListParagraph"/>
              <w:ind w:left="360"/>
            </w:pPr>
            <w:r>
              <w:t>(4)</w:t>
            </w:r>
            <w:r>
              <w:tab/>
              <w:t xml:space="preserve">The emergency lighting equipment shall be fully operational for the duration of the test required by </w:t>
            </w:r>
          </w:p>
          <w:p w:rsidR="00334C9A" w:rsidRDefault="00334C9A" w:rsidP="00334C9A">
            <w:pPr>
              <w:pStyle w:val="ListParagraph"/>
              <w:ind w:left="360"/>
            </w:pPr>
            <w:r>
              <w:t>7.9.3.1.1(1) and (3).</w:t>
            </w:r>
          </w:p>
          <w:p w:rsidR="00334C9A" w:rsidRDefault="00334C9A" w:rsidP="00334C9A">
            <w:pPr>
              <w:pStyle w:val="ListParagraph"/>
              <w:ind w:left="360"/>
              <w:rPr>
                <w:i/>
              </w:rPr>
            </w:pPr>
            <w:r>
              <w:rPr>
                <w:i/>
              </w:rPr>
              <w:t>Test and repair emergency lighting on first floor store near front and rear entrances.</w:t>
            </w:r>
          </w:p>
          <w:p w:rsidR="00334C9A" w:rsidRPr="00C807DB" w:rsidRDefault="00334C9A" w:rsidP="00334C9A">
            <w:pPr>
              <w:pStyle w:val="ListParagraph"/>
              <w:ind w:left="360"/>
              <w:rPr>
                <w:i/>
              </w:rPr>
            </w:pPr>
          </w:p>
        </w:tc>
        <w:tc>
          <w:tcPr>
            <w:tcW w:w="3258" w:type="dxa"/>
          </w:tcPr>
          <w:p w:rsidR="00334C9A" w:rsidRPr="005C330A" w:rsidRDefault="00334C9A" w:rsidP="00334C9A"/>
        </w:tc>
      </w:tr>
      <w:tr w:rsidR="00334C9A" w:rsidTr="005C330A">
        <w:tc>
          <w:tcPr>
            <w:tcW w:w="6318" w:type="dxa"/>
          </w:tcPr>
          <w:p w:rsidR="00334C9A" w:rsidRDefault="00334C9A" w:rsidP="00EC5C91">
            <w:pPr>
              <w:pStyle w:val="ListParagraph"/>
              <w:numPr>
                <w:ilvl w:val="0"/>
                <w:numId w:val="1"/>
              </w:numPr>
            </w:pPr>
            <w:r w:rsidRPr="00EC5C91">
              <w:lastRenderedPageBreak/>
              <w:t xml:space="preserve">NFPA </w:t>
            </w:r>
            <w:r w:rsidR="00EC5C91">
              <w:t>1 – 4.5.8.1 MAINTENANCE, INSPECTION, AND TESTING.</w:t>
            </w:r>
          </w:p>
          <w:p w:rsidR="00EC5C91" w:rsidRPr="00EC5C91" w:rsidRDefault="00EC5C91" w:rsidP="00EC5C91">
            <w:pPr>
              <w:pStyle w:val="ListParagraph"/>
              <w:ind w:left="360"/>
            </w:pPr>
            <w:r w:rsidRPr="00EC5C91">
              <w:t>Whenever or wherever any device, equipment, system, condition, arrangement, level of protection, fire-resistive construction, or any other feature is required for compliance with the provisions of this Code, such device, equipment, system, condition, arrangement, level of protection, fire-resistive construction, or any other feature shall thereafter be continuously maintained. Maintenance shall be provided in accordance with applicable NFPA requirements or requirements developed as part of a performance-based design, or as directed by the AHJ</w:t>
            </w:r>
          </w:p>
          <w:p w:rsidR="00334C9A" w:rsidRDefault="00EC5C91" w:rsidP="00334C9A">
            <w:pPr>
              <w:pStyle w:val="ListParagraph"/>
              <w:ind w:left="360"/>
              <w:rPr>
                <w:i/>
              </w:rPr>
            </w:pPr>
            <w:r>
              <w:rPr>
                <w:i/>
              </w:rPr>
              <w:t>Repair grasp rails and broken baluster on fire escape.</w:t>
            </w:r>
            <w:bookmarkStart w:id="0" w:name="_GoBack"/>
            <w:bookmarkEnd w:id="0"/>
          </w:p>
          <w:p w:rsidR="00334C9A" w:rsidRPr="00334C9A" w:rsidRDefault="00334C9A" w:rsidP="00334C9A">
            <w:pPr>
              <w:pStyle w:val="ListParagraph"/>
              <w:ind w:left="360"/>
              <w:rPr>
                <w:i/>
              </w:rPr>
            </w:pPr>
          </w:p>
        </w:tc>
        <w:tc>
          <w:tcPr>
            <w:tcW w:w="3258" w:type="dxa"/>
          </w:tcPr>
          <w:p w:rsidR="00334C9A" w:rsidRPr="005C330A" w:rsidRDefault="00334C9A" w:rsidP="00334C9A"/>
        </w:tc>
      </w:tr>
      <w:tr w:rsidR="00334C9A" w:rsidTr="005C330A">
        <w:tc>
          <w:tcPr>
            <w:tcW w:w="6318" w:type="dxa"/>
          </w:tcPr>
          <w:p w:rsidR="00334C9A" w:rsidRDefault="00334C9A" w:rsidP="00334C9A">
            <w:pPr>
              <w:pStyle w:val="ListParagraph"/>
              <w:numPr>
                <w:ilvl w:val="0"/>
                <w:numId w:val="1"/>
              </w:numPr>
            </w:pPr>
            <w:r>
              <w:t xml:space="preserve">NPFA 101- 7.2.2.1.1 STAIRS REQUIRE REPAIR; </w:t>
            </w:r>
          </w:p>
          <w:p w:rsidR="00334C9A" w:rsidRDefault="00334C9A" w:rsidP="00334C9A">
            <w:pPr>
              <w:pStyle w:val="ListParagraph"/>
              <w:ind w:left="360"/>
            </w:pPr>
            <w:r>
              <w:t xml:space="preserve">Stairs shall meet the following criteria: </w:t>
            </w:r>
          </w:p>
          <w:p w:rsidR="00334C9A" w:rsidRDefault="00334C9A" w:rsidP="001C1DE0">
            <w:pPr>
              <w:pStyle w:val="ListParagraph"/>
              <w:numPr>
                <w:ilvl w:val="1"/>
                <w:numId w:val="1"/>
              </w:numPr>
            </w:pPr>
            <w:r>
              <w:t>New stairs shall be in accordance with Table 7.2.2.2.1.1 (a)</w:t>
            </w:r>
          </w:p>
          <w:p w:rsidR="00334C9A" w:rsidRDefault="00334C9A" w:rsidP="00913473">
            <w:pPr>
              <w:pStyle w:val="ListParagraph"/>
              <w:numPr>
                <w:ilvl w:val="1"/>
                <w:numId w:val="1"/>
              </w:numPr>
            </w:pPr>
            <w:r>
              <w:t>Existing stairs shall be permitted to remain in use, provided that they meet the requirements for existing stairs shown in Table 7.2.22.1.1 (b)</w:t>
            </w:r>
          </w:p>
          <w:p w:rsidR="00334C9A" w:rsidRDefault="00334C9A" w:rsidP="00334C9A">
            <w:pPr>
              <w:pStyle w:val="ListParagraph"/>
              <w:numPr>
                <w:ilvl w:val="1"/>
                <w:numId w:val="1"/>
              </w:numPr>
            </w:pPr>
            <w:r>
              <w:t>Approved existing stairs shall be permitted to be rebuilt in accordance with the following: (a) dimensional criteria of table 7.2.2.2.1.1 (b) and other stair requirements of 7.2.2</w:t>
            </w:r>
          </w:p>
          <w:p w:rsidR="00334C9A" w:rsidRDefault="00334C9A" w:rsidP="00334C9A">
            <w:pPr>
              <w:pStyle w:val="ListParagraph"/>
              <w:numPr>
                <w:ilvl w:val="1"/>
                <w:numId w:val="1"/>
              </w:numPr>
            </w:pPr>
            <w:r>
              <w:t>The requirements for new and existing stairs shall not apply to stairs located in industrial equipment access areas where otherwise provided in 40.2.5.2.</w:t>
            </w:r>
          </w:p>
          <w:p w:rsidR="00334C9A" w:rsidRDefault="00334C9A" w:rsidP="00334C9A">
            <w:pPr>
              <w:ind w:left="720"/>
              <w:rPr>
                <w:i/>
              </w:rPr>
            </w:pPr>
            <w:r>
              <w:rPr>
                <w:i/>
              </w:rPr>
              <w:t xml:space="preserve">Interior main egress stairwell are raised and deformed; exterior </w:t>
            </w:r>
            <w:r w:rsidRPr="00334C9A">
              <w:rPr>
                <w:i/>
              </w:rPr>
              <w:t>rear stairwell from first floor stairs to ground require immediate repair;</w:t>
            </w:r>
            <w:r>
              <w:rPr>
                <w:i/>
              </w:rPr>
              <w:t xml:space="preserve"> </w:t>
            </w:r>
            <w:r w:rsidRPr="00334C9A">
              <w:rPr>
                <w:i/>
              </w:rPr>
              <w:t>interior main egress stairwell has a broken baluster requiring repair or replacement</w:t>
            </w:r>
          </w:p>
          <w:p w:rsidR="00334C9A" w:rsidRPr="00334C9A" w:rsidRDefault="00334C9A" w:rsidP="00334C9A">
            <w:pPr>
              <w:ind w:left="720"/>
              <w:rPr>
                <w:i/>
              </w:rPr>
            </w:pPr>
          </w:p>
        </w:tc>
        <w:tc>
          <w:tcPr>
            <w:tcW w:w="3258" w:type="dxa"/>
          </w:tcPr>
          <w:p w:rsidR="00334C9A" w:rsidRPr="005C330A" w:rsidRDefault="00334C9A" w:rsidP="00334C9A"/>
        </w:tc>
      </w:tr>
      <w:tr w:rsidR="00334C9A" w:rsidTr="005C330A">
        <w:tc>
          <w:tcPr>
            <w:tcW w:w="6318" w:type="dxa"/>
          </w:tcPr>
          <w:p w:rsidR="00334C9A" w:rsidRDefault="00334C9A" w:rsidP="00334C9A">
            <w:pPr>
              <w:pStyle w:val="ListParagraph"/>
              <w:numPr>
                <w:ilvl w:val="0"/>
                <w:numId w:val="1"/>
              </w:numPr>
            </w:pPr>
            <w:r w:rsidRPr="00443447">
              <w:lastRenderedPageBreak/>
              <w:t>NFPA 10- 7.2.4.4 FI</w:t>
            </w:r>
            <w:r>
              <w:t>RE EXTINGUISHER INSPECTION TAG.</w:t>
            </w:r>
          </w:p>
          <w:p w:rsidR="00334C9A" w:rsidRDefault="00334C9A" w:rsidP="00334C9A">
            <w:pPr>
              <w:pStyle w:val="ListParagraph"/>
              <w:ind w:left="360"/>
            </w:pPr>
            <w:r w:rsidRPr="00443447">
              <w:t>Where manual inspections are conducted, records for manual inspections shall be kept on a tag or label attached to the fire extinguisher, on an inspection checklist maintained on file, or by an electronic method</w:t>
            </w:r>
            <w:r>
              <w:t>.</w:t>
            </w:r>
          </w:p>
          <w:p w:rsidR="00334C9A" w:rsidRDefault="00334C9A" w:rsidP="00334C9A">
            <w:pPr>
              <w:pStyle w:val="ListParagraph"/>
              <w:ind w:left="360"/>
              <w:rPr>
                <w:i/>
              </w:rPr>
            </w:pPr>
            <w:r>
              <w:rPr>
                <w:i/>
              </w:rPr>
              <w:t>Have fire extinguisher in workshop and on first floor inspected.</w:t>
            </w:r>
          </w:p>
          <w:p w:rsidR="00334C9A" w:rsidRDefault="00334C9A" w:rsidP="00334C9A">
            <w:pPr>
              <w:pStyle w:val="ListParagraph"/>
              <w:ind w:left="360"/>
            </w:pPr>
          </w:p>
        </w:tc>
        <w:tc>
          <w:tcPr>
            <w:tcW w:w="3258" w:type="dxa"/>
          </w:tcPr>
          <w:p w:rsidR="00334C9A" w:rsidRPr="005C330A" w:rsidRDefault="00334C9A" w:rsidP="00334C9A"/>
        </w:tc>
      </w:tr>
      <w:tr w:rsidR="00334C9A" w:rsidTr="005C330A">
        <w:tc>
          <w:tcPr>
            <w:tcW w:w="6318" w:type="dxa"/>
          </w:tcPr>
          <w:p w:rsidR="00334C9A" w:rsidRDefault="00334C9A" w:rsidP="00334C9A">
            <w:pPr>
              <w:pStyle w:val="ListParagraph"/>
              <w:numPr>
                <w:ilvl w:val="0"/>
                <w:numId w:val="1"/>
              </w:numPr>
            </w:pPr>
            <w:r w:rsidRPr="003E6464">
              <w:t>NFPA</w:t>
            </w:r>
            <w:r>
              <w:t xml:space="preserve"> 1 EXCESSIVE/DISORDERLY STORAGE.</w:t>
            </w:r>
            <w:r w:rsidRPr="003E6464">
              <w:t xml:space="preserve"> Refe</w:t>
            </w:r>
            <w:r>
              <w:t>rence NFPA 1 for excessive fuel</w:t>
            </w:r>
            <w:r w:rsidRPr="003E6464">
              <w:t xml:space="preserve"> load.</w:t>
            </w:r>
          </w:p>
          <w:p w:rsidR="00334C9A" w:rsidRDefault="00334C9A" w:rsidP="00334C9A">
            <w:pPr>
              <w:pStyle w:val="ListParagraph"/>
              <w:ind w:left="360"/>
              <w:rPr>
                <w:i/>
              </w:rPr>
            </w:pPr>
            <w:r>
              <w:rPr>
                <w:i/>
              </w:rPr>
              <w:t>Remove storage and debris from main egress stairwell and third floor landing</w:t>
            </w:r>
          </w:p>
          <w:p w:rsidR="00334C9A" w:rsidRPr="00443447" w:rsidRDefault="00334C9A" w:rsidP="00334C9A">
            <w:pPr>
              <w:pStyle w:val="ListParagraph"/>
              <w:ind w:left="360"/>
            </w:pPr>
          </w:p>
        </w:tc>
        <w:tc>
          <w:tcPr>
            <w:tcW w:w="3258" w:type="dxa"/>
          </w:tcPr>
          <w:p w:rsidR="00334C9A" w:rsidRPr="005C330A" w:rsidRDefault="00334C9A" w:rsidP="00334C9A"/>
        </w:tc>
      </w:tr>
      <w:tr w:rsidR="00334C9A" w:rsidTr="005C330A">
        <w:tc>
          <w:tcPr>
            <w:tcW w:w="6318" w:type="dxa"/>
          </w:tcPr>
          <w:p w:rsidR="00334C9A" w:rsidRDefault="00334C9A" w:rsidP="00334C9A">
            <w:pPr>
              <w:pStyle w:val="ListParagraph"/>
              <w:numPr>
                <w:ilvl w:val="0"/>
                <w:numId w:val="1"/>
              </w:numPr>
            </w:pPr>
            <w:r>
              <w:t>NFPA 101- 7.2.1.8.1 FIRE DOOR BLOCKED OPEN.</w:t>
            </w:r>
          </w:p>
          <w:p w:rsidR="00334C9A" w:rsidRDefault="00334C9A" w:rsidP="00334C9A">
            <w:pPr>
              <w:pStyle w:val="ListParagraph"/>
              <w:ind w:left="360"/>
            </w:pPr>
            <w:r>
              <w:t>A door leaf normally required to be kept closed shall not be secured in the open position at any time and shall be self-closing or automatic-closing in accordance with 7.2.1.8.2, unless otherwise permitted by 7.21.8.3.</w:t>
            </w:r>
          </w:p>
          <w:p w:rsidR="00334C9A" w:rsidRPr="00334C9A" w:rsidRDefault="00334C9A" w:rsidP="00334C9A">
            <w:pPr>
              <w:ind w:left="360"/>
              <w:rPr>
                <w:i/>
              </w:rPr>
            </w:pPr>
            <w:r w:rsidRPr="00334C9A">
              <w:rPr>
                <w:i/>
              </w:rPr>
              <w:t>Remove brick holding open laundry room door.</w:t>
            </w:r>
          </w:p>
          <w:p w:rsidR="00334C9A" w:rsidRPr="003E6464" w:rsidRDefault="00334C9A" w:rsidP="00334C9A">
            <w:pPr>
              <w:ind w:left="360"/>
            </w:pPr>
          </w:p>
        </w:tc>
        <w:tc>
          <w:tcPr>
            <w:tcW w:w="3258" w:type="dxa"/>
          </w:tcPr>
          <w:p w:rsidR="00334C9A" w:rsidRPr="005C330A" w:rsidRDefault="00334C9A" w:rsidP="00334C9A"/>
        </w:tc>
      </w:tr>
      <w:tr w:rsidR="00334C9A" w:rsidTr="005C330A">
        <w:tc>
          <w:tcPr>
            <w:tcW w:w="6318" w:type="dxa"/>
          </w:tcPr>
          <w:p w:rsidR="00334C9A" w:rsidRDefault="00334C9A" w:rsidP="00334C9A">
            <w:pPr>
              <w:pStyle w:val="ListParagraph"/>
              <w:numPr>
                <w:ilvl w:val="0"/>
                <w:numId w:val="1"/>
              </w:numPr>
            </w:pPr>
            <w:r>
              <w:t>NFPA 70-590.6 EXTENSION CORDS.</w:t>
            </w:r>
          </w:p>
          <w:p w:rsidR="00334C9A" w:rsidRDefault="00334C9A" w:rsidP="00334C9A">
            <w:pPr>
              <w:pStyle w:val="ListParagraph"/>
              <w:ind w:left="360"/>
            </w:pPr>
            <w:r w:rsidRPr="00334C9A">
              <w:t>Ground-fault protection for personnel for all temporary wiring installations shall be provided to comply with 590.6(A) and (B). This section shall apply only to temporary wiring installations used to supply temporary power to equipment used by personnel during construction, remodeling, maintenance, repair, or demolition of buildings, structures, equipment, or similar activities.</w:t>
            </w:r>
          </w:p>
          <w:p w:rsidR="00334C9A" w:rsidRDefault="00334C9A" w:rsidP="00334C9A">
            <w:pPr>
              <w:pStyle w:val="ListParagraph"/>
              <w:ind w:left="360"/>
              <w:rPr>
                <w:i/>
              </w:rPr>
            </w:pPr>
            <w:r w:rsidRPr="00334C9A">
              <w:rPr>
                <w:i/>
              </w:rPr>
              <w:t>3rd floor fire escape television antenna mounted to handrail has cable wire</w:t>
            </w:r>
            <w:r>
              <w:rPr>
                <w:i/>
              </w:rPr>
              <w:t xml:space="preserve">.  </w:t>
            </w:r>
            <w:r w:rsidRPr="00334C9A">
              <w:rPr>
                <w:i/>
              </w:rPr>
              <w:t>Run through window of egress door, appears permanent use of temporary wire run. Please run wire through building appropriately to allow unhindered egress to the fire escape.</w:t>
            </w:r>
          </w:p>
          <w:p w:rsidR="00334C9A" w:rsidRDefault="00334C9A" w:rsidP="00334C9A">
            <w:pPr>
              <w:pStyle w:val="ListParagraph"/>
              <w:ind w:left="360"/>
            </w:pPr>
          </w:p>
        </w:tc>
        <w:tc>
          <w:tcPr>
            <w:tcW w:w="3258" w:type="dxa"/>
          </w:tcPr>
          <w:p w:rsidR="00334C9A" w:rsidRPr="005C330A" w:rsidRDefault="00334C9A" w:rsidP="00334C9A"/>
        </w:tc>
      </w:tr>
      <w:tr w:rsidR="00334C9A" w:rsidTr="005C330A">
        <w:tc>
          <w:tcPr>
            <w:tcW w:w="6318" w:type="dxa"/>
          </w:tcPr>
          <w:p w:rsidR="00334C9A" w:rsidRDefault="00334C9A" w:rsidP="00334C9A">
            <w:pPr>
              <w:pStyle w:val="ListParagraph"/>
              <w:numPr>
                <w:ilvl w:val="0"/>
                <w:numId w:val="1"/>
              </w:numPr>
            </w:pPr>
            <w:r w:rsidRPr="00334C9A">
              <w:t>NFPA 70-</w:t>
            </w:r>
            <w:r>
              <w:t>4.10.8 DEFECTIVE LIGHT FIXTURE.</w:t>
            </w:r>
          </w:p>
          <w:p w:rsidR="00334C9A" w:rsidRDefault="00334C9A" w:rsidP="00334C9A">
            <w:pPr>
              <w:pStyle w:val="ListParagraph"/>
              <w:ind w:left="360"/>
            </w:pPr>
            <w:r w:rsidRPr="00334C9A">
              <w:t>Luminaries shall be installed such that the connections between the luminaire conductors and the circuit conductors can be inspected without requiring the disconnection of any part of the wiring unless the luminaries are connected by attachment plugs and receptacles.</w:t>
            </w:r>
          </w:p>
          <w:p w:rsidR="00334C9A" w:rsidRDefault="00334C9A" w:rsidP="00334C9A">
            <w:pPr>
              <w:pStyle w:val="ListParagraph"/>
              <w:ind w:left="360"/>
              <w:rPr>
                <w:i/>
              </w:rPr>
            </w:pPr>
            <w:r>
              <w:rPr>
                <w:i/>
              </w:rPr>
              <w:t xml:space="preserve">Repair fixture in basement – missing bulb and exposed </w:t>
            </w:r>
            <w:r>
              <w:rPr>
                <w:i/>
              </w:rPr>
              <w:lastRenderedPageBreak/>
              <w:t>socket.</w:t>
            </w:r>
          </w:p>
          <w:p w:rsidR="00334C9A" w:rsidRPr="00334C9A" w:rsidRDefault="00334C9A" w:rsidP="00334C9A">
            <w:pPr>
              <w:pStyle w:val="ListParagraph"/>
              <w:ind w:left="360"/>
              <w:rPr>
                <w:i/>
              </w:rPr>
            </w:pPr>
          </w:p>
        </w:tc>
        <w:tc>
          <w:tcPr>
            <w:tcW w:w="3258" w:type="dxa"/>
          </w:tcPr>
          <w:p w:rsidR="00334C9A" w:rsidRPr="005C330A" w:rsidRDefault="00334C9A" w:rsidP="00334C9A"/>
        </w:tc>
      </w:tr>
    </w:tbl>
    <w:p w:rsidR="00044472" w:rsidRDefault="00044472" w:rsidP="00EC3595">
      <w:pPr>
        <w:tabs>
          <w:tab w:val="left" w:pos="5040"/>
        </w:tabs>
        <w:jc w:val="both"/>
        <w:rPr>
          <w:i/>
        </w:rPr>
      </w:pPr>
    </w:p>
    <w:p w:rsidR="0047481B" w:rsidRDefault="0047481B" w:rsidP="00EC3595">
      <w:pPr>
        <w:tabs>
          <w:tab w:val="left" w:pos="5040"/>
        </w:tabs>
        <w:jc w:val="both"/>
        <w:rPr>
          <w:i/>
        </w:rPr>
      </w:pPr>
    </w:p>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D012D9" w:rsidRPr="00D012D9" w:rsidRDefault="00D012D9" w:rsidP="009D089F">
      <w:pPr>
        <w:jc w:val="both"/>
        <w:rPr>
          <w:b/>
        </w:rPr>
      </w:pPr>
      <w:r>
        <w:rPr>
          <w:b/>
        </w:rPr>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prior to 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47481B" w:rsidRDefault="0047481B" w:rsidP="0047481B">
      <w:pPr>
        <w:tabs>
          <w:tab w:val="left" w:pos="5040"/>
        </w:tabs>
        <w:jc w:val="both"/>
      </w:pPr>
      <w:r>
        <w:t>_________</w:t>
      </w:r>
      <w:r>
        <w:tab/>
        <w:t>____________________________________</w:t>
      </w:r>
    </w:p>
    <w:p w:rsidR="0047481B" w:rsidRDefault="0047481B" w:rsidP="0047481B">
      <w:pPr>
        <w:tabs>
          <w:tab w:val="left" w:pos="5040"/>
        </w:tabs>
        <w:jc w:val="both"/>
      </w:pPr>
      <w:r>
        <w:t>Date</w:t>
      </w:r>
      <w:r>
        <w:tab/>
        <w:t>Violator 2</w:t>
      </w:r>
    </w:p>
    <w:p w:rsidR="009D089F" w:rsidRDefault="009D089F" w:rsidP="009D089F">
      <w:pPr>
        <w:tabs>
          <w:tab w:val="left" w:pos="5040"/>
        </w:tabs>
        <w:jc w:val="both"/>
      </w:pPr>
    </w:p>
    <w:p w:rsidR="009D089F" w:rsidRDefault="009D089F" w:rsidP="009D089F">
      <w:pPr>
        <w:tabs>
          <w:tab w:val="left" w:pos="5040"/>
        </w:tabs>
        <w:jc w:val="both"/>
      </w:pP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Fire Prevention Bureau</w:t>
      </w:r>
    </w:p>
    <w:p w:rsidR="009D089F" w:rsidRDefault="009D089F" w:rsidP="009D089F">
      <w:pPr>
        <w:tabs>
          <w:tab w:val="left" w:pos="5040"/>
        </w:tabs>
        <w:jc w:val="both"/>
      </w:pPr>
    </w:p>
    <w:p w:rsidR="009D089F" w:rsidRDefault="009D089F" w:rsidP="009D089F">
      <w:pPr>
        <w:tabs>
          <w:tab w:val="left" w:pos="5040"/>
        </w:tabs>
        <w:jc w:val="both"/>
      </w:pPr>
    </w:p>
    <w:p w:rsidR="007151F3" w:rsidRDefault="007151F3" w:rsidP="009D089F">
      <w:pPr>
        <w:tabs>
          <w:tab w:val="left" w:pos="5040"/>
        </w:tabs>
        <w:jc w:val="both"/>
      </w:pPr>
    </w:p>
    <w:p w:rsidR="00EC3595" w:rsidRPr="00EC3595" w:rsidRDefault="00EC3595">
      <w:pPr>
        <w:tabs>
          <w:tab w:val="left" w:pos="5040"/>
        </w:tabs>
        <w:jc w:val="both"/>
        <w:rPr>
          <w:i/>
        </w:rPr>
      </w:pPr>
    </w:p>
    <w:sectPr w:rsidR="00EC3595" w:rsidRPr="00EC35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0F" w:rsidRDefault="005D640F" w:rsidP="009B6C0E">
      <w:r>
        <w:separator/>
      </w:r>
    </w:p>
  </w:endnote>
  <w:endnote w:type="continuationSeparator" w:id="0">
    <w:p w:rsidR="005D640F" w:rsidRDefault="005D640F"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0F" w:rsidRDefault="005D640F" w:rsidP="009B6C0E">
      <w:r>
        <w:separator/>
      </w:r>
    </w:p>
  </w:footnote>
  <w:footnote w:type="continuationSeparator" w:id="0">
    <w:p w:rsidR="005D640F" w:rsidRDefault="005D640F" w:rsidP="009B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18"/>
    <w:multiLevelType w:val="hybridMultilevel"/>
    <w:tmpl w:val="E0CCB1DE"/>
    <w:lvl w:ilvl="0" w:tplc="0409000F">
      <w:start w:val="1"/>
      <w:numFmt w:val="decimal"/>
      <w:lvlText w:val="%1."/>
      <w:lvlJc w:val="left"/>
      <w:pPr>
        <w:ind w:left="360" w:hanging="360"/>
      </w:pPr>
    </w:lvl>
    <w:lvl w:ilvl="1" w:tplc="39FE2C5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E"/>
    <w:rsid w:val="00026E75"/>
    <w:rsid w:val="00044472"/>
    <w:rsid w:val="0016029A"/>
    <w:rsid w:val="00320F9B"/>
    <w:rsid w:val="00334C9A"/>
    <w:rsid w:val="003E49B9"/>
    <w:rsid w:val="0047481B"/>
    <w:rsid w:val="004903FE"/>
    <w:rsid w:val="00531787"/>
    <w:rsid w:val="005C330A"/>
    <w:rsid w:val="005D640F"/>
    <w:rsid w:val="007151F3"/>
    <w:rsid w:val="007E3D34"/>
    <w:rsid w:val="008C59D0"/>
    <w:rsid w:val="008D135E"/>
    <w:rsid w:val="009B6537"/>
    <w:rsid w:val="009B6C0E"/>
    <w:rsid w:val="009D089F"/>
    <w:rsid w:val="00A06932"/>
    <w:rsid w:val="00B05E6A"/>
    <w:rsid w:val="00B655FE"/>
    <w:rsid w:val="00B74BAF"/>
    <w:rsid w:val="00C30447"/>
    <w:rsid w:val="00D012D9"/>
    <w:rsid w:val="00DA10A4"/>
    <w:rsid w:val="00E266A3"/>
    <w:rsid w:val="00E72374"/>
    <w:rsid w:val="00E82BC4"/>
    <w:rsid w:val="00E92420"/>
    <w:rsid w:val="00EC3595"/>
    <w:rsid w:val="00EC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atorregrossa</cp:lastModifiedBy>
  <cp:revision>5</cp:revision>
  <cp:lastPrinted>2016-07-21T13:49:00Z</cp:lastPrinted>
  <dcterms:created xsi:type="dcterms:W3CDTF">2016-08-02T00:10:00Z</dcterms:created>
  <dcterms:modified xsi:type="dcterms:W3CDTF">2016-08-02T13:49:00Z</dcterms:modified>
</cp:coreProperties>
</file>