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0940" w:rsidRPr="002B2D7E" w:rsidRDefault="00D30940" w:rsidP="00D30940">
      <w:pPr>
        <w:widowControl/>
        <w:autoSpaceDE/>
        <w:autoSpaceDN/>
        <w:adjustRightInd/>
        <w:jc w:val="right"/>
        <w:rPr>
          <w:rFonts w:ascii="Arial" w:hAnsi="Arial" w:cs="Arial"/>
          <w:sz w:val="22"/>
          <w:szCs w:val="22"/>
        </w:rPr>
      </w:pPr>
      <w:r>
        <w:rPr>
          <w:noProof/>
          <w:sz w:val="22"/>
          <w:szCs w:val="22"/>
        </w:rPr>
        <w:drawing>
          <wp:anchor distT="0" distB="0" distL="114300" distR="114300" simplePos="0" relativeHeight="251731968" behindDoc="0" locked="0" layoutInCell="1" allowOverlap="1">
            <wp:simplePos x="0" y="0"/>
            <wp:positionH relativeFrom="column">
              <wp:posOffset>5581650</wp:posOffset>
            </wp:positionH>
            <wp:positionV relativeFrom="paragraph">
              <wp:posOffset>-89535</wp:posOffset>
            </wp:positionV>
            <wp:extent cx="962025" cy="955040"/>
            <wp:effectExtent l="0" t="0" r="9525" b="0"/>
            <wp:wrapSquare wrapText="bothSides"/>
            <wp:docPr id="3"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940" w:rsidRDefault="00D30940" w:rsidP="00D30940">
      <w:pPr>
        <w:jc w:val="center"/>
        <w:rPr>
          <w:b/>
          <w:bCs/>
          <w:sz w:val="32"/>
          <w:szCs w:val="32"/>
        </w:rPr>
      </w:pPr>
    </w:p>
    <w:p w:rsidR="00D30940" w:rsidRPr="00A75542" w:rsidRDefault="006F498A" w:rsidP="00D30940">
      <w:pPr>
        <w:jc w:val="center"/>
        <w:rPr>
          <w:b/>
          <w:bCs/>
          <w:sz w:val="32"/>
          <w:szCs w:val="32"/>
        </w:rPr>
      </w:pPr>
      <w:r>
        <w:rPr>
          <w:b/>
          <w:bCs/>
          <w:sz w:val="32"/>
          <w:szCs w:val="32"/>
        </w:rPr>
        <w:tab/>
      </w:r>
      <w:r>
        <w:rPr>
          <w:b/>
          <w:bCs/>
          <w:sz w:val="32"/>
          <w:szCs w:val="32"/>
        </w:rPr>
        <w:tab/>
      </w:r>
      <w:r w:rsidR="00D30940" w:rsidRPr="00A75542">
        <w:rPr>
          <w:b/>
          <w:bCs/>
          <w:sz w:val="32"/>
          <w:szCs w:val="32"/>
        </w:rPr>
        <w:t>PLANNING BOARD REPORT</w:t>
      </w:r>
    </w:p>
    <w:p w:rsidR="00D30940" w:rsidRPr="00A75542" w:rsidRDefault="006F498A" w:rsidP="00D30940">
      <w:pPr>
        <w:jc w:val="center"/>
        <w:rPr>
          <w:b/>
          <w:bCs/>
          <w:sz w:val="32"/>
          <w:szCs w:val="32"/>
        </w:rPr>
      </w:pPr>
      <w:r>
        <w:rPr>
          <w:b/>
          <w:bCs/>
          <w:sz w:val="32"/>
          <w:szCs w:val="32"/>
        </w:rPr>
        <w:tab/>
      </w:r>
      <w:r>
        <w:rPr>
          <w:b/>
          <w:bCs/>
          <w:sz w:val="32"/>
          <w:szCs w:val="32"/>
        </w:rPr>
        <w:tab/>
      </w:r>
      <w:r w:rsidR="00D30940" w:rsidRPr="00A75542">
        <w:rPr>
          <w:b/>
          <w:bCs/>
          <w:sz w:val="32"/>
          <w:szCs w:val="32"/>
        </w:rPr>
        <w:t>PORTLAND, MAINE</w:t>
      </w:r>
    </w:p>
    <w:p w:rsidR="00D30940" w:rsidRDefault="00D30940" w:rsidP="00D30940">
      <w:pPr>
        <w:tabs>
          <w:tab w:val="center" w:pos="0"/>
        </w:tabs>
        <w:ind w:right="180"/>
        <w:jc w:val="center"/>
        <w:rPr>
          <w:b/>
          <w:smallCaps/>
          <w:sz w:val="22"/>
          <w:szCs w:val="22"/>
        </w:rPr>
      </w:pPr>
    </w:p>
    <w:p w:rsidR="00D30940" w:rsidRPr="007A0F3E" w:rsidRDefault="00D30940" w:rsidP="008C13EB">
      <w:pPr>
        <w:jc w:val="center"/>
        <w:rPr>
          <w:sz w:val="24"/>
        </w:rPr>
      </w:pPr>
      <w:r>
        <w:rPr>
          <w:sz w:val="24"/>
        </w:rPr>
        <w:t>Ten Unit Townhouses</w:t>
      </w:r>
    </w:p>
    <w:p w:rsidR="00D30940" w:rsidRDefault="00D30940" w:rsidP="008C13EB">
      <w:pPr>
        <w:jc w:val="center"/>
        <w:rPr>
          <w:bCs/>
          <w:sz w:val="22"/>
          <w:szCs w:val="22"/>
        </w:rPr>
      </w:pPr>
      <w:r>
        <w:rPr>
          <w:bCs/>
          <w:sz w:val="22"/>
          <w:szCs w:val="22"/>
        </w:rPr>
        <w:t xml:space="preserve">70 </w:t>
      </w:r>
      <w:r w:rsidRPr="0057023E">
        <w:rPr>
          <w:bCs/>
          <w:sz w:val="22"/>
          <w:szCs w:val="22"/>
        </w:rPr>
        <w:t>Anderson Street</w:t>
      </w:r>
    </w:p>
    <w:p w:rsidR="00D30940" w:rsidRPr="007A0F3E" w:rsidRDefault="00D30940" w:rsidP="008C13EB">
      <w:pPr>
        <w:jc w:val="center"/>
        <w:rPr>
          <w:sz w:val="24"/>
        </w:rPr>
      </w:pPr>
      <w:r>
        <w:rPr>
          <w:sz w:val="24"/>
        </w:rPr>
        <w:t>Level III Subdivision and Site Plan Review</w:t>
      </w:r>
    </w:p>
    <w:p w:rsidR="00D30940" w:rsidRDefault="00D30940" w:rsidP="008C13EB">
      <w:pPr>
        <w:jc w:val="center"/>
        <w:rPr>
          <w:bCs/>
          <w:sz w:val="22"/>
          <w:szCs w:val="22"/>
        </w:rPr>
      </w:pPr>
      <w:r w:rsidRPr="0057023E">
        <w:rPr>
          <w:bCs/>
          <w:sz w:val="22"/>
          <w:szCs w:val="22"/>
        </w:rPr>
        <w:t>201</w:t>
      </w:r>
      <w:r>
        <w:rPr>
          <w:bCs/>
          <w:sz w:val="22"/>
          <w:szCs w:val="22"/>
        </w:rPr>
        <w:t>6-099</w:t>
      </w:r>
    </w:p>
    <w:p w:rsidR="00D30940" w:rsidRPr="001D6617" w:rsidRDefault="00D30940" w:rsidP="008C13EB">
      <w:pPr>
        <w:jc w:val="center"/>
        <w:rPr>
          <w:sz w:val="24"/>
        </w:rPr>
      </w:pPr>
      <w:r>
        <w:rPr>
          <w:sz w:val="24"/>
        </w:rPr>
        <w:t>Redfern Properties</w:t>
      </w:r>
      <w:r w:rsidR="00B57F55">
        <w:rPr>
          <w:sz w:val="24"/>
        </w:rPr>
        <w:t>, LLC</w:t>
      </w:r>
      <w:r>
        <w:rPr>
          <w:sz w:val="24"/>
        </w:rPr>
        <w:t>,</w:t>
      </w:r>
      <w:r w:rsidRPr="007A0F3E">
        <w:rPr>
          <w:sz w:val="24"/>
        </w:rPr>
        <w:t xml:space="preserve"> Applicant</w:t>
      </w:r>
    </w:p>
    <w:p w:rsidR="00D30940" w:rsidRDefault="00D30940" w:rsidP="00D30940">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D30940" w:rsidRPr="00FF6E9D" w:rsidTr="008D4795">
        <w:trPr>
          <w:jc w:val="center"/>
        </w:trPr>
        <w:tc>
          <w:tcPr>
            <w:tcW w:w="4788" w:type="dxa"/>
            <w:shd w:val="clear" w:color="auto" w:fill="auto"/>
          </w:tcPr>
          <w:p w:rsidR="00D30940" w:rsidRPr="00FF6E9D" w:rsidRDefault="00D30940" w:rsidP="008D4795">
            <w:pPr>
              <w:rPr>
                <w:sz w:val="24"/>
              </w:rPr>
            </w:pPr>
            <w:r>
              <w:rPr>
                <w:sz w:val="24"/>
              </w:rPr>
              <w:t xml:space="preserve">Submitted to: </w:t>
            </w:r>
            <w:r w:rsidRPr="00FF6E9D">
              <w:rPr>
                <w:sz w:val="24"/>
              </w:rPr>
              <w:t>Portland Planning Board</w:t>
            </w:r>
            <w:bookmarkStart w:id="0" w:name="_GoBack"/>
            <w:bookmarkEnd w:id="0"/>
          </w:p>
          <w:p w:rsidR="00D30940" w:rsidRPr="00FF6E9D" w:rsidRDefault="00D30940" w:rsidP="00D30940">
            <w:pPr>
              <w:rPr>
                <w:sz w:val="22"/>
                <w:szCs w:val="22"/>
              </w:rPr>
            </w:pPr>
            <w:r w:rsidRPr="00FF6E9D">
              <w:rPr>
                <w:sz w:val="24"/>
              </w:rPr>
              <w:t xml:space="preserve">Public Hearing Date:  </w:t>
            </w:r>
            <w:r>
              <w:rPr>
                <w:sz w:val="24"/>
              </w:rPr>
              <w:t>September 27, 2016</w:t>
            </w:r>
          </w:p>
        </w:tc>
        <w:tc>
          <w:tcPr>
            <w:tcW w:w="4788" w:type="dxa"/>
            <w:shd w:val="clear" w:color="auto" w:fill="auto"/>
          </w:tcPr>
          <w:p w:rsidR="00D30940" w:rsidRPr="00FF6E9D" w:rsidRDefault="00D30940" w:rsidP="008D4795">
            <w:pPr>
              <w:rPr>
                <w:sz w:val="24"/>
              </w:rPr>
            </w:pPr>
            <w:r w:rsidRPr="00FF6E9D">
              <w:rPr>
                <w:sz w:val="24"/>
              </w:rPr>
              <w:t>Prepared by:</w:t>
            </w:r>
            <w:r>
              <w:rPr>
                <w:sz w:val="24"/>
              </w:rPr>
              <w:t xml:space="preserve"> Shukria Wiar</w:t>
            </w:r>
          </w:p>
          <w:p w:rsidR="00D30940" w:rsidRPr="00D01FC6" w:rsidRDefault="00D30940" w:rsidP="00D30940">
            <w:pPr>
              <w:rPr>
                <w:sz w:val="24"/>
              </w:rPr>
            </w:pPr>
            <w:r w:rsidRPr="00FF6E9D">
              <w:rPr>
                <w:sz w:val="24"/>
              </w:rPr>
              <w:t xml:space="preserve">Date:  </w:t>
            </w:r>
            <w:r>
              <w:rPr>
                <w:sz w:val="24"/>
              </w:rPr>
              <w:t>September 23, 2016</w:t>
            </w:r>
          </w:p>
        </w:tc>
      </w:tr>
    </w:tbl>
    <w:p w:rsidR="00355FA7" w:rsidRPr="006F66DF" w:rsidRDefault="00355FA7" w:rsidP="006F66DF">
      <w:pPr>
        <w:keepNext/>
        <w:widowControl/>
        <w:autoSpaceDE/>
        <w:autoSpaceDN/>
        <w:adjustRightInd/>
        <w:outlineLvl w:val="1"/>
        <w:rPr>
          <w:b/>
          <w:sz w:val="32"/>
          <w:szCs w:val="32"/>
        </w:rPr>
      </w:pPr>
    </w:p>
    <w:p w:rsidR="00D2793D" w:rsidRPr="006F66DF" w:rsidRDefault="00D2793D" w:rsidP="006F66DF">
      <w:pPr>
        <w:rPr>
          <w:b/>
          <w:sz w:val="22"/>
          <w:szCs w:val="22"/>
        </w:rPr>
      </w:pPr>
      <w:r w:rsidRPr="006F66DF">
        <w:rPr>
          <w:b/>
          <w:bCs/>
          <w:sz w:val="22"/>
          <w:szCs w:val="22"/>
        </w:rPr>
        <w:t>I.</w:t>
      </w:r>
      <w:r w:rsidRPr="006F66DF">
        <w:rPr>
          <w:b/>
          <w:bCs/>
          <w:sz w:val="22"/>
          <w:szCs w:val="22"/>
        </w:rPr>
        <w:tab/>
        <w:t>INTRODUCTION</w:t>
      </w:r>
    </w:p>
    <w:p w:rsidR="00D2793D" w:rsidRPr="006F66DF" w:rsidRDefault="005E3738" w:rsidP="006F66DF">
      <w:pPr>
        <w:rPr>
          <w:sz w:val="22"/>
          <w:szCs w:val="22"/>
        </w:rPr>
      </w:pPr>
      <w:r w:rsidRPr="006F66DF">
        <w:rPr>
          <w:sz w:val="22"/>
          <w:szCs w:val="22"/>
        </w:rPr>
        <w:t>Redfern Properties</w:t>
      </w:r>
      <w:r w:rsidR="00B57F55">
        <w:rPr>
          <w:sz w:val="22"/>
          <w:szCs w:val="22"/>
        </w:rPr>
        <w:t>, LLC</w:t>
      </w:r>
      <w:r w:rsidR="00D2793D" w:rsidRPr="006F66DF">
        <w:rPr>
          <w:sz w:val="22"/>
          <w:szCs w:val="22"/>
        </w:rPr>
        <w:t xml:space="preserve"> </w:t>
      </w:r>
      <w:r w:rsidRPr="006F66DF">
        <w:rPr>
          <w:sz w:val="22"/>
          <w:szCs w:val="22"/>
        </w:rPr>
        <w:t>has r</w:t>
      </w:r>
      <w:r w:rsidR="00D2793D" w:rsidRPr="006F66DF">
        <w:rPr>
          <w:sz w:val="22"/>
          <w:szCs w:val="22"/>
        </w:rPr>
        <w:t>equest</w:t>
      </w:r>
      <w:r w:rsidRPr="006F66DF">
        <w:rPr>
          <w:sz w:val="22"/>
          <w:szCs w:val="22"/>
        </w:rPr>
        <w:t>ed</w:t>
      </w:r>
      <w:r w:rsidR="00D2793D" w:rsidRPr="006F66DF">
        <w:rPr>
          <w:sz w:val="22"/>
          <w:szCs w:val="22"/>
        </w:rPr>
        <w:t xml:space="preserve"> a </w:t>
      </w:r>
      <w:r w:rsidR="00F36E0E">
        <w:rPr>
          <w:sz w:val="22"/>
          <w:szCs w:val="22"/>
        </w:rPr>
        <w:t xml:space="preserve">preliminary </w:t>
      </w:r>
      <w:r w:rsidR="00D2793D" w:rsidRPr="006F66DF">
        <w:rPr>
          <w:sz w:val="22"/>
          <w:szCs w:val="22"/>
        </w:rPr>
        <w:t xml:space="preserve">Level III site plan </w:t>
      </w:r>
      <w:r w:rsidR="00BE411B" w:rsidRPr="006F66DF">
        <w:rPr>
          <w:sz w:val="22"/>
          <w:szCs w:val="22"/>
        </w:rPr>
        <w:t xml:space="preserve">and subdivision </w:t>
      </w:r>
      <w:r w:rsidR="00D2793D" w:rsidRPr="006F66DF">
        <w:rPr>
          <w:sz w:val="22"/>
          <w:szCs w:val="22"/>
        </w:rPr>
        <w:t>review</w:t>
      </w:r>
      <w:r w:rsidR="00F03B4B">
        <w:rPr>
          <w:sz w:val="22"/>
          <w:szCs w:val="22"/>
        </w:rPr>
        <w:t xml:space="preserve"> of</w:t>
      </w:r>
      <w:r w:rsidR="00D2793D" w:rsidRPr="006F66DF">
        <w:rPr>
          <w:sz w:val="22"/>
          <w:szCs w:val="22"/>
        </w:rPr>
        <w:t xml:space="preserve"> </w:t>
      </w:r>
      <w:r w:rsidR="003C0BC8">
        <w:rPr>
          <w:sz w:val="22"/>
          <w:szCs w:val="22"/>
        </w:rPr>
        <w:t xml:space="preserve">a ten-unit townhouse urban infill development </w:t>
      </w:r>
      <w:r w:rsidR="003C0BC8" w:rsidRPr="006F66DF">
        <w:rPr>
          <w:sz w:val="22"/>
          <w:szCs w:val="22"/>
        </w:rPr>
        <w:t>at</w:t>
      </w:r>
      <w:r w:rsidR="00D2793D" w:rsidRPr="006F66DF">
        <w:rPr>
          <w:sz w:val="22"/>
          <w:szCs w:val="22"/>
        </w:rPr>
        <w:t xml:space="preserve"> the corner of </w:t>
      </w:r>
      <w:r w:rsidR="003C0BC8">
        <w:rPr>
          <w:sz w:val="22"/>
          <w:szCs w:val="22"/>
        </w:rPr>
        <w:t>East Lancaster</w:t>
      </w:r>
      <w:r w:rsidRPr="006F66DF">
        <w:rPr>
          <w:sz w:val="22"/>
          <w:szCs w:val="22"/>
        </w:rPr>
        <w:t xml:space="preserve"> and Anderson Streets in East Bayside</w:t>
      </w:r>
      <w:r w:rsidR="00BE411B" w:rsidRPr="006F66DF">
        <w:rPr>
          <w:sz w:val="22"/>
          <w:szCs w:val="22"/>
        </w:rPr>
        <w:t xml:space="preserve">.  </w:t>
      </w:r>
      <w:r w:rsidR="00D2793D" w:rsidRPr="006F66DF">
        <w:rPr>
          <w:sz w:val="22"/>
          <w:szCs w:val="22"/>
        </w:rPr>
        <w:t xml:space="preserve">The proposed </w:t>
      </w:r>
      <w:r w:rsidR="003C0BC8">
        <w:rPr>
          <w:sz w:val="22"/>
          <w:szCs w:val="22"/>
        </w:rPr>
        <w:t>12,312</w:t>
      </w:r>
      <w:r w:rsidR="00874502" w:rsidRPr="006F66DF">
        <w:rPr>
          <w:sz w:val="22"/>
          <w:szCs w:val="22"/>
        </w:rPr>
        <w:t xml:space="preserve"> SF </w:t>
      </w:r>
      <w:r w:rsidR="00D2793D" w:rsidRPr="006F66DF">
        <w:rPr>
          <w:sz w:val="22"/>
          <w:szCs w:val="22"/>
        </w:rPr>
        <w:t xml:space="preserve">development includes </w:t>
      </w:r>
      <w:r w:rsidR="003C0BC8">
        <w:rPr>
          <w:sz w:val="22"/>
          <w:szCs w:val="22"/>
        </w:rPr>
        <w:t>two buildings</w:t>
      </w:r>
      <w:r w:rsidR="000C6563">
        <w:rPr>
          <w:sz w:val="22"/>
          <w:szCs w:val="22"/>
        </w:rPr>
        <w:t xml:space="preserve"> containing the </w:t>
      </w:r>
      <w:r w:rsidR="002446E4">
        <w:rPr>
          <w:sz w:val="22"/>
          <w:szCs w:val="22"/>
        </w:rPr>
        <w:t>ten (</w:t>
      </w:r>
      <w:r w:rsidR="000C6563">
        <w:rPr>
          <w:sz w:val="22"/>
          <w:szCs w:val="22"/>
        </w:rPr>
        <w:t>10</w:t>
      </w:r>
      <w:r w:rsidR="002446E4">
        <w:rPr>
          <w:sz w:val="22"/>
          <w:szCs w:val="22"/>
        </w:rPr>
        <w:t>)</w:t>
      </w:r>
      <w:r w:rsidR="000C6563">
        <w:rPr>
          <w:sz w:val="22"/>
          <w:szCs w:val="22"/>
        </w:rPr>
        <w:t xml:space="preserve"> townhouses</w:t>
      </w:r>
      <w:r w:rsidR="00874502" w:rsidRPr="006F66DF">
        <w:rPr>
          <w:sz w:val="22"/>
          <w:szCs w:val="22"/>
        </w:rPr>
        <w:t xml:space="preserve">.  The proposal also includes </w:t>
      </w:r>
      <w:r w:rsidR="003C0BC8">
        <w:rPr>
          <w:sz w:val="22"/>
          <w:szCs w:val="22"/>
        </w:rPr>
        <w:t>seven surface</w:t>
      </w:r>
      <w:r w:rsidRPr="006F66DF">
        <w:rPr>
          <w:sz w:val="22"/>
          <w:szCs w:val="22"/>
        </w:rPr>
        <w:t xml:space="preserve"> parking spaces</w:t>
      </w:r>
      <w:r w:rsidR="003C0BC8">
        <w:rPr>
          <w:sz w:val="22"/>
          <w:szCs w:val="22"/>
        </w:rPr>
        <w:t>,</w:t>
      </w:r>
      <w:r w:rsidRPr="006F66DF">
        <w:rPr>
          <w:sz w:val="22"/>
          <w:szCs w:val="22"/>
        </w:rPr>
        <w:t xml:space="preserve"> and </w:t>
      </w:r>
      <w:r w:rsidR="00874502" w:rsidRPr="006F66DF">
        <w:rPr>
          <w:sz w:val="22"/>
          <w:szCs w:val="22"/>
        </w:rPr>
        <w:t>s</w:t>
      </w:r>
      <w:r w:rsidR="00D2793D" w:rsidRPr="006F66DF">
        <w:rPr>
          <w:sz w:val="22"/>
          <w:szCs w:val="22"/>
        </w:rPr>
        <w:t xml:space="preserve">idewalk and landscaping improvements.  The </w:t>
      </w:r>
      <w:r w:rsidR="00BE411B" w:rsidRPr="006F66DF">
        <w:rPr>
          <w:sz w:val="22"/>
          <w:szCs w:val="22"/>
        </w:rPr>
        <w:t xml:space="preserve">site is currently occupied </w:t>
      </w:r>
      <w:r w:rsidR="00A77644">
        <w:rPr>
          <w:sz w:val="22"/>
          <w:szCs w:val="22"/>
        </w:rPr>
        <w:t xml:space="preserve">by </w:t>
      </w:r>
      <w:r w:rsidR="003C0BC8">
        <w:rPr>
          <w:sz w:val="22"/>
          <w:szCs w:val="22"/>
        </w:rPr>
        <w:t>a residential single-family house</w:t>
      </w:r>
      <w:r w:rsidR="00A77644">
        <w:rPr>
          <w:sz w:val="22"/>
          <w:szCs w:val="22"/>
        </w:rPr>
        <w:t>, garage and shed</w:t>
      </w:r>
      <w:r w:rsidR="005440F3" w:rsidRPr="006F66DF">
        <w:rPr>
          <w:sz w:val="22"/>
          <w:szCs w:val="22"/>
        </w:rPr>
        <w:t xml:space="preserve">. </w:t>
      </w:r>
      <w:r w:rsidR="00D2793D" w:rsidRPr="006F66DF">
        <w:rPr>
          <w:sz w:val="22"/>
          <w:szCs w:val="22"/>
        </w:rPr>
        <w:t xml:space="preserve">  </w:t>
      </w:r>
    </w:p>
    <w:p w:rsidR="00D2793D" w:rsidRPr="006F66DF" w:rsidRDefault="00D2793D" w:rsidP="006F66DF">
      <w:pPr>
        <w:rPr>
          <w:sz w:val="22"/>
          <w:szCs w:val="22"/>
        </w:rPr>
      </w:pPr>
    </w:p>
    <w:p w:rsidR="00D2793D" w:rsidRDefault="00D30940" w:rsidP="006F66DF">
      <w:pPr>
        <w:rPr>
          <w:sz w:val="22"/>
          <w:szCs w:val="22"/>
        </w:rPr>
      </w:pPr>
      <w:r>
        <w:rPr>
          <w:sz w:val="22"/>
          <w:szCs w:val="22"/>
        </w:rPr>
        <w:t xml:space="preserve">The Planning Board held a workshop on this project </w:t>
      </w:r>
      <w:r w:rsidRPr="00781B29">
        <w:rPr>
          <w:sz w:val="22"/>
          <w:szCs w:val="22"/>
        </w:rPr>
        <w:t xml:space="preserve">on </w:t>
      </w:r>
      <w:r>
        <w:rPr>
          <w:sz w:val="22"/>
          <w:szCs w:val="22"/>
        </w:rPr>
        <w:t xml:space="preserve">July 27, 2016.  Overall the Board supported the project.  The Board </w:t>
      </w:r>
      <w:r w:rsidR="008D4795">
        <w:rPr>
          <w:sz w:val="22"/>
          <w:szCs w:val="22"/>
        </w:rPr>
        <w:t>has concern with the massing and color scheme of the building.  The Board also encourage</w:t>
      </w:r>
      <w:r w:rsidR="00401D5B">
        <w:rPr>
          <w:sz w:val="22"/>
          <w:szCs w:val="22"/>
        </w:rPr>
        <w:t>d</w:t>
      </w:r>
      <w:r w:rsidR="008D4795">
        <w:rPr>
          <w:sz w:val="22"/>
          <w:szCs w:val="22"/>
        </w:rPr>
        <w:t xml:space="preserve"> the applicant to work with neighbors</w:t>
      </w:r>
      <w:r w:rsidR="004A12A2">
        <w:rPr>
          <w:sz w:val="22"/>
          <w:szCs w:val="22"/>
        </w:rPr>
        <w:t xml:space="preserve"> on addressing concerns</w:t>
      </w:r>
      <w:r w:rsidR="008D4795">
        <w:rPr>
          <w:sz w:val="22"/>
          <w:szCs w:val="22"/>
        </w:rPr>
        <w:t xml:space="preserve">.  </w:t>
      </w:r>
      <w:r w:rsidR="000C6563">
        <w:rPr>
          <w:sz w:val="22"/>
          <w:szCs w:val="22"/>
        </w:rPr>
        <w:t>The</w:t>
      </w:r>
      <w:r w:rsidR="00D2793D" w:rsidRPr="00F36E0E">
        <w:rPr>
          <w:sz w:val="22"/>
          <w:szCs w:val="22"/>
        </w:rPr>
        <w:t xml:space="preserve"> </w:t>
      </w:r>
      <w:r w:rsidR="003C0BC8">
        <w:rPr>
          <w:sz w:val="22"/>
          <w:szCs w:val="22"/>
        </w:rPr>
        <w:t>Planning B</w:t>
      </w:r>
      <w:r w:rsidR="00D2793D" w:rsidRPr="00F36E0E">
        <w:rPr>
          <w:sz w:val="22"/>
          <w:szCs w:val="22"/>
        </w:rPr>
        <w:t xml:space="preserve">oard </w:t>
      </w:r>
      <w:r w:rsidR="000C6563">
        <w:rPr>
          <w:sz w:val="22"/>
          <w:szCs w:val="22"/>
        </w:rPr>
        <w:t xml:space="preserve">will review the application </w:t>
      </w:r>
      <w:r w:rsidR="00D2793D" w:rsidRPr="00F36E0E">
        <w:rPr>
          <w:sz w:val="22"/>
          <w:szCs w:val="22"/>
        </w:rPr>
        <w:t xml:space="preserve">for compliance with the site plan </w:t>
      </w:r>
      <w:r w:rsidR="00BE411B" w:rsidRPr="00F36E0E">
        <w:rPr>
          <w:sz w:val="22"/>
          <w:szCs w:val="22"/>
        </w:rPr>
        <w:t xml:space="preserve">and subdivision </w:t>
      </w:r>
      <w:r w:rsidR="00D2793D" w:rsidRPr="00F36E0E">
        <w:rPr>
          <w:sz w:val="22"/>
          <w:szCs w:val="22"/>
        </w:rPr>
        <w:t xml:space="preserve">standards.  A total </w:t>
      </w:r>
      <w:r w:rsidR="00D2793D" w:rsidRPr="005A568F">
        <w:rPr>
          <w:sz w:val="22"/>
          <w:szCs w:val="22"/>
        </w:rPr>
        <w:t xml:space="preserve">of </w:t>
      </w:r>
      <w:r>
        <w:rPr>
          <w:sz w:val="22"/>
          <w:szCs w:val="22"/>
        </w:rPr>
        <w:t>one hundred and thirty-eight (</w:t>
      </w:r>
      <w:r w:rsidR="00D2793D" w:rsidRPr="005A568F">
        <w:rPr>
          <w:sz w:val="22"/>
          <w:szCs w:val="22"/>
        </w:rPr>
        <w:t>1</w:t>
      </w:r>
      <w:r w:rsidR="005A568F" w:rsidRPr="005A568F">
        <w:rPr>
          <w:sz w:val="22"/>
          <w:szCs w:val="22"/>
        </w:rPr>
        <w:t>38</w:t>
      </w:r>
      <w:r>
        <w:rPr>
          <w:sz w:val="22"/>
          <w:szCs w:val="22"/>
        </w:rPr>
        <w:t>)</w:t>
      </w:r>
      <w:r w:rsidR="00D2793D" w:rsidRPr="005A568F">
        <w:rPr>
          <w:sz w:val="22"/>
          <w:szCs w:val="22"/>
        </w:rPr>
        <w:t xml:space="preserve"> notices</w:t>
      </w:r>
      <w:r w:rsidR="00D2793D" w:rsidRPr="00F36E0E">
        <w:rPr>
          <w:sz w:val="22"/>
          <w:szCs w:val="22"/>
        </w:rPr>
        <w:t xml:space="preserve"> were sent to property owners within 500 feet of the site</w:t>
      </w:r>
      <w:r w:rsidR="002752D9" w:rsidRPr="00F36E0E">
        <w:rPr>
          <w:sz w:val="22"/>
          <w:szCs w:val="22"/>
        </w:rPr>
        <w:t xml:space="preserve"> and a legal ad ran on </w:t>
      </w:r>
      <w:r>
        <w:rPr>
          <w:sz w:val="22"/>
          <w:szCs w:val="22"/>
        </w:rPr>
        <w:t>September</w:t>
      </w:r>
      <w:r w:rsidR="003C0BC8">
        <w:rPr>
          <w:sz w:val="22"/>
          <w:szCs w:val="22"/>
        </w:rPr>
        <w:t xml:space="preserve"> 1</w:t>
      </w:r>
      <w:r>
        <w:rPr>
          <w:sz w:val="22"/>
          <w:szCs w:val="22"/>
        </w:rPr>
        <w:t>9</w:t>
      </w:r>
      <w:r w:rsidR="003C0BC8" w:rsidRPr="003C0BC8">
        <w:rPr>
          <w:sz w:val="22"/>
          <w:szCs w:val="22"/>
          <w:vertAlign w:val="superscript"/>
        </w:rPr>
        <w:t>th</w:t>
      </w:r>
      <w:r w:rsidR="003C0BC8">
        <w:rPr>
          <w:sz w:val="22"/>
          <w:szCs w:val="22"/>
        </w:rPr>
        <w:t xml:space="preserve"> and </w:t>
      </w:r>
      <w:r>
        <w:rPr>
          <w:sz w:val="22"/>
          <w:szCs w:val="22"/>
        </w:rPr>
        <w:t>20</w:t>
      </w:r>
      <w:r w:rsidR="003C0BC8" w:rsidRPr="003C0BC8">
        <w:rPr>
          <w:sz w:val="22"/>
          <w:szCs w:val="22"/>
          <w:vertAlign w:val="superscript"/>
        </w:rPr>
        <w:t>th</w:t>
      </w:r>
      <w:r w:rsidR="003C0BC8">
        <w:rPr>
          <w:sz w:val="22"/>
          <w:szCs w:val="22"/>
        </w:rPr>
        <w:t>, 2016</w:t>
      </w:r>
      <w:r w:rsidR="00D2793D" w:rsidRPr="00F36E0E">
        <w:rPr>
          <w:sz w:val="22"/>
          <w:szCs w:val="22"/>
        </w:rPr>
        <w:t>.</w:t>
      </w:r>
      <w:r w:rsidR="000C6563">
        <w:rPr>
          <w:sz w:val="22"/>
          <w:szCs w:val="22"/>
        </w:rPr>
        <w:t xml:space="preserve"> </w:t>
      </w:r>
    </w:p>
    <w:p w:rsidR="00D2793D" w:rsidRPr="006F66DF" w:rsidRDefault="00D2793D" w:rsidP="006F66DF">
      <w:pPr>
        <w:rPr>
          <w:sz w:val="22"/>
          <w:szCs w:val="22"/>
        </w:rPr>
      </w:pPr>
    </w:p>
    <w:p w:rsidR="00D2793D" w:rsidRPr="006F66DF" w:rsidRDefault="00D2793D" w:rsidP="006F66DF">
      <w:pPr>
        <w:rPr>
          <w:sz w:val="22"/>
          <w:szCs w:val="22"/>
        </w:rPr>
      </w:pPr>
      <w:r w:rsidRPr="006F66DF">
        <w:rPr>
          <w:b/>
          <w:sz w:val="22"/>
          <w:szCs w:val="22"/>
        </w:rPr>
        <w:t>Applicant:</w:t>
      </w:r>
      <w:r w:rsidRPr="006F66DF">
        <w:rPr>
          <w:sz w:val="22"/>
          <w:szCs w:val="22"/>
        </w:rPr>
        <w:t xml:space="preserve"> </w:t>
      </w:r>
      <w:r w:rsidR="005E3738" w:rsidRPr="006F66DF">
        <w:rPr>
          <w:sz w:val="22"/>
          <w:szCs w:val="22"/>
        </w:rPr>
        <w:t>Jonathan Culley, Redfern Properties</w:t>
      </w:r>
    </w:p>
    <w:p w:rsidR="00BE411B" w:rsidRPr="006F66DF" w:rsidRDefault="00D2793D" w:rsidP="006F66DF">
      <w:pPr>
        <w:rPr>
          <w:sz w:val="22"/>
          <w:szCs w:val="22"/>
        </w:rPr>
      </w:pPr>
      <w:r w:rsidRPr="006F66DF">
        <w:rPr>
          <w:b/>
          <w:sz w:val="22"/>
          <w:szCs w:val="22"/>
        </w:rPr>
        <w:t>Consultants:</w:t>
      </w:r>
      <w:r w:rsidRPr="006F66DF">
        <w:rPr>
          <w:sz w:val="22"/>
          <w:szCs w:val="22"/>
        </w:rPr>
        <w:t xml:space="preserve"> </w:t>
      </w:r>
      <w:r w:rsidR="005E3738" w:rsidRPr="006F66DF">
        <w:rPr>
          <w:sz w:val="22"/>
          <w:szCs w:val="22"/>
        </w:rPr>
        <w:t xml:space="preserve">Will Savage, Acorn Engineering; Ryan </w:t>
      </w:r>
      <w:proofErr w:type="spellStart"/>
      <w:r w:rsidR="005E3738" w:rsidRPr="006F66DF">
        <w:rPr>
          <w:sz w:val="22"/>
          <w:szCs w:val="22"/>
        </w:rPr>
        <w:t>Senatore</w:t>
      </w:r>
      <w:proofErr w:type="spellEnd"/>
      <w:r w:rsidR="005E3738" w:rsidRPr="006F66DF">
        <w:rPr>
          <w:sz w:val="22"/>
          <w:szCs w:val="22"/>
        </w:rPr>
        <w:t xml:space="preserve">, Ryan </w:t>
      </w:r>
      <w:proofErr w:type="spellStart"/>
      <w:r w:rsidR="005E3738" w:rsidRPr="006F66DF">
        <w:rPr>
          <w:sz w:val="22"/>
          <w:szCs w:val="22"/>
        </w:rPr>
        <w:t>S</w:t>
      </w:r>
      <w:r w:rsidR="003C0BC8">
        <w:rPr>
          <w:sz w:val="22"/>
          <w:szCs w:val="22"/>
        </w:rPr>
        <w:t>enatore</w:t>
      </w:r>
      <w:proofErr w:type="spellEnd"/>
      <w:r w:rsidR="003C0BC8">
        <w:rPr>
          <w:sz w:val="22"/>
          <w:szCs w:val="22"/>
        </w:rPr>
        <w:t xml:space="preserve"> Architecture; Nick Elliston</w:t>
      </w:r>
      <w:r w:rsidR="005E3738" w:rsidRPr="006F66DF">
        <w:rPr>
          <w:sz w:val="22"/>
          <w:szCs w:val="22"/>
        </w:rPr>
        <w:t xml:space="preserve">, </w:t>
      </w:r>
      <w:proofErr w:type="spellStart"/>
      <w:r w:rsidR="003C0BC8">
        <w:rPr>
          <w:sz w:val="22"/>
          <w:szCs w:val="22"/>
        </w:rPr>
        <w:t>Titcom</w:t>
      </w:r>
      <w:proofErr w:type="spellEnd"/>
      <w:r w:rsidR="003C0BC8">
        <w:rPr>
          <w:sz w:val="22"/>
          <w:szCs w:val="22"/>
        </w:rPr>
        <w:t xml:space="preserve"> Associates</w:t>
      </w:r>
    </w:p>
    <w:p w:rsidR="005E3738" w:rsidRPr="006F66DF" w:rsidRDefault="005E3738" w:rsidP="006F66DF">
      <w:pPr>
        <w:rPr>
          <w:sz w:val="22"/>
          <w:szCs w:val="22"/>
        </w:rPr>
      </w:pPr>
    </w:p>
    <w:p w:rsidR="00D2793D" w:rsidRPr="006F66DF" w:rsidRDefault="00D2793D" w:rsidP="006F66DF">
      <w:pPr>
        <w:rPr>
          <w:b/>
          <w:sz w:val="22"/>
          <w:szCs w:val="22"/>
        </w:rPr>
      </w:pPr>
      <w:r w:rsidRPr="006F66DF">
        <w:rPr>
          <w:b/>
          <w:bCs/>
          <w:sz w:val="22"/>
          <w:szCs w:val="22"/>
        </w:rPr>
        <w:t>II.</w:t>
      </w:r>
      <w:r w:rsidRPr="006F66DF">
        <w:rPr>
          <w:b/>
          <w:bCs/>
          <w:sz w:val="22"/>
          <w:szCs w:val="22"/>
        </w:rPr>
        <w:tab/>
        <w:t>REQUIRED REVIEWS</w:t>
      </w:r>
      <w:r w:rsidRPr="006F66DF">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6372"/>
      </w:tblGrid>
      <w:tr w:rsidR="00D2793D" w:rsidRPr="006F66DF" w:rsidTr="00936076">
        <w:tc>
          <w:tcPr>
            <w:tcW w:w="4068" w:type="dxa"/>
            <w:tcBorders>
              <w:top w:val="dotted" w:sz="4" w:space="0" w:color="auto"/>
              <w:left w:val="dotted" w:sz="4" w:space="0" w:color="auto"/>
              <w:bottom w:val="dotted" w:sz="4" w:space="0" w:color="auto"/>
              <w:right w:val="dotted" w:sz="4" w:space="0" w:color="auto"/>
            </w:tcBorders>
          </w:tcPr>
          <w:p w:rsidR="00D2793D" w:rsidRPr="006F66DF" w:rsidRDefault="00D2793D" w:rsidP="006F66DF">
            <w:pPr>
              <w:rPr>
                <w:b/>
                <w:i/>
                <w:sz w:val="22"/>
                <w:szCs w:val="22"/>
              </w:rPr>
            </w:pPr>
            <w:r w:rsidRPr="006F66DF">
              <w:rPr>
                <w:b/>
                <w:i/>
                <w:sz w:val="22"/>
                <w:szCs w:val="22"/>
              </w:rPr>
              <w:t>Waiver Requests</w:t>
            </w:r>
          </w:p>
        </w:tc>
        <w:tc>
          <w:tcPr>
            <w:tcW w:w="6372" w:type="dxa"/>
            <w:tcBorders>
              <w:top w:val="dotted" w:sz="4" w:space="0" w:color="auto"/>
              <w:left w:val="dotted" w:sz="4" w:space="0" w:color="auto"/>
              <w:bottom w:val="dotted" w:sz="4" w:space="0" w:color="auto"/>
              <w:right w:val="dotted" w:sz="4" w:space="0" w:color="auto"/>
            </w:tcBorders>
          </w:tcPr>
          <w:p w:rsidR="00D2793D" w:rsidRPr="006F66DF" w:rsidRDefault="00D2793D" w:rsidP="006F66DF">
            <w:pPr>
              <w:rPr>
                <w:b/>
                <w:i/>
                <w:sz w:val="22"/>
                <w:szCs w:val="22"/>
              </w:rPr>
            </w:pPr>
            <w:r w:rsidRPr="006F66DF">
              <w:rPr>
                <w:b/>
                <w:i/>
                <w:sz w:val="22"/>
                <w:szCs w:val="22"/>
              </w:rPr>
              <w:t>Applicable Standards</w:t>
            </w:r>
          </w:p>
        </w:tc>
      </w:tr>
      <w:tr w:rsidR="005E3738" w:rsidRPr="006F66DF" w:rsidTr="00936076">
        <w:tc>
          <w:tcPr>
            <w:tcW w:w="4068" w:type="dxa"/>
            <w:tcBorders>
              <w:top w:val="dotted" w:sz="4" w:space="0" w:color="auto"/>
              <w:left w:val="dotted" w:sz="4" w:space="0" w:color="auto"/>
              <w:bottom w:val="dotted" w:sz="4" w:space="0" w:color="auto"/>
              <w:right w:val="dotted" w:sz="4" w:space="0" w:color="auto"/>
            </w:tcBorders>
          </w:tcPr>
          <w:p w:rsidR="005E3738" w:rsidRDefault="005E3738" w:rsidP="00F36E0E">
            <w:pPr>
              <w:rPr>
                <w:sz w:val="22"/>
                <w:szCs w:val="22"/>
              </w:rPr>
            </w:pPr>
            <w:r w:rsidRPr="00546812">
              <w:rPr>
                <w:sz w:val="22"/>
                <w:szCs w:val="22"/>
              </w:rPr>
              <w:t>Aisle width</w:t>
            </w:r>
            <w:r w:rsidR="00F36E0E" w:rsidRPr="00546812">
              <w:rPr>
                <w:sz w:val="22"/>
                <w:szCs w:val="22"/>
              </w:rPr>
              <w:t xml:space="preserve"> – T</w:t>
            </w:r>
            <w:r w:rsidR="00E04DC2">
              <w:rPr>
                <w:sz w:val="22"/>
                <w:szCs w:val="22"/>
              </w:rPr>
              <w:t>o allow a 20</w:t>
            </w:r>
            <w:r w:rsidR="005440F3" w:rsidRPr="00546812">
              <w:rPr>
                <w:sz w:val="22"/>
                <w:szCs w:val="22"/>
              </w:rPr>
              <w:t xml:space="preserve"> foot aisle in the parking area</w:t>
            </w:r>
          </w:p>
          <w:p w:rsidR="00B2563D" w:rsidRPr="00546812" w:rsidRDefault="00B2563D" w:rsidP="00F36E0E">
            <w:pPr>
              <w:rPr>
                <w:sz w:val="22"/>
                <w:szCs w:val="22"/>
              </w:rPr>
            </w:pPr>
            <w:r w:rsidRPr="006A4F56">
              <w:rPr>
                <w:bCs/>
                <w:i/>
                <w:sz w:val="22"/>
                <w:szCs w:val="22"/>
              </w:rPr>
              <w:t>Supported by consulting traffic engineer</w:t>
            </w:r>
          </w:p>
        </w:tc>
        <w:tc>
          <w:tcPr>
            <w:tcW w:w="6372" w:type="dxa"/>
            <w:tcBorders>
              <w:top w:val="dotted" w:sz="4" w:space="0" w:color="auto"/>
              <w:left w:val="dotted" w:sz="4" w:space="0" w:color="auto"/>
              <w:bottom w:val="dotted" w:sz="4" w:space="0" w:color="auto"/>
              <w:right w:val="dotted" w:sz="4" w:space="0" w:color="auto"/>
            </w:tcBorders>
          </w:tcPr>
          <w:p w:rsidR="005E3738" w:rsidRPr="00546812" w:rsidRDefault="0057023E" w:rsidP="00F36E0E">
            <w:pPr>
              <w:spacing w:line="247" w:lineRule="exact"/>
              <w:ind w:right="-20"/>
              <w:rPr>
                <w:sz w:val="22"/>
                <w:szCs w:val="22"/>
              </w:rPr>
            </w:pPr>
            <w:r w:rsidRPr="00546812">
              <w:rPr>
                <w:sz w:val="22"/>
                <w:szCs w:val="22"/>
              </w:rPr>
              <w:t>Technical Manual</w:t>
            </w:r>
            <w:r w:rsidR="0017754A">
              <w:rPr>
                <w:sz w:val="22"/>
                <w:szCs w:val="22"/>
              </w:rPr>
              <w:t>,</w:t>
            </w:r>
            <w:r w:rsidRPr="00546812">
              <w:rPr>
                <w:sz w:val="22"/>
                <w:szCs w:val="22"/>
              </w:rPr>
              <w:t xml:space="preserve"> </w:t>
            </w:r>
            <w:r w:rsidRPr="0017754A">
              <w:rPr>
                <w:i/>
                <w:sz w:val="22"/>
                <w:szCs w:val="22"/>
              </w:rPr>
              <w:t>Section 1.14,</w:t>
            </w:r>
            <w:r w:rsidRPr="00546812">
              <w:rPr>
                <w:sz w:val="22"/>
                <w:szCs w:val="22"/>
              </w:rPr>
              <w:t xml:space="preserve"> requiring that aisle width for right-angle</w:t>
            </w:r>
            <w:r w:rsidR="00F36E0E" w:rsidRPr="00546812">
              <w:rPr>
                <w:sz w:val="22"/>
                <w:szCs w:val="22"/>
              </w:rPr>
              <w:t xml:space="preserve"> </w:t>
            </w:r>
            <w:r w:rsidRPr="00546812">
              <w:rPr>
                <w:sz w:val="22"/>
                <w:szCs w:val="22"/>
              </w:rPr>
              <w:t>parking be 24 feet per Figure I-27</w:t>
            </w:r>
          </w:p>
        </w:tc>
      </w:tr>
      <w:tr w:rsidR="00FB67AE" w:rsidRPr="006F66DF" w:rsidTr="00936076">
        <w:tc>
          <w:tcPr>
            <w:tcW w:w="4068" w:type="dxa"/>
            <w:tcBorders>
              <w:top w:val="dotted" w:sz="4" w:space="0" w:color="auto"/>
              <w:left w:val="dotted" w:sz="4" w:space="0" w:color="auto"/>
              <w:bottom w:val="dotted" w:sz="4" w:space="0" w:color="auto"/>
              <w:right w:val="dotted" w:sz="4" w:space="0" w:color="auto"/>
            </w:tcBorders>
          </w:tcPr>
          <w:p w:rsidR="00FB67AE" w:rsidRDefault="0057023E" w:rsidP="00E04DC2">
            <w:pPr>
              <w:pStyle w:val="Default"/>
              <w:rPr>
                <w:sz w:val="22"/>
                <w:szCs w:val="22"/>
              </w:rPr>
            </w:pPr>
            <w:r w:rsidRPr="00E04DC2">
              <w:rPr>
                <w:sz w:val="22"/>
                <w:szCs w:val="22"/>
              </w:rPr>
              <w:t>Compact parking s</w:t>
            </w:r>
            <w:r w:rsidR="00F36E0E" w:rsidRPr="00E04DC2">
              <w:rPr>
                <w:sz w:val="22"/>
                <w:szCs w:val="22"/>
              </w:rPr>
              <w:t>paces and parking dimensions – T</w:t>
            </w:r>
            <w:r w:rsidRPr="00E04DC2">
              <w:rPr>
                <w:sz w:val="22"/>
                <w:szCs w:val="22"/>
              </w:rPr>
              <w:t xml:space="preserve">o allow </w:t>
            </w:r>
            <w:r w:rsidR="00E04DC2" w:rsidRPr="00E04DC2">
              <w:rPr>
                <w:sz w:val="22"/>
                <w:szCs w:val="22"/>
              </w:rPr>
              <w:t>six compact spaces at 8.5 X 18’ to be acceptable alternatives to the standard 9’ X 18’ space; the</w:t>
            </w:r>
            <w:r w:rsidR="002B67EE">
              <w:rPr>
                <w:sz w:val="22"/>
                <w:szCs w:val="22"/>
              </w:rPr>
              <w:t xml:space="preserve"> one</w:t>
            </w:r>
            <w:r w:rsidR="00E04DC2" w:rsidRPr="00E04DC2">
              <w:rPr>
                <w:sz w:val="22"/>
                <w:szCs w:val="22"/>
              </w:rPr>
              <w:t xml:space="preserve"> remaining parking space will be a standard size</w:t>
            </w:r>
            <w:r w:rsidR="00E04DC2">
              <w:rPr>
                <w:sz w:val="22"/>
                <w:szCs w:val="22"/>
              </w:rPr>
              <w:t>, therefore it is 85% is compact spaces.</w:t>
            </w:r>
          </w:p>
          <w:p w:rsidR="00B2563D" w:rsidRPr="00E04DC2" w:rsidRDefault="00B2563D" w:rsidP="00E04DC2">
            <w:pPr>
              <w:pStyle w:val="Default"/>
              <w:rPr>
                <w:sz w:val="22"/>
                <w:szCs w:val="22"/>
              </w:rPr>
            </w:pPr>
            <w:r w:rsidRPr="006A4F56">
              <w:rPr>
                <w:bCs/>
                <w:i/>
                <w:sz w:val="22"/>
                <w:szCs w:val="22"/>
              </w:rPr>
              <w:t>Supported by consulting traffic engineer</w:t>
            </w:r>
          </w:p>
        </w:tc>
        <w:tc>
          <w:tcPr>
            <w:tcW w:w="6372" w:type="dxa"/>
            <w:tcBorders>
              <w:top w:val="dotted" w:sz="4" w:space="0" w:color="auto"/>
              <w:left w:val="dotted" w:sz="4" w:space="0" w:color="auto"/>
              <w:bottom w:val="dotted" w:sz="4" w:space="0" w:color="auto"/>
              <w:right w:val="dotted" w:sz="4" w:space="0" w:color="auto"/>
            </w:tcBorders>
          </w:tcPr>
          <w:p w:rsidR="00FB67AE" w:rsidRPr="00546812" w:rsidRDefault="0057023E" w:rsidP="00E04DC2">
            <w:pPr>
              <w:rPr>
                <w:sz w:val="22"/>
                <w:szCs w:val="22"/>
              </w:rPr>
            </w:pPr>
            <w:r w:rsidRPr="00546812">
              <w:rPr>
                <w:sz w:val="22"/>
                <w:szCs w:val="22"/>
              </w:rPr>
              <w:t xml:space="preserve">Technical Manual, </w:t>
            </w:r>
            <w:r w:rsidRPr="0017754A">
              <w:rPr>
                <w:i/>
                <w:sz w:val="22"/>
                <w:szCs w:val="22"/>
              </w:rPr>
              <w:t>Section 1.14</w:t>
            </w:r>
            <w:r w:rsidR="00F36E0E" w:rsidRPr="0017754A">
              <w:rPr>
                <w:i/>
                <w:sz w:val="22"/>
                <w:szCs w:val="22"/>
              </w:rPr>
              <w:t xml:space="preserve"> and Figures I-27 to I-29</w:t>
            </w:r>
            <w:r w:rsidRPr="0017754A">
              <w:rPr>
                <w:i/>
                <w:sz w:val="22"/>
                <w:szCs w:val="22"/>
              </w:rPr>
              <w:t>.</w:t>
            </w:r>
            <w:r w:rsidRPr="00546812">
              <w:rPr>
                <w:sz w:val="22"/>
                <w:szCs w:val="22"/>
              </w:rPr>
              <w:t xml:space="preserve"> Parking lots with greater than 10 spaces may be comprised of up to 20% compact spaces. </w:t>
            </w:r>
            <w:r w:rsidR="00E04DC2">
              <w:rPr>
                <w:i/>
                <w:sz w:val="22"/>
                <w:szCs w:val="22"/>
              </w:rPr>
              <w:t>7</w:t>
            </w:r>
            <w:r w:rsidR="00581F38" w:rsidRPr="00546812">
              <w:rPr>
                <w:i/>
                <w:sz w:val="22"/>
                <w:szCs w:val="22"/>
              </w:rPr>
              <w:t xml:space="preserve"> pro</w:t>
            </w:r>
            <w:r w:rsidR="00F36E0E" w:rsidRPr="00546812">
              <w:rPr>
                <w:i/>
                <w:sz w:val="22"/>
                <w:szCs w:val="22"/>
              </w:rPr>
              <w:t>posed</w:t>
            </w:r>
            <w:r w:rsidR="00E04DC2">
              <w:rPr>
                <w:i/>
                <w:sz w:val="22"/>
                <w:szCs w:val="22"/>
              </w:rPr>
              <w:t xml:space="preserve"> = 1 </w:t>
            </w:r>
            <w:r w:rsidR="00581F38" w:rsidRPr="00546812">
              <w:rPr>
                <w:i/>
                <w:sz w:val="22"/>
                <w:szCs w:val="22"/>
              </w:rPr>
              <w:t>compact permitted by right</w:t>
            </w:r>
          </w:p>
        </w:tc>
      </w:tr>
      <w:tr w:rsidR="00936076" w:rsidRPr="006F66DF" w:rsidTr="00936076">
        <w:tc>
          <w:tcPr>
            <w:tcW w:w="4068" w:type="dxa"/>
            <w:tcBorders>
              <w:top w:val="dotted" w:sz="4" w:space="0" w:color="auto"/>
              <w:left w:val="dotted" w:sz="4" w:space="0" w:color="auto"/>
              <w:bottom w:val="dotted" w:sz="4" w:space="0" w:color="auto"/>
              <w:right w:val="dotted" w:sz="4" w:space="0" w:color="auto"/>
            </w:tcBorders>
          </w:tcPr>
          <w:p w:rsidR="00936076" w:rsidRPr="0073330F" w:rsidRDefault="00936076" w:rsidP="00F36E0E">
            <w:pPr>
              <w:rPr>
                <w:sz w:val="22"/>
                <w:szCs w:val="22"/>
                <w:highlight w:val="yellow"/>
              </w:rPr>
            </w:pPr>
            <w:r w:rsidRPr="00546812">
              <w:rPr>
                <w:sz w:val="22"/>
                <w:szCs w:val="22"/>
              </w:rPr>
              <w:t xml:space="preserve">Parking lot landscaping – </w:t>
            </w:r>
            <w:r w:rsidRPr="00546812">
              <w:rPr>
                <w:i/>
                <w:sz w:val="22"/>
                <w:szCs w:val="22"/>
              </w:rPr>
              <w:t>Applicant to provide additional detail in final submittal</w:t>
            </w:r>
          </w:p>
        </w:tc>
        <w:tc>
          <w:tcPr>
            <w:tcW w:w="6372" w:type="dxa"/>
            <w:tcBorders>
              <w:top w:val="dotted" w:sz="4" w:space="0" w:color="auto"/>
              <w:left w:val="dotted" w:sz="4" w:space="0" w:color="auto"/>
              <w:bottom w:val="dotted" w:sz="4" w:space="0" w:color="auto"/>
              <w:right w:val="dotted" w:sz="4" w:space="0" w:color="auto"/>
            </w:tcBorders>
          </w:tcPr>
          <w:p w:rsidR="00936076" w:rsidRPr="0073330F" w:rsidRDefault="00936076" w:rsidP="00992C11">
            <w:pPr>
              <w:rPr>
                <w:sz w:val="22"/>
                <w:szCs w:val="22"/>
                <w:highlight w:val="yellow"/>
              </w:rPr>
            </w:pPr>
            <w:r w:rsidRPr="00546812">
              <w:rPr>
                <w:sz w:val="22"/>
                <w:szCs w:val="22"/>
              </w:rPr>
              <w:t xml:space="preserve">Site Plan Standard, </w:t>
            </w:r>
            <w:r w:rsidRPr="0017754A">
              <w:rPr>
                <w:i/>
                <w:sz w:val="22"/>
                <w:szCs w:val="22"/>
              </w:rPr>
              <w:t>Section 14-526(b)</w:t>
            </w:r>
            <w:proofErr w:type="gramStart"/>
            <w:r w:rsidRPr="0017754A">
              <w:rPr>
                <w:i/>
                <w:sz w:val="22"/>
                <w:szCs w:val="22"/>
              </w:rPr>
              <w:t>2.b</w:t>
            </w:r>
            <w:proofErr w:type="gramEnd"/>
            <w:r w:rsidRPr="0017754A">
              <w:rPr>
                <w:i/>
                <w:sz w:val="22"/>
                <w:szCs w:val="22"/>
              </w:rPr>
              <w:t>(ii).</w:t>
            </w:r>
            <w:r w:rsidRPr="00546812">
              <w:rPr>
                <w:sz w:val="22"/>
                <w:szCs w:val="22"/>
              </w:rPr>
              <w:t xml:space="preserve"> Developments with 5+ parking spaces shall include at least 2 trees (or 1 tree and 3 shrubs) per 5 parking spaces planted in landscaped islands.  Waiver permitted where site constraints prevent it.  </w:t>
            </w:r>
            <w:r>
              <w:rPr>
                <w:i/>
                <w:sz w:val="22"/>
                <w:szCs w:val="22"/>
              </w:rPr>
              <w:t xml:space="preserve">7 </w:t>
            </w:r>
            <w:r w:rsidRPr="00546812">
              <w:rPr>
                <w:i/>
                <w:sz w:val="22"/>
                <w:szCs w:val="22"/>
              </w:rPr>
              <w:t>parking spaces proposed</w:t>
            </w:r>
            <w:r>
              <w:rPr>
                <w:i/>
                <w:sz w:val="22"/>
                <w:szCs w:val="22"/>
              </w:rPr>
              <w:t xml:space="preserve"> = 2</w:t>
            </w:r>
            <w:r w:rsidRPr="00546812">
              <w:rPr>
                <w:i/>
                <w:sz w:val="22"/>
                <w:szCs w:val="22"/>
              </w:rPr>
              <w:t xml:space="preserve">trees or 1 trees &amp; </w:t>
            </w:r>
            <w:r>
              <w:rPr>
                <w:i/>
                <w:sz w:val="22"/>
                <w:szCs w:val="22"/>
              </w:rPr>
              <w:t>3</w:t>
            </w:r>
            <w:r w:rsidRPr="00546812">
              <w:rPr>
                <w:i/>
                <w:sz w:val="22"/>
                <w:szCs w:val="22"/>
              </w:rPr>
              <w:t>shrubs required</w:t>
            </w:r>
          </w:p>
        </w:tc>
      </w:tr>
      <w:tr w:rsidR="00936076" w:rsidRPr="006F66DF" w:rsidTr="00936076">
        <w:tc>
          <w:tcPr>
            <w:tcW w:w="4068" w:type="dxa"/>
            <w:tcBorders>
              <w:top w:val="dotted" w:sz="4" w:space="0" w:color="auto"/>
              <w:left w:val="dotted" w:sz="4" w:space="0" w:color="auto"/>
              <w:bottom w:val="dotted" w:sz="4" w:space="0" w:color="auto"/>
              <w:right w:val="dotted" w:sz="4" w:space="0" w:color="auto"/>
            </w:tcBorders>
          </w:tcPr>
          <w:p w:rsidR="00936076" w:rsidRPr="004F4E3D" w:rsidRDefault="00936076" w:rsidP="004F4E3D">
            <w:pPr>
              <w:rPr>
                <w:sz w:val="22"/>
                <w:szCs w:val="22"/>
              </w:rPr>
            </w:pPr>
            <w:r w:rsidRPr="004F4E3D">
              <w:rPr>
                <w:sz w:val="22"/>
                <w:szCs w:val="22"/>
              </w:rPr>
              <w:t xml:space="preserve">Street trees – </w:t>
            </w:r>
            <w:r w:rsidR="00B57F55" w:rsidRPr="004F4E3D">
              <w:rPr>
                <w:sz w:val="22"/>
                <w:szCs w:val="22"/>
              </w:rPr>
              <w:t xml:space="preserve">Applicant is proposing to plant 6 </w:t>
            </w:r>
            <w:r w:rsidRPr="004F4E3D">
              <w:rPr>
                <w:sz w:val="22"/>
                <w:szCs w:val="22"/>
              </w:rPr>
              <w:t>street trees</w:t>
            </w:r>
            <w:r w:rsidR="004F4E3D" w:rsidRPr="004F4E3D">
              <w:rPr>
                <w:sz w:val="22"/>
                <w:szCs w:val="22"/>
              </w:rPr>
              <w:t xml:space="preserve"> on-site and the remaining 4 trees will be planted on the abutting Portland Housing Authority properties subject to a formal agreement.  </w:t>
            </w:r>
          </w:p>
        </w:tc>
        <w:tc>
          <w:tcPr>
            <w:tcW w:w="6372" w:type="dxa"/>
            <w:tcBorders>
              <w:top w:val="dotted" w:sz="4" w:space="0" w:color="auto"/>
              <w:left w:val="dotted" w:sz="4" w:space="0" w:color="auto"/>
              <w:bottom w:val="dotted" w:sz="4" w:space="0" w:color="auto"/>
              <w:right w:val="dotted" w:sz="4" w:space="0" w:color="auto"/>
            </w:tcBorders>
          </w:tcPr>
          <w:p w:rsidR="00936076" w:rsidRPr="004F4E3D" w:rsidRDefault="00936076" w:rsidP="00A81145">
            <w:pPr>
              <w:rPr>
                <w:sz w:val="22"/>
                <w:szCs w:val="22"/>
              </w:rPr>
            </w:pPr>
            <w:r w:rsidRPr="004F4E3D">
              <w:rPr>
                <w:sz w:val="22"/>
                <w:szCs w:val="22"/>
              </w:rPr>
              <w:t>Site Plan Standard,</w:t>
            </w:r>
            <w:r w:rsidRPr="004F4E3D">
              <w:rPr>
                <w:i/>
                <w:sz w:val="22"/>
                <w:szCs w:val="22"/>
              </w:rPr>
              <w:t xml:space="preserve"> Section 14-526(b)</w:t>
            </w:r>
            <w:proofErr w:type="gramStart"/>
            <w:r w:rsidRPr="004F4E3D">
              <w:rPr>
                <w:i/>
                <w:sz w:val="22"/>
                <w:szCs w:val="22"/>
              </w:rPr>
              <w:t>2.b</w:t>
            </w:r>
            <w:proofErr w:type="gramEnd"/>
            <w:r w:rsidRPr="004F4E3D">
              <w:rPr>
                <w:i/>
                <w:sz w:val="22"/>
                <w:szCs w:val="22"/>
              </w:rPr>
              <w:t>(iii)</w:t>
            </w:r>
            <w:r w:rsidRPr="004F4E3D">
              <w:rPr>
                <w:sz w:val="22"/>
                <w:szCs w:val="22"/>
              </w:rPr>
              <w:t xml:space="preserve"> and Technical Manual, </w:t>
            </w:r>
            <w:r w:rsidRPr="004F4E3D">
              <w:rPr>
                <w:i/>
                <w:sz w:val="22"/>
                <w:szCs w:val="22"/>
              </w:rPr>
              <w:t>Section 4.6.1.</w:t>
            </w:r>
            <w:r w:rsidRPr="004F4E3D">
              <w:rPr>
                <w:sz w:val="22"/>
                <w:szCs w:val="22"/>
              </w:rPr>
              <w:t xml:space="preserve">  All multi-family development shall provide one street tree per unit.  Waiver permitted wh</w:t>
            </w:r>
            <w:r w:rsidR="00A81145" w:rsidRPr="004F4E3D">
              <w:rPr>
                <w:sz w:val="22"/>
                <w:szCs w:val="22"/>
              </w:rPr>
              <w:t>ere site constraints prevent it</w:t>
            </w:r>
            <w:r w:rsidRPr="004F4E3D">
              <w:rPr>
                <w:sz w:val="22"/>
                <w:szCs w:val="22"/>
              </w:rPr>
              <w:t>.</w:t>
            </w:r>
            <w:r w:rsidRPr="004F4E3D">
              <w:rPr>
                <w:i/>
                <w:sz w:val="22"/>
                <w:szCs w:val="22"/>
              </w:rPr>
              <w:t xml:space="preserve"> </w:t>
            </w:r>
            <w:r w:rsidR="002B67EE" w:rsidRPr="004F4E3D">
              <w:rPr>
                <w:i/>
                <w:sz w:val="22"/>
                <w:szCs w:val="22"/>
              </w:rPr>
              <w:t>10 units = 10</w:t>
            </w:r>
            <w:r w:rsidRPr="004F4E3D">
              <w:rPr>
                <w:i/>
                <w:sz w:val="22"/>
                <w:szCs w:val="22"/>
              </w:rPr>
              <w:t xml:space="preserve"> street trees required</w:t>
            </w:r>
          </w:p>
        </w:tc>
      </w:tr>
      <w:tr w:rsidR="001B51AC" w:rsidRPr="006F66DF" w:rsidTr="00936076">
        <w:tc>
          <w:tcPr>
            <w:tcW w:w="4068" w:type="dxa"/>
            <w:tcBorders>
              <w:top w:val="dotted" w:sz="4" w:space="0" w:color="auto"/>
              <w:left w:val="dotted" w:sz="4" w:space="0" w:color="auto"/>
              <w:bottom w:val="dotted" w:sz="4" w:space="0" w:color="auto"/>
              <w:right w:val="dotted" w:sz="4" w:space="0" w:color="auto"/>
            </w:tcBorders>
          </w:tcPr>
          <w:p w:rsidR="001B51AC" w:rsidRPr="004F4E3D" w:rsidRDefault="001B51AC" w:rsidP="004F4E3D">
            <w:pPr>
              <w:rPr>
                <w:sz w:val="22"/>
                <w:szCs w:val="22"/>
              </w:rPr>
            </w:pPr>
          </w:p>
        </w:tc>
        <w:tc>
          <w:tcPr>
            <w:tcW w:w="6372" w:type="dxa"/>
            <w:tcBorders>
              <w:top w:val="dotted" w:sz="4" w:space="0" w:color="auto"/>
              <w:left w:val="dotted" w:sz="4" w:space="0" w:color="auto"/>
              <w:bottom w:val="dotted" w:sz="4" w:space="0" w:color="auto"/>
              <w:right w:val="dotted" w:sz="4" w:space="0" w:color="auto"/>
            </w:tcBorders>
          </w:tcPr>
          <w:p w:rsidR="001B51AC" w:rsidRPr="004F4E3D" w:rsidRDefault="001B51AC" w:rsidP="00A81145">
            <w:pPr>
              <w:rPr>
                <w:sz w:val="22"/>
                <w:szCs w:val="22"/>
              </w:rPr>
            </w:pPr>
          </w:p>
        </w:tc>
      </w:tr>
      <w:tr w:rsidR="00936076" w:rsidRPr="006F66DF" w:rsidTr="00936076">
        <w:tc>
          <w:tcPr>
            <w:tcW w:w="4068" w:type="dxa"/>
            <w:tcBorders>
              <w:top w:val="dotted" w:sz="4" w:space="0" w:color="auto"/>
              <w:left w:val="dotted" w:sz="4" w:space="0" w:color="auto"/>
              <w:bottom w:val="dotted" w:sz="4" w:space="0" w:color="auto"/>
              <w:right w:val="dotted" w:sz="4" w:space="0" w:color="auto"/>
            </w:tcBorders>
          </w:tcPr>
          <w:p w:rsidR="00936076" w:rsidRPr="00546812" w:rsidRDefault="00936076" w:rsidP="00F40E80">
            <w:pPr>
              <w:rPr>
                <w:sz w:val="22"/>
                <w:szCs w:val="22"/>
              </w:rPr>
            </w:pPr>
            <w:r w:rsidRPr="006F66DF">
              <w:rPr>
                <w:b/>
                <w:i/>
                <w:sz w:val="22"/>
                <w:szCs w:val="22"/>
              </w:rPr>
              <w:lastRenderedPageBreak/>
              <w:t>Review</w:t>
            </w:r>
            <w:r w:rsidRPr="006F66DF">
              <w:rPr>
                <w:b/>
                <w:i/>
                <w:sz w:val="22"/>
                <w:szCs w:val="22"/>
              </w:rPr>
              <w:tab/>
            </w:r>
            <w:r w:rsidRPr="006F66DF">
              <w:rPr>
                <w:b/>
                <w:i/>
                <w:sz w:val="22"/>
                <w:szCs w:val="22"/>
              </w:rPr>
              <w:tab/>
            </w:r>
          </w:p>
        </w:tc>
        <w:tc>
          <w:tcPr>
            <w:tcW w:w="6372" w:type="dxa"/>
            <w:tcBorders>
              <w:top w:val="dotted" w:sz="4" w:space="0" w:color="auto"/>
              <w:left w:val="dotted" w:sz="4" w:space="0" w:color="auto"/>
              <w:bottom w:val="dotted" w:sz="4" w:space="0" w:color="auto"/>
              <w:right w:val="dotted" w:sz="4" w:space="0" w:color="auto"/>
            </w:tcBorders>
          </w:tcPr>
          <w:p w:rsidR="00936076" w:rsidRPr="00546812" w:rsidRDefault="00936076" w:rsidP="00546812">
            <w:pPr>
              <w:rPr>
                <w:sz w:val="22"/>
                <w:szCs w:val="22"/>
                <w:highlight w:val="magenta"/>
              </w:rPr>
            </w:pPr>
            <w:r w:rsidRPr="006F66DF">
              <w:rPr>
                <w:b/>
                <w:i/>
                <w:sz w:val="22"/>
                <w:szCs w:val="22"/>
              </w:rPr>
              <w:t>Applicable Standards</w:t>
            </w:r>
          </w:p>
        </w:tc>
      </w:tr>
      <w:tr w:rsidR="00936076" w:rsidRPr="006F66DF" w:rsidTr="00936076">
        <w:tc>
          <w:tcPr>
            <w:tcW w:w="4068" w:type="dxa"/>
            <w:tcBorders>
              <w:top w:val="dotted" w:sz="4" w:space="0" w:color="auto"/>
              <w:left w:val="dotted" w:sz="4" w:space="0" w:color="auto"/>
              <w:bottom w:val="dotted" w:sz="4" w:space="0" w:color="auto"/>
              <w:right w:val="dotted" w:sz="4" w:space="0" w:color="auto"/>
            </w:tcBorders>
          </w:tcPr>
          <w:p w:rsidR="00936076" w:rsidRPr="006F66DF" w:rsidRDefault="00936076" w:rsidP="006F66DF">
            <w:pPr>
              <w:rPr>
                <w:b/>
                <w:i/>
                <w:sz w:val="22"/>
                <w:szCs w:val="22"/>
              </w:rPr>
            </w:pPr>
            <w:r w:rsidRPr="006F66DF">
              <w:rPr>
                <w:sz w:val="22"/>
                <w:szCs w:val="22"/>
              </w:rPr>
              <w:t>Site Plan</w:t>
            </w:r>
            <w:r w:rsidRPr="006F66DF">
              <w:rPr>
                <w:sz w:val="22"/>
                <w:szCs w:val="22"/>
              </w:rPr>
              <w:tab/>
            </w:r>
            <w:r w:rsidRPr="006F66DF">
              <w:rPr>
                <w:sz w:val="22"/>
                <w:szCs w:val="22"/>
              </w:rPr>
              <w:tab/>
            </w:r>
          </w:p>
        </w:tc>
        <w:tc>
          <w:tcPr>
            <w:tcW w:w="6372" w:type="dxa"/>
            <w:tcBorders>
              <w:top w:val="dotted" w:sz="4" w:space="0" w:color="auto"/>
              <w:left w:val="dotted" w:sz="4" w:space="0" w:color="auto"/>
              <w:bottom w:val="dotted" w:sz="4" w:space="0" w:color="auto"/>
              <w:right w:val="dotted" w:sz="4" w:space="0" w:color="auto"/>
            </w:tcBorders>
          </w:tcPr>
          <w:p w:rsidR="00936076" w:rsidRPr="006F66DF" w:rsidRDefault="00936076" w:rsidP="006F66DF">
            <w:pPr>
              <w:rPr>
                <w:b/>
                <w:i/>
                <w:sz w:val="22"/>
                <w:szCs w:val="22"/>
              </w:rPr>
            </w:pPr>
            <w:r w:rsidRPr="006F66DF">
              <w:rPr>
                <w:i/>
                <w:sz w:val="22"/>
                <w:szCs w:val="22"/>
              </w:rPr>
              <w:t>Section 14-526</w:t>
            </w:r>
          </w:p>
        </w:tc>
      </w:tr>
      <w:tr w:rsidR="00936076" w:rsidRPr="006F66DF" w:rsidTr="00936076">
        <w:tc>
          <w:tcPr>
            <w:tcW w:w="4068" w:type="dxa"/>
            <w:tcBorders>
              <w:top w:val="dotted" w:sz="4" w:space="0" w:color="auto"/>
              <w:left w:val="dotted" w:sz="4" w:space="0" w:color="auto"/>
              <w:bottom w:val="dotted" w:sz="4" w:space="0" w:color="auto"/>
              <w:right w:val="dotted" w:sz="4" w:space="0" w:color="auto"/>
            </w:tcBorders>
          </w:tcPr>
          <w:p w:rsidR="00936076" w:rsidRPr="006F66DF" w:rsidRDefault="00936076" w:rsidP="006F66DF">
            <w:pPr>
              <w:rPr>
                <w:sz w:val="22"/>
                <w:szCs w:val="22"/>
              </w:rPr>
            </w:pPr>
            <w:r w:rsidRPr="006F66DF">
              <w:rPr>
                <w:sz w:val="22"/>
                <w:szCs w:val="22"/>
              </w:rPr>
              <w:t>Subdivision</w:t>
            </w:r>
          </w:p>
        </w:tc>
        <w:tc>
          <w:tcPr>
            <w:tcW w:w="6372" w:type="dxa"/>
            <w:tcBorders>
              <w:top w:val="dotted" w:sz="4" w:space="0" w:color="auto"/>
              <w:left w:val="dotted" w:sz="4" w:space="0" w:color="auto"/>
              <w:bottom w:val="dotted" w:sz="4" w:space="0" w:color="auto"/>
              <w:right w:val="dotted" w:sz="4" w:space="0" w:color="auto"/>
            </w:tcBorders>
          </w:tcPr>
          <w:p w:rsidR="00936076" w:rsidRPr="006F66DF" w:rsidRDefault="00936076" w:rsidP="006F66DF">
            <w:pPr>
              <w:rPr>
                <w:i/>
                <w:sz w:val="22"/>
                <w:szCs w:val="22"/>
              </w:rPr>
            </w:pPr>
            <w:r w:rsidRPr="006F66DF">
              <w:rPr>
                <w:i/>
                <w:sz w:val="22"/>
                <w:szCs w:val="22"/>
              </w:rPr>
              <w:t>Section 14-497</w:t>
            </w:r>
          </w:p>
        </w:tc>
      </w:tr>
      <w:tr w:rsidR="00936076" w:rsidRPr="006F66DF" w:rsidTr="00936076">
        <w:tc>
          <w:tcPr>
            <w:tcW w:w="4068" w:type="dxa"/>
            <w:tcBorders>
              <w:top w:val="dotted" w:sz="4" w:space="0" w:color="auto"/>
              <w:left w:val="dotted" w:sz="4" w:space="0" w:color="auto"/>
              <w:bottom w:val="dotted" w:sz="4" w:space="0" w:color="auto"/>
              <w:right w:val="dotted" w:sz="4" w:space="0" w:color="auto"/>
            </w:tcBorders>
          </w:tcPr>
          <w:p w:rsidR="00936076" w:rsidRPr="006F66DF" w:rsidRDefault="00936076" w:rsidP="006F66DF">
            <w:pPr>
              <w:rPr>
                <w:sz w:val="22"/>
                <w:szCs w:val="22"/>
              </w:rPr>
            </w:pPr>
            <w:r>
              <w:rPr>
                <w:sz w:val="22"/>
                <w:szCs w:val="22"/>
              </w:rPr>
              <w:t>Workforce Housing Inclusionary Zoning</w:t>
            </w:r>
          </w:p>
        </w:tc>
        <w:tc>
          <w:tcPr>
            <w:tcW w:w="6372" w:type="dxa"/>
            <w:tcBorders>
              <w:top w:val="dotted" w:sz="4" w:space="0" w:color="auto"/>
              <w:left w:val="dotted" w:sz="4" w:space="0" w:color="auto"/>
              <w:bottom w:val="dotted" w:sz="4" w:space="0" w:color="auto"/>
              <w:right w:val="dotted" w:sz="4" w:space="0" w:color="auto"/>
            </w:tcBorders>
          </w:tcPr>
          <w:p w:rsidR="00936076" w:rsidRPr="006F66DF" w:rsidRDefault="00A77644" w:rsidP="006F66DF">
            <w:pPr>
              <w:rPr>
                <w:i/>
                <w:sz w:val="22"/>
                <w:szCs w:val="22"/>
              </w:rPr>
            </w:pPr>
            <w:r>
              <w:rPr>
                <w:i/>
                <w:sz w:val="22"/>
                <w:szCs w:val="22"/>
              </w:rPr>
              <w:t>14-484</w:t>
            </w:r>
            <w:r w:rsidR="002B67EE">
              <w:rPr>
                <w:i/>
                <w:sz w:val="22"/>
                <w:szCs w:val="22"/>
              </w:rPr>
              <w:t xml:space="preserve"> (Applicant is required to have one unit, which is being proposed)</w:t>
            </w:r>
          </w:p>
        </w:tc>
      </w:tr>
    </w:tbl>
    <w:p w:rsidR="00D30940" w:rsidRDefault="00D30940" w:rsidP="006F66DF">
      <w:pPr>
        <w:rPr>
          <w:b/>
          <w:bCs/>
          <w:sz w:val="22"/>
          <w:szCs w:val="22"/>
        </w:rPr>
      </w:pPr>
    </w:p>
    <w:p w:rsidR="00D2793D" w:rsidRPr="006F66DF" w:rsidRDefault="00D2793D" w:rsidP="006F66DF">
      <w:pPr>
        <w:rPr>
          <w:b/>
          <w:sz w:val="22"/>
          <w:szCs w:val="22"/>
        </w:rPr>
      </w:pPr>
      <w:r w:rsidRPr="006F66DF">
        <w:rPr>
          <w:b/>
          <w:bCs/>
          <w:sz w:val="22"/>
          <w:szCs w:val="22"/>
        </w:rPr>
        <w:t>III.</w:t>
      </w:r>
      <w:r w:rsidRPr="006F66DF">
        <w:rPr>
          <w:b/>
          <w:bCs/>
          <w:sz w:val="22"/>
          <w:szCs w:val="22"/>
        </w:rPr>
        <w:tab/>
        <w:t>PROJECT DATA</w:t>
      </w:r>
      <w:r w:rsidRPr="006F66DF">
        <w:rPr>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2163"/>
        <w:gridCol w:w="2340"/>
        <w:gridCol w:w="2333"/>
      </w:tblGrid>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Existing Zoning</w:t>
            </w:r>
            <w:r w:rsidRPr="006F66DF">
              <w:rPr>
                <w:sz w:val="22"/>
                <w:szCs w:val="22"/>
              </w:rPr>
              <w:tab/>
            </w:r>
            <w:r w:rsidRPr="006F66DF">
              <w:rPr>
                <w:sz w:val="22"/>
                <w:szCs w:val="22"/>
              </w:rPr>
              <w:tab/>
            </w:r>
            <w:r w:rsidRPr="006F66DF">
              <w:rPr>
                <w:sz w:val="22"/>
                <w:szCs w:val="22"/>
              </w:rPr>
              <w:tab/>
            </w:r>
          </w:p>
        </w:tc>
        <w:tc>
          <w:tcPr>
            <w:tcW w:w="6836" w:type="dxa"/>
            <w:gridSpan w:val="3"/>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Residential R-6</w:t>
            </w:r>
          </w:p>
        </w:tc>
      </w:tr>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Existing Use</w:t>
            </w:r>
            <w:r w:rsidRPr="006F66DF">
              <w:rPr>
                <w:sz w:val="22"/>
                <w:szCs w:val="22"/>
              </w:rPr>
              <w:tab/>
            </w:r>
            <w:r w:rsidRPr="006F66DF">
              <w:rPr>
                <w:sz w:val="22"/>
                <w:szCs w:val="22"/>
              </w:rPr>
              <w:tab/>
            </w:r>
          </w:p>
        </w:tc>
        <w:tc>
          <w:tcPr>
            <w:tcW w:w="6836" w:type="dxa"/>
            <w:gridSpan w:val="3"/>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Residential</w:t>
            </w:r>
          </w:p>
        </w:tc>
      </w:tr>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Proposed Use</w:t>
            </w:r>
            <w:r w:rsidRPr="006F66DF">
              <w:rPr>
                <w:sz w:val="22"/>
                <w:szCs w:val="22"/>
              </w:rPr>
              <w:tab/>
            </w:r>
            <w:r w:rsidRPr="006F66DF">
              <w:rPr>
                <w:sz w:val="22"/>
                <w:szCs w:val="22"/>
              </w:rPr>
              <w:tab/>
            </w:r>
            <w:r w:rsidRPr="006F66DF">
              <w:rPr>
                <w:sz w:val="22"/>
                <w:szCs w:val="22"/>
              </w:rPr>
              <w:tab/>
            </w:r>
          </w:p>
        </w:tc>
        <w:tc>
          <w:tcPr>
            <w:tcW w:w="6836" w:type="dxa"/>
            <w:gridSpan w:val="3"/>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R</w:t>
            </w:r>
            <w:r w:rsidR="005440F3" w:rsidRPr="006F66DF">
              <w:rPr>
                <w:sz w:val="22"/>
                <w:szCs w:val="22"/>
              </w:rPr>
              <w:t>esidential</w:t>
            </w:r>
          </w:p>
        </w:tc>
      </w:tr>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Proposed Development Program</w:t>
            </w:r>
          </w:p>
        </w:tc>
        <w:tc>
          <w:tcPr>
            <w:tcW w:w="6836" w:type="dxa"/>
            <w:gridSpan w:val="3"/>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73330F">
            <w:pPr>
              <w:rPr>
                <w:sz w:val="22"/>
                <w:szCs w:val="22"/>
              </w:rPr>
            </w:pPr>
            <w:r>
              <w:rPr>
                <w:sz w:val="22"/>
                <w:szCs w:val="22"/>
              </w:rPr>
              <w:t>10</w:t>
            </w:r>
            <w:r w:rsidR="005440F3" w:rsidRPr="006F66DF">
              <w:rPr>
                <w:sz w:val="22"/>
                <w:szCs w:val="22"/>
              </w:rPr>
              <w:t xml:space="preserve"> residential units</w:t>
            </w:r>
            <w:r>
              <w:rPr>
                <w:sz w:val="22"/>
                <w:szCs w:val="22"/>
              </w:rPr>
              <w:t xml:space="preserve"> in two building: 6 unit and 4 units </w:t>
            </w:r>
          </w:p>
        </w:tc>
      </w:tr>
      <w:tr w:rsidR="00D2793D" w:rsidRPr="006F66DF" w:rsidTr="001F787C">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Parcel Size</w:t>
            </w:r>
            <w:r w:rsidRPr="006F66DF">
              <w:rPr>
                <w:sz w:val="22"/>
                <w:szCs w:val="22"/>
              </w:rPr>
              <w:tab/>
            </w:r>
            <w:r w:rsidRPr="006F66DF">
              <w:rPr>
                <w:sz w:val="22"/>
                <w:szCs w:val="22"/>
              </w:rPr>
              <w:tab/>
            </w:r>
            <w:r w:rsidRPr="006F66DF">
              <w:rPr>
                <w:sz w:val="22"/>
                <w:szCs w:val="22"/>
              </w:rPr>
              <w:tab/>
            </w:r>
          </w:p>
        </w:tc>
        <w:tc>
          <w:tcPr>
            <w:tcW w:w="6836" w:type="dxa"/>
            <w:gridSpan w:val="3"/>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9,064</w:t>
            </w:r>
            <w:r w:rsidR="00DB1162" w:rsidRPr="006F66DF">
              <w:rPr>
                <w:sz w:val="22"/>
                <w:szCs w:val="22"/>
              </w:rPr>
              <w:t xml:space="preserve"> SF</w:t>
            </w:r>
          </w:p>
        </w:tc>
      </w:tr>
      <w:tr w:rsidR="00D2793D" w:rsidRPr="006F66DF" w:rsidTr="001F787C">
        <w:trPr>
          <w:trHeight w:val="143"/>
        </w:trPr>
        <w:tc>
          <w:tcPr>
            <w:tcW w:w="3604" w:type="dxa"/>
            <w:tcBorders>
              <w:top w:val="dotted" w:sz="4" w:space="0" w:color="auto"/>
              <w:left w:val="nil"/>
              <w:bottom w:val="dotted" w:sz="4" w:space="0" w:color="auto"/>
              <w:right w:val="nil"/>
            </w:tcBorders>
            <w:shd w:val="clear" w:color="auto" w:fill="auto"/>
          </w:tcPr>
          <w:p w:rsidR="00D2793D" w:rsidRPr="006F66DF" w:rsidRDefault="00D2793D" w:rsidP="006F66DF">
            <w:pPr>
              <w:rPr>
                <w:i/>
                <w:sz w:val="22"/>
                <w:szCs w:val="22"/>
              </w:rPr>
            </w:pPr>
          </w:p>
        </w:tc>
        <w:tc>
          <w:tcPr>
            <w:tcW w:w="2163" w:type="dxa"/>
            <w:tcBorders>
              <w:top w:val="dotted" w:sz="4" w:space="0" w:color="auto"/>
              <w:left w:val="nil"/>
              <w:bottom w:val="dotted" w:sz="4" w:space="0" w:color="auto"/>
              <w:right w:val="nil"/>
            </w:tcBorders>
            <w:shd w:val="clear" w:color="auto" w:fill="auto"/>
          </w:tcPr>
          <w:p w:rsidR="00D2793D" w:rsidRPr="006F66DF" w:rsidRDefault="00D2793D" w:rsidP="006F66DF">
            <w:pPr>
              <w:rPr>
                <w:i/>
                <w:sz w:val="22"/>
                <w:szCs w:val="22"/>
              </w:rPr>
            </w:pPr>
          </w:p>
        </w:tc>
        <w:tc>
          <w:tcPr>
            <w:tcW w:w="2340" w:type="dxa"/>
            <w:tcBorders>
              <w:top w:val="dotted" w:sz="4" w:space="0" w:color="auto"/>
              <w:left w:val="nil"/>
              <w:bottom w:val="dotted" w:sz="4" w:space="0" w:color="auto"/>
              <w:right w:val="nil"/>
            </w:tcBorders>
            <w:shd w:val="clear" w:color="auto" w:fill="auto"/>
          </w:tcPr>
          <w:p w:rsidR="00D2793D" w:rsidRPr="006F66DF" w:rsidRDefault="00D2793D" w:rsidP="006F66DF">
            <w:pPr>
              <w:rPr>
                <w:i/>
                <w:sz w:val="22"/>
                <w:szCs w:val="22"/>
              </w:rPr>
            </w:pPr>
          </w:p>
        </w:tc>
        <w:tc>
          <w:tcPr>
            <w:tcW w:w="2333" w:type="dxa"/>
            <w:tcBorders>
              <w:top w:val="dotted" w:sz="4" w:space="0" w:color="auto"/>
              <w:left w:val="nil"/>
              <w:bottom w:val="dotted" w:sz="4" w:space="0" w:color="auto"/>
              <w:right w:val="nil"/>
            </w:tcBorders>
            <w:shd w:val="clear" w:color="auto" w:fill="auto"/>
          </w:tcPr>
          <w:p w:rsidR="00D2793D" w:rsidRPr="006F66DF" w:rsidRDefault="00D2793D" w:rsidP="006F66DF">
            <w:pPr>
              <w:rPr>
                <w:i/>
                <w:sz w:val="22"/>
                <w:szCs w:val="22"/>
              </w:rPr>
            </w:pPr>
          </w:p>
        </w:tc>
      </w:tr>
      <w:tr w:rsidR="00D2793D" w:rsidRPr="006F66DF" w:rsidTr="001F787C">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i/>
                <w:sz w:val="22"/>
                <w:szCs w:val="22"/>
              </w:rPr>
            </w:pPr>
          </w:p>
        </w:tc>
        <w:tc>
          <w:tcPr>
            <w:tcW w:w="216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i/>
                <w:sz w:val="22"/>
                <w:szCs w:val="22"/>
              </w:rPr>
            </w:pPr>
            <w:r w:rsidRPr="006F66DF">
              <w:rPr>
                <w:i/>
                <w:sz w:val="22"/>
                <w:szCs w:val="22"/>
              </w:rPr>
              <w:t>Existing</w:t>
            </w:r>
          </w:p>
        </w:tc>
        <w:tc>
          <w:tcPr>
            <w:tcW w:w="2340"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i/>
                <w:sz w:val="22"/>
                <w:szCs w:val="22"/>
              </w:rPr>
            </w:pPr>
            <w:r w:rsidRPr="006F66DF">
              <w:rPr>
                <w:i/>
                <w:sz w:val="22"/>
                <w:szCs w:val="22"/>
              </w:rPr>
              <w:t>Proposed</w:t>
            </w:r>
          </w:p>
        </w:tc>
        <w:tc>
          <w:tcPr>
            <w:tcW w:w="233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i/>
                <w:sz w:val="22"/>
                <w:szCs w:val="22"/>
              </w:rPr>
            </w:pPr>
            <w:r w:rsidRPr="006F66DF">
              <w:rPr>
                <w:i/>
                <w:sz w:val="22"/>
                <w:szCs w:val="22"/>
              </w:rPr>
              <w:t>Net Change</w:t>
            </w:r>
          </w:p>
        </w:tc>
      </w:tr>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Building Footprint</w:t>
            </w:r>
          </w:p>
        </w:tc>
        <w:tc>
          <w:tcPr>
            <w:tcW w:w="216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1,054</w:t>
            </w:r>
            <w:r w:rsidR="00D2793D" w:rsidRPr="006F66DF">
              <w:rPr>
                <w:sz w:val="22"/>
                <w:szCs w:val="22"/>
              </w:rPr>
              <w:t xml:space="preserve"> SF</w:t>
            </w:r>
          </w:p>
        </w:tc>
        <w:tc>
          <w:tcPr>
            <w:tcW w:w="2340"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4,104</w:t>
            </w:r>
            <w:r w:rsidR="00D2793D" w:rsidRPr="006F66DF">
              <w:rPr>
                <w:sz w:val="22"/>
                <w:szCs w:val="22"/>
              </w:rPr>
              <w:t xml:space="preserve"> SF</w:t>
            </w:r>
          </w:p>
        </w:tc>
        <w:tc>
          <w:tcPr>
            <w:tcW w:w="233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A919F6" w:rsidP="006F66DF">
            <w:pPr>
              <w:rPr>
                <w:sz w:val="22"/>
                <w:szCs w:val="22"/>
              </w:rPr>
            </w:pPr>
            <w:r>
              <w:rPr>
                <w:sz w:val="22"/>
                <w:szCs w:val="22"/>
              </w:rPr>
              <w:t xml:space="preserve">3,050 </w:t>
            </w:r>
            <w:r w:rsidR="00D2793D" w:rsidRPr="006F66DF">
              <w:rPr>
                <w:sz w:val="22"/>
                <w:szCs w:val="22"/>
              </w:rPr>
              <w:t>SF</w:t>
            </w:r>
          </w:p>
        </w:tc>
      </w:tr>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Building Floor Area</w:t>
            </w:r>
          </w:p>
        </w:tc>
        <w:tc>
          <w:tcPr>
            <w:tcW w:w="216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1,054</w:t>
            </w:r>
            <w:r w:rsidRPr="006F66DF">
              <w:rPr>
                <w:sz w:val="22"/>
                <w:szCs w:val="22"/>
              </w:rPr>
              <w:t xml:space="preserve"> </w:t>
            </w:r>
            <w:r w:rsidR="00D2793D" w:rsidRPr="006F66DF">
              <w:rPr>
                <w:sz w:val="22"/>
                <w:szCs w:val="22"/>
              </w:rPr>
              <w:t>SF</w:t>
            </w:r>
          </w:p>
        </w:tc>
        <w:tc>
          <w:tcPr>
            <w:tcW w:w="2340"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12,312</w:t>
            </w:r>
            <w:r w:rsidR="00D2793D" w:rsidRPr="006F66DF">
              <w:rPr>
                <w:sz w:val="22"/>
                <w:szCs w:val="22"/>
              </w:rPr>
              <w:t xml:space="preserve"> SF</w:t>
            </w:r>
          </w:p>
        </w:tc>
        <w:tc>
          <w:tcPr>
            <w:tcW w:w="233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A919F6" w:rsidP="006F66DF">
            <w:pPr>
              <w:rPr>
                <w:sz w:val="22"/>
                <w:szCs w:val="22"/>
              </w:rPr>
            </w:pPr>
            <w:r>
              <w:rPr>
                <w:sz w:val="22"/>
                <w:szCs w:val="22"/>
              </w:rPr>
              <w:t xml:space="preserve">11,258 </w:t>
            </w:r>
            <w:r w:rsidR="00D2793D" w:rsidRPr="006F66DF">
              <w:rPr>
                <w:sz w:val="22"/>
                <w:szCs w:val="22"/>
              </w:rPr>
              <w:t>SF</w:t>
            </w:r>
          </w:p>
        </w:tc>
      </w:tr>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Impervious Surface Area</w:t>
            </w:r>
          </w:p>
        </w:tc>
        <w:tc>
          <w:tcPr>
            <w:tcW w:w="216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A919F6" w:rsidP="006F66DF">
            <w:pPr>
              <w:rPr>
                <w:sz w:val="22"/>
                <w:szCs w:val="22"/>
              </w:rPr>
            </w:pPr>
            <w:r>
              <w:rPr>
                <w:sz w:val="22"/>
                <w:szCs w:val="22"/>
              </w:rPr>
              <w:t xml:space="preserve">4,376 </w:t>
            </w:r>
            <w:r w:rsidR="00D2793D" w:rsidRPr="006F66DF">
              <w:rPr>
                <w:sz w:val="22"/>
                <w:szCs w:val="22"/>
              </w:rPr>
              <w:t>SF</w:t>
            </w:r>
          </w:p>
        </w:tc>
        <w:tc>
          <w:tcPr>
            <w:tcW w:w="2340"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A919F6" w:rsidP="006F66DF">
            <w:pPr>
              <w:rPr>
                <w:sz w:val="22"/>
                <w:szCs w:val="22"/>
              </w:rPr>
            </w:pPr>
            <w:r>
              <w:rPr>
                <w:sz w:val="22"/>
                <w:szCs w:val="22"/>
              </w:rPr>
              <w:t>7,370</w:t>
            </w:r>
            <w:r w:rsidR="00D2793D" w:rsidRPr="006F66DF">
              <w:rPr>
                <w:sz w:val="22"/>
                <w:szCs w:val="22"/>
              </w:rPr>
              <w:t xml:space="preserve"> SF</w:t>
            </w:r>
          </w:p>
        </w:tc>
        <w:tc>
          <w:tcPr>
            <w:tcW w:w="233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A919F6" w:rsidP="006F66DF">
            <w:pPr>
              <w:rPr>
                <w:sz w:val="22"/>
                <w:szCs w:val="22"/>
              </w:rPr>
            </w:pPr>
            <w:r>
              <w:rPr>
                <w:sz w:val="22"/>
                <w:szCs w:val="22"/>
              </w:rPr>
              <w:t>-2,994</w:t>
            </w:r>
            <w:r w:rsidR="00D2793D" w:rsidRPr="006F66DF">
              <w:rPr>
                <w:sz w:val="22"/>
                <w:szCs w:val="22"/>
              </w:rPr>
              <w:t xml:space="preserve"> SF</w:t>
            </w:r>
          </w:p>
        </w:tc>
      </w:tr>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Parking Spaces (on site)</w:t>
            </w:r>
          </w:p>
        </w:tc>
        <w:tc>
          <w:tcPr>
            <w:tcW w:w="2163" w:type="dxa"/>
            <w:tcBorders>
              <w:top w:val="dotted" w:sz="4" w:space="0" w:color="auto"/>
              <w:left w:val="dotted" w:sz="4" w:space="0" w:color="auto"/>
              <w:bottom w:val="dotted" w:sz="4" w:space="0" w:color="auto"/>
              <w:right w:val="dotted" w:sz="4" w:space="0" w:color="auto"/>
            </w:tcBorders>
            <w:shd w:val="clear" w:color="auto" w:fill="auto"/>
          </w:tcPr>
          <w:p w:rsidR="00D2793D" w:rsidRPr="00F40E80" w:rsidRDefault="0073330F" w:rsidP="006F66DF">
            <w:pPr>
              <w:rPr>
                <w:sz w:val="22"/>
                <w:szCs w:val="22"/>
              </w:rPr>
            </w:pPr>
            <w:r>
              <w:rPr>
                <w:sz w:val="22"/>
                <w:szCs w:val="22"/>
              </w:rPr>
              <w:t>Two</w:t>
            </w:r>
          </w:p>
        </w:tc>
        <w:tc>
          <w:tcPr>
            <w:tcW w:w="2340" w:type="dxa"/>
            <w:tcBorders>
              <w:top w:val="dotted" w:sz="4" w:space="0" w:color="auto"/>
              <w:left w:val="dotted" w:sz="4" w:space="0" w:color="auto"/>
              <w:bottom w:val="dotted" w:sz="4" w:space="0" w:color="auto"/>
              <w:right w:val="dotted" w:sz="4" w:space="0" w:color="auto"/>
            </w:tcBorders>
            <w:shd w:val="clear" w:color="auto" w:fill="auto"/>
          </w:tcPr>
          <w:p w:rsidR="00D2793D" w:rsidRPr="00F40E80" w:rsidRDefault="0073330F" w:rsidP="006F66DF">
            <w:pPr>
              <w:rPr>
                <w:sz w:val="22"/>
                <w:szCs w:val="22"/>
              </w:rPr>
            </w:pPr>
            <w:r>
              <w:rPr>
                <w:sz w:val="22"/>
                <w:szCs w:val="22"/>
              </w:rPr>
              <w:t>Seven</w:t>
            </w:r>
            <w:r w:rsidR="002752D9" w:rsidRPr="00F40E80">
              <w:rPr>
                <w:sz w:val="22"/>
                <w:szCs w:val="22"/>
              </w:rPr>
              <w:t xml:space="preserve"> (zoning req. </w:t>
            </w:r>
            <w:r>
              <w:rPr>
                <w:sz w:val="22"/>
                <w:szCs w:val="22"/>
              </w:rPr>
              <w:t>7</w:t>
            </w:r>
            <w:r w:rsidR="002752D9" w:rsidRPr="00F40E80">
              <w:rPr>
                <w:sz w:val="22"/>
                <w:szCs w:val="22"/>
              </w:rPr>
              <w:t>)</w:t>
            </w:r>
          </w:p>
        </w:tc>
        <w:tc>
          <w:tcPr>
            <w:tcW w:w="233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Five</w:t>
            </w:r>
          </w:p>
        </w:tc>
      </w:tr>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Bicycle Parking Spaces</w:t>
            </w:r>
          </w:p>
        </w:tc>
        <w:tc>
          <w:tcPr>
            <w:tcW w:w="2163" w:type="dxa"/>
            <w:tcBorders>
              <w:top w:val="dotted" w:sz="4" w:space="0" w:color="auto"/>
              <w:left w:val="dotted" w:sz="4" w:space="0" w:color="auto"/>
              <w:bottom w:val="dotted" w:sz="4" w:space="0" w:color="auto"/>
              <w:right w:val="dotted" w:sz="4" w:space="0" w:color="auto"/>
            </w:tcBorders>
            <w:shd w:val="clear" w:color="auto" w:fill="auto"/>
          </w:tcPr>
          <w:p w:rsidR="00D2793D" w:rsidRPr="00F40E80" w:rsidRDefault="00D2793D" w:rsidP="006F66DF">
            <w:pPr>
              <w:rPr>
                <w:sz w:val="22"/>
                <w:szCs w:val="22"/>
              </w:rPr>
            </w:pPr>
            <w:r w:rsidRPr="00F40E80">
              <w:rPr>
                <w:sz w:val="22"/>
                <w:szCs w:val="22"/>
              </w:rPr>
              <w:t>0</w:t>
            </w:r>
          </w:p>
        </w:tc>
        <w:tc>
          <w:tcPr>
            <w:tcW w:w="2340" w:type="dxa"/>
            <w:tcBorders>
              <w:top w:val="dotted" w:sz="4" w:space="0" w:color="auto"/>
              <w:left w:val="dotted" w:sz="4" w:space="0" w:color="auto"/>
              <w:bottom w:val="dotted" w:sz="4" w:space="0" w:color="auto"/>
              <w:right w:val="dotted" w:sz="4" w:space="0" w:color="auto"/>
            </w:tcBorders>
            <w:shd w:val="clear" w:color="auto" w:fill="auto"/>
          </w:tcPr>
          <w:p w:rsidR="00D2793D" w:rsidRPr="00F40E80" w:rsidRDefault="0073330F" w:rsidP="006F66DF">
            <w:pPr>
              <w:rPr>
                <w:sz w:val="22"/>
                <w:szCs w:val="22"/>
              </w:rPr>
            </w:pPr>
            <w:r>
              <w:rPr>
                <w:sz w:val="22"/>
                <w:szCs w:val="22"/>
              </w:rPr>
              <w:t>4 internal and 2 in ROW</w:t>
            </w:r>
            <w:r w:rsidR="002752D9" w:rsidRPr="00F40E80">
              <w:rPr>
                <w:sz w:val="22"/>
                <w:szCs w:val="22"/>
              </w:rPr>
              <w:t xml:space="preserve"> (meets standard)</w:t>
            </w:r>
          </w:p>
        </w:tc>
        <w:tc>
          <w:tcPr>
            <w:tcW w:w="2333"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73330F" w:rsidP="006F66DF">
            <w:pPr>
              <w:rPr>
                <w:sz w:val="22"/>
                <w:szCs w:val="22"/>
              </w:rPr>
            </w:pPr>
            <w:r>
              <w:rPr>
                <w:sz w:val="22"/>
                <w:szCs w:val="22"/>
              </w:rPr>
              <w:t>6</w:t>
            </w:r>
          </w:p>
        </w:tc>
      </w:tr>
      <w:tr w:rsidR="00D2793D" w:rsidRPr="006F66DF" w:rsidTr="008D5B51">
        <w:tc>
          <w:tcPr>
            <w:tcW w:w="3604" w:type="dxa"/>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Estimated Cost of Project</w:t>
            </w:r>
          </w:p>
        </w:tc>
        <w:tc>
          <w:tcPr>
            <w:tcW w:w="6836" w:type="dxa"/>
            <w:gridSpan w:val="3"/>
            <w:tcBorders>
              <w:top w:val="dotted" w:sz="4" w:space="0" w:color="auto"/>
              <w:left w:val="dotted" w:sz="4" w:space="0" w:color="auto"/>
              <w:bottom w:val="dotted" w:sz="4" w:space="0" w:color="auto"/>
              <w:right w:val="dotted" w:sz="4" w:space="0" w:color="auto"/>
            </w:tcBorders>
            <w:shd w:val="clear" w:color="auto" w:fill="auto"/>
          </w:tcPr>
          <w:p w:rsidR="00D2793D" w:rsidRPr="006F66DF" w:rsidRDefault="00D2793D" w:rsidP="006F66DF">
            <w:pPr>
              <w:rPr>
                <w:sz w:val="22"/>
                <w:szCs w:val="22"/>
              </w:rPr>
            </w:pPr>
            <w:r w:rsidRPr="006F66DF">
              <w:rPr>
                <w:sz w:val="22"/>
                <w:szCs w:val="22"/>
              </w:rPr>
              <w:t>$</w:t>
            </w:r>
            <w:r w:rsidR="0073330F">
              <w:rPr>
                <w:sz w:val="22"/>
                <w:szCs w:val="22"/>
              </w:rPr>
              <w:t>1,800,000</w:t>
            </w:r>
          </w:p>
        </w:tc>
      </w:tr>
    </w:tbl>
    <w:p w:rsidR="005440F3" w:rsidRPr="006F66DF" w:rsidRDefault="005440F3" w:rsidP="006F66DF">
      <w:pPr>
        <w:rPr>
          <w:b/>
          <w:bCs/>
          <w:sz w:val="22"/>
          <w:szCs w:val="22"/>
        </w:rPr>
      </w:pPr>
    </w:p>
    <w:p w:rsidR="00443BB3" w:rsidRPr="006F66DF" w:rsidRDefault="00D2793D" w:rsidP="006F66DF">
      <w:pPr>
        <w:rPr>
          <w:b/>
          <w:bCs/>
          <w:sz w:val="22"/>
          <w:szCs w:val="22"/>
        </w:rPr>
      </w:pPr>
      <w:r w:rsidRPr="006F66DF">
        <w:rPr>
          <w:b/>
          <w:bCs/>
          <w:sz w:val="22"/>
          <w:szCs w:val="22"/>
        </w:rPr>
        <w:t>IV.</w:t>
      </w:r>
      <w:r w:rsidRPr="006F66DF">
        <w:rPr>
          <w:b/>
          <w:bCs/>
          <w:sz w:val="22"/>
          <w:szCs w:val="22"/>
        </w:rPr>
        <w:tab/>
        <w:t>BACKGROUND &amp; EXISTING CONDITIONS</w:t>
      </w:r>
    </w:p>
    <w:p w:rsidR="00513B32" w:rsidRDefault="0007062D" w:rsidP="00513B32">
      <w:pPr>
        <w:tabs>
          <w:tab w:val="left" w:pos="720"/>
        </w:tabs>
        <w:rPr>
          <w:sz w:val="22"/>
          <w:szCs w:val="22"/>
        </w:rPr>
      </w:pPr>
      <w:r w:rsidRPr="006F66DF">
        <w:rPr>
          <w:noProof/>
          <w:sz w:val="22"/>
          <w:szCs w:val="22"/>
        </w:rPr>
        <w:t>The site of the proposed</w:t>
      </w:r>
      <w:r w:rsidR="002B67EE">
        <w:rPr>
          <w:noProof/>
          <w:sz w:val="22"/>
          <w:szCs w:val="22"/>
        </w:rPr>
        <w:t xml:space="preserve"> porject</w:t>
      </w:r>
      <w:r w:rsidRPr="006F66DF">
        <w:rPr>
          <w:noProof/>
          <w:sz w:val="22"/>
          <w:szCs w:val="22"/>
        </w:rPr>
        <w:t xml:space="preserve"> lie</w:t>
      </w:r>
      <w:r w:rsidR="007A0C98">
        <w:rPr>
          <w:noProof/>
          <w:sz w:val="22"/>
          <w:szCs w:val="22"/>
        </w:rPr>
        <w:t>s at the southeast corner of E. Lancaster</w:t>
      </w:r>
      <w:r w:rsidRPr="006F66DF">
        <w:rPr>
          <w:noProof/>
          <w:sz w:val="22"/>
          <w:szCs w:val="22"/>
        </w:rPr>
        <w:t xml:space="preserve"> and Anderson Streets in East Bayside.  The site</w:t>
      </w:r>
      <w:r w:rsidRPr="006F66DF">
        <w:rPr>
          <w:sz w:val="22"/>
          <w:szCs w:val="22"/>
        </w:rPr>
        <w:t xml:space="preserve"> is currently occupied </w:t>
      </w:r>
      <w:r w:rsidR="00BD5057">
        <w:rPr>
          <w:sz w:val="22"/>
          <w:szCs w:val="22"/>
        </w:rPr>
        <w:t xml:space="preserve">by a single-family house with a </w:t>
      </w:r>
      <w:r w:rsidR="00513B32">
        <w:rPr>
          <w:sz w:val="22"/>
          <w:szCs w:val="22"/>
        </w:rPr>
        <w:t xml:space="preserve">detached </w:t>
      </w:r>
      <w:r w:rsidR="00BD5057">
        <w:rPr>
          <w:sz w:val="22"/>
          <w:szCs w:val="22"/>
        </w:rPr>
        <w:t>garage and shed</w:t>
      </w:r>
      <w:r w:rsidRPr="006F66DF">
        <w:rPr>
          <w:sz w:val="22"/>
          <w:szCs w:val="22"/>
        </w:rPr>
        <w:t xml:space="preserve">. </w:t>
      </w:r>
      <w:r w:rsidR="00513B32" w:rsidRPr="00513B32">
        <w:rPr>
          <w:sz w:val="22"/>
          <w:szCs w:val="22"/>
        </w:rPr>
        <w:t>About half of the property is currently covered by im</w:t>
      </w:r>
      <w:r w:rsidR="00513B32">
        <w:rPr>
          <w:sz w:val="22"/>
          <w:szCs w:val="22"/>
        </w:rPr>
        <w:t xml:space="preserve">pervious surfaces including two </w:t>
      </w:r>
      <w:r w:rsidR="00513B32" w:rsidRPr="00513B32">
        <w:rPr>
          <w:sz w:val="22"/>
          <w:szCs w:val="22"/>
        </w:rPr>
        <w:t>bituminous driveways from Anderson and East Lancaster Street</w:t>
      </w:r>
      <w:r w:rsidR="002B67EE">
        <w:rPr>
          <w:sz w:val="22"/>
          <w:szCs w:val="22"/>
        </w:rPr>
        <w:t>s</w:t>
      </w:r>
      <w:r w:rsidR="00513B32">
        <w:rPr>
          <w:sz w:val="22"/>
          <w:szCs w:val="22"/>
        </w:rPr>
        <w:t xml:space="preserve">.  </w:t>
      </w:r>
    </w:p>
    <w:p w:rsidR="00513B32" w:rsidRDefault="00513B32" w:rsidP="00513B32">
      <w:pPr>
        <w:tabs>
          <w:tab w:val="left" w:pos="720"/>
        </w:tabs>
        <w:rPr>
          <w:sz w:val="22"/>
          <w:szCs w:val="22"/>
        </w:rPr>
      </w:pPr>
    </w:p>
    <w:p w:rsidR="00513B32" w:rsidRDefault="00BD5057" w:rsidP="00513B32">
      <w:pPr>
        <w:tabs>
          <w:tab w:val="left" w:pos="720"/>
        </w:tabs>
        <w:rPr>
          <w:noProof/>
        </w:rPr>
      </w:pPr>
      <w:r>
        <w:rPr>
          <w:sz w:val="22"/>
          <w:szCs w:val="22"/>
        </w:rPr>
        <w:t xml:space="preserve">The uses surrounding the site are mostly </w:t>
      </w:r>
      <w:r w:rsidRPr="006F66DF">
        <w:rPr>
          <w:sz w:val="22"/>
          <w:szCs w:val="22"/>
        </w:rPr>
        <w:t>residential uses, including some large three-story multi-family housing</w:t>
      </w:r>
      <w:r>
        <w:rPr>
          <w:sz w:val="22"/>
          <w:szCs w:val="22"/>
        </w:rPr>
        <w:t xml:space="preserve">. </w:t>
      </w:r>
      <w:r w:rsidRPr="006F66DF">
        <w:rPr>
          <w:sz w:val="22"/>
          <w:szCs w:val="22"/>
        </w:rPr>
        <w:t xml:space="preserve">Most of the adjacent housing is of a smaller scale, with a mix of single and two-family buildings characteristic of the city’s East End.  </w:t>
      </w:r>
      <w:r w:rsidR="002B67EE">
        <w:rPr>
          <w:sz w:val="22"/>
          <w:szCs w:val="22"/>
        </w:rPr>
        <w:t xml:space="preserve">The Portland Housing Authority multifamily </w:t>
      </w:r>
      <w:r w:rsidR="003B4C6B">
        <w:rPr>
          <w:sz w:val="22"/>
          <w:szCs w:val="22"/>
        </w:rPr>
        <w:t>housing directly abuts the property on the west side and also is adjacent of site</w:t>
      </w:r>
      <w:r w:rsidR="002B67EE">
        <w:rPr>
          <w:sz w:val="22"/>
          <w:szCs w:val="22"/>
        </w:rPr>
        <w:t>.  The Kennedy Park basketball courts and th</w:t>
      </w:r>
      <w:r w:rsidR="004732DB">
        <w:rPr>
          <w:sz w:val="22"/>
          <w:szCs w:val="22"/>
        </w:rPr>
        <w:t xml:space="preserve">e Fox Street recreational field, sites a couple of parcel to the northwest at the corner of Anderson and Fox Streets. </w:t>
      </w:r>
      <w:r w:rsidR="002B67EE">
        <w:rPr>
          <w:sz w:val="22"/>
          <w:szCs w:val="22"/>
        </w:rPr>
        <w:t xml:space="preserve"> </w:t>
      </w:r>
    </w:p>
    <w:p w:rsidR="00513B32" w:rsidRDefault="00513B32" w:rsidP="00513B32">
      <w:pPr>
        <w:tabs>
          <w:tab w:val="left" w:pos="720"/>
        </w:tabs>
        <w:rPr>
          <w:noProof/>
        </w:rPr>
      </w:pPr>
    </w:p>
    <w:p w:rsidR="00153398" w:rsidRDefault="00852684" w:rsidP="00BD5057">
      <w:pPr>
        <w:tabs>
          <w:tab w:val="left" w:pos="720"/>
        </w:tabs>
        <w:rPr>
          <w:sz w:val="22"/>
          <w:szCs w:val="22"/>
        </w:rPr>
      </w:pPr>
      <w:r>
        <w:rPr>
          <w:noProof/>
        </w:rPr>
        <mc:AlternateContent>
          <mc:Choice Requires="wps">
            <w:drawing>
              <wp:anchor distT="0" distB="0" distL="114300" distR="114300" simplePos="0" relativeHeight="251723776" behindDoc="0" locked="0" layoutInCell="1" allowOverlap="1" wp14:anchorId="238AB15B" wp14:editId="1AC2C5A1">
                <wp:simplePos x="0" y="0"/>
                <wp:positionH relativeFrom="column">
                  <wp:posOffset>179070</wp:posOffset>
                </wp:positionH>
                <wp:positionV relativeFrom="paragraph">
                  <wp:posOffset>2362835</wp:posOffset>
                </wp:positionV>
                <wp:extent cx="2085975" cy="238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0859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68" w:rsidRPr="00A77644" w:rsidRDefault="000D5668" w:rsidP="00A77644">
                            <w:pPr>
                              <w:rPr>
                                <w:i/>
                              </w:rPr>
                            </w:pPr>
                            <w:r w:rsidRPr="00A77644">
                              <w:rPr>
                                <w:i/>
                              </w:rPr>
                              <w:t>Figure 1: 70 Anderson Street Site</w:t>
                            </w:r>
                          </w:p>
                          <w:p w:rsidR="000D5668" w:rsidRPr="00A77644" w:rsidRDefault="000D5668" w:rsidP="00A776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AB15B" id="_x0000_t202" coordsize="21600,21600" o:spt="202" path="m,l,21600r21600,l21600,xe">
                <v:stroke joinstyle="miter"/>
                <v:path gradientshapeok="t" o:connecttype="rect"/>
              </v:shapetype>
              <v:shape id="Text Box 2" o:spid="_x0000_s1026" type="#_x0000_t202" style="position:absolute;margin-left:14.1pt;margin-top:186.05pt;width:164.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" fillcolor="white [3201]" stroked="f" strokeweight=".5pt">
                <v:textbox>
                  <w:txbxContent>
                    <w:p w:rsidR="000D5668" w:rsidRPr="00A77644" w:rsidRDefault="000D5668" w:rsidP="00A77644">
                      <w:pPr>
                        <w:rPr>
                          <w:i/>
                        </w:rPr>
                      </w:pPr>
                      <w:r w:rsidRPr="00A77644">
                        <w:rPr>
                          <w:i/>
                        </w:rPr>
                        <w:t>Figure 1: 70 Anderson Street Site</w:t>
                      </w:r>
                    </w:p>
                    <w:p w:rsidR="000D5668" w:rsidRPr="00A77644" w:rsidRDefault="000D5668" w:rsidP="00A77644"/>
                  </w:txbxContent>
                </v:textbox>
              </v:shape>
            </w:pict>
          </mc:Fallback>
        </mc:AlternateContent>
      </w:r>
      <w:r w:rsidR="00A16CCF">
        <w:rPr>
          <w:noProof/>
        </w:rPr>
        <w:drawing>
          <wp:inline distT="0" distB="0" distL="0" distR="0" wp14:anchorId="4C52C966" wp14:editId="1F0525DF">
            <wp:extent cx="6372225" cy="2657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68903" cy="2656090"/>
                    </a:xfrm>
                    <a:prstGeom prst="rect">
                      <a:avLst/>
                    </a:prstGeom>
                  </pic:spPr>
                </pic:pic>
              </a:graphicData>
            </a:graphic>
          </wp:inline>
        </w:drawing>
      </w:r>
    </w:p>
    <w:p w:rsidR="00CA6D30" w:rsidRDefault="00A16CCF" w:rsidP="006F66DF">
      <w:pPr>
        <w:tabs>
          <w:tab w:val="left" w:pos="720"/>
        </w:tabs>
        <w:rPr>
          <w:sz w:val="22"/>
          <w:szCs w:val="22"/>
        </w:rPr>
      </w:pPr>
      <w:r>
        <w:rPr>
          <w:noProof/>
        </w:rPr>
        <w:lastRenderedPageBreak/>
        <w:drawing>
          <wp:inline distT="0" distB="0" distL="0" distR="0" wp14:anchorId="0922BACC" wp14:editId="484251FA">
            <wp:extent cx="6362700" cy="2657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368781" cy="2660015"/>
                    </a:xfrm>
                    <a:prstGeom prst="rect">
                      <a:avLst/>
                    </a:prstGeom>
                  </pic:spPr>
                </pic:pic>
              </a:graphicData>
            </a:graphic>
          </wp:inline>
        </w:drawing>
      </w:r>
    </w:p>
    <w:p w:rsidR="00A77644" w:rsidRPr="00A77644" w:rsidRDefault="00A77644" w:rsidP="00A77644">
      <w:pPr>
        <w:rPr>
          <w:i/>
        </w:rPr>
      </w:pPr>
      <w:r>
        <w:rPr>
          <w:i/>
        </w:rPr>
        <w:t>Figure 2</w:t>
      </w:r>
      <w:r w:rsidRPr="00A77644">
        <w:rPr>
          <w:i/>
        </w:rPr>
        <w:t>: 70 Anders</w:t>
      </w:r>
      <w:r>
        <w:rPr>
          <w:i/>
        </w:rPr>
        <w:t>on Street; zoning context</w:t>
      </w:r>
    </w:p>
    <w:p w:rsidR="000E76B6" w:rsidRPr="00A77644" w:rsidRDefault="000E76B6" w:rsidP="006F66DF">
      <w:pPr>
        <w:rPr>
          <w:sz w:val="22"/>
          <w:szCs w:val="22"/>
        </w:rPr>
      </w:pPr>
      <w:r w:rsidRPr="006F66DF">
        <w:rPr>
          <w:sz w:val="22"/>
          <w:szCs w:val="22"/>
        </w:rPr>
        <w:tab/>
      </w:r>
    </w:p>
    <w:p w:rsidR="00113096" w:rsidRPr="006F66DF" w:rsidRDefault="00121BB4" w:rsidP="006F66DF">
      <w:pPr>
        <w:rPr>
          <w:b/>
          <w:bCs/>
          <w:sz w:val="22"/>
          <w:szCs w:val="22"/>
        </w:rPr>
      </w:pPr>
      <w:r w:rsidRPr="006F66DF">
        <w:rPr>
          <w:b/>
          <w:bCs/>
          <w:sz w:val="22"/>
          <w:szCs w:val="22"/>
        </w:rPr>
        <w:t xml:space="preserve">V. </w:t>
      </w:r>
      <w:r w:rsidRPr="006F66DF">
        <w:rPr>
          <w:b/>
          <w:bCs/>
          <w:sz w:val="22"/>
          <w:szCs w:val="22"/>
        </w:rPr>
        <w:tab/>
      </w:r>
      <w:r w:rsidR="005337E0" w:rsidRPr="006F66DF">
        <w:rPr>
          <w:b/>
          <w:bCs/>
          <w:sz w:val="22"/>
          <w:szCs w:val="22"/>
        </w:rPr>
        <w:t>PROPOSED DEVELOPMENT</w:t>
      </w:r>
    </w:p>
    <w:p w:rsidR="00153398" w:rsidRPr="004E602A" w:rsidRDefault="00962697" w:rsidP="00513B32">
      <w:pPr>
        <w:rPr>
          <w:i/>
        </w:rPr>
      </w:pPr>
      <w:r>
        <w:rPr>
          <w:noProof/>
        </w:rPr>
        <mc:AlternateContent>
          <mc:Choice Requires="wps">
            <w:drawing>
              <wp:anchor distT="0" distB="0" distL="114300" distR="114300" simplePos="0" relativeHeight="251735040" behindDoc="0" locked="0" layoutInCell="1" allowOverlap="1" wp14:anchorId="3EFE6125" wp14:editId="3FE19F82">
                <wp:simplePos x="0" y="0"/>
                <wp:positionH relativeFrom="column">
                  <wp:posOffset>3836670</wp:posOffset>
                </wp:positionH>
                <wp:positionV relativeFrom="paragraph">
                  <wp:posOffset>696595</wp:posOffset>
                </wp:positionV>
                <wp:extent cx="2362200" cy="2381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3622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68" w:rsidRPr="00045083" w:rsidRDefault="000D5668" w:rsidP="00486DD1">
                            <w:pPr>
                              <w:rPr>
                                <w:i/>
                              </w:rPr>
                            </w:pPr>
                            <w:r>
                              <w:rPr>
                                <w:i/>
                              </w:rPr>
                              <w:t>Figure 3: 70</w:t>
                            </w:r>
                            <w:r w:rsidRPr="005E3255">
                              <w:rPr>
                                <w:i/>
                              </w:rPr>
                              <w:t xml:space="preserve"> Anders</w:t>
                            </w:r>
                            <w:r>
                              <w:rPr>
                                <w:i/>
                              </w:rPr>
                              <w:t>on Street Site Plan</w:t>
                            </w:r>
                          </w:p>
                          <w:p w:rsidR="000D5668" w:rsidRDefault="000D5668" w:rsidP="00486D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E6125" id="Text Box 5" o:spid="_x0000_s1027" type="#_x0000_t202" style="position:absolute;margin-left:302.1pt;margin-top:54.85pt;width:186pt;height:1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" fillcolor="white [3201]" stroked="f" strokeweight=".5pt">
                <v:textbox>
                  <w:txbxContent>
                    <w:p w:rsidR="000D5668" w:rsidRPr="00045083" w:rsidRDefault="000D5668" w:rsidP="00486DD1">
                      <w:pPr>
                        <w:rPr>
                          <w:i/>
                        </w:rPr>
                      </w:pPr>
                      <w:r>
                        <w:rPr>
                          <w:i/>
                        </w:rPr>
                        <w:t>Figure 3: 70</w:t>
                      </w:r>
                      <w:r w:rsidRPr="005E3255">
                        <w:rPr>
                          <w:i/>
                        </w:rPr>
                        <w:t xml:space="preserve"> Anders</w:t>
                      </w:r>
                      <w:r>
                        <w:rPr>
                          <w:i/>
                        </w:rPr>
                        <w:t>on Street Site Plan</w:t>
                      </w:r>
                    </w:p>
                    <w:p w:rsidR="000D5668" w:rsidRDefault="000D5668" w:rsidP="00486DD1"/>
                  </w:txbxContent>
                </v:textbox>
              </v:shape>
            </w:pict>
          </mc:Fallback>
        </mc:AlternateContent>
      </w:r>
      <w:r>
        <w:rPr>
          <w:bCs/>
          <w:noProof/>
          <w:sz w:val="22"/>
          <w:szCs w:val="22"/>
        </w:rPr>
        <w:drawing>
          <wp:anchor distT="0" distB="0" distL="114300" distR="114300" simplePos="0" relativeHeight="251732992" behindDoc="0" locked="0" layoutInCell="1" allowOverlap="1" wp14:anchorId="6E06433E" wp14:editId="014E96DE">
            <wp:simplePos x="0" y="0"/>
            <wp:positionH relativeFrom="column">
              <wp:posOffset>1836420</wp:posOffset>
            </wp:positionH>
            <wp:positionV relativeFrom="paragraph">
              <wp:posOffset>694055</wp:posOffset>
            </wp:positionV>
            <wp:extent cx="4686300" cy="412051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187" t="2038"/>
                    <a:stretch/>
                  </pic:blipFill>
                  <pic:spPr bwMode="auto">
                    <a:xfrm>
                      <a:off x="0" y="0"/>
                      <a:ext cx="4686300" cy="412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3B9" w:rsidRPr="006F66DF">
        <w:rPr>
          <w:bCs/>
          <w:sz w:val="22"/>
          <w:szCs w:val="22"/>
        </w:rPr>
        <w:t>The</w:t>
      </w:r>
      <w:r w:rsidR="00153398">
        <w:rPr>
          <w:bCs/>
          <w:sz w:val="22"/>
          <w:szCs w:val="22"/>
        </w:rPr>
        <w:t xml:space="preserve"> development is </w:t>
      </w:r>
      <w:r w:rsidR="000913B9" w:rsidRPr="006F66DF">
        <w:rPr>
          <w:bCs/>
          <w:sz w:val="22"/>
          <w:szCs w:val="22"/>
        </w:rPr>
        <w:t xml:space="preserve">proposed as </w:t>
      </w:r>
      <w:r w:rsidR="004732DB">
        <w:rPr>
          <w:bCs/>
          <w:sz w:val="22"/>
          <w:szCs w:val="22"/>
        </w:rPr>
        <w:t xml:space="preserve">a </w:t>
      </w:r>
      <w:r w:rsidR="000913B9" w:rsidRPr="006F66DF">
        <w:rPr>
          <w:bCs/>
          <w:sz w:val="22"/>
          <w:szCs w:val="22"/>
        </w:rPr>
        <w:t>residential project</w:t>
      </w:r>
      <w:r w:rsidR="00153398">
        <w:rPr>
          <w:bCs/>
          <w:sz w:val="22"/>
          <w:szCs w:val="22"/>
        </w:rPr>
        <w:t xml:space="preserve"> with</w:t>
      </w:r>
      <w:r w:rsidR="00A8460E" w:rsidRPr="006F66DF">
        <w:rPr>
          <w:bCs/>
          <w:sz w:val="22"/>
          <w:szCs w:val="22"/>
        </w:rPr>
        <w:t xml:space="preserve"> </w:t>
      </w:r>
      <w:r w:rsidR="00843ADA" w:rsidRPr="006F66DF">
        <w:rPr>
          <w:bCs/>
          <w:sz w:val="22"/>
          <w:szCs w:val="22"/>
        </w:rPr>
        <w:t xml:space="preserve">frontages on Anderson and </w:t>
      </w:r>
      <w:r w:rsidR="00153398">
        <w:rPr>
          <w:bCs/>
          <w:sz w:val="22"/>
          <w:szCs w:val="22"/>
        </w:rPr>
        <w:t>E. Lancaster</w:t>
      </w:r>
      <w:r w:rsidR="00843ADA" w:rsidRPr="006F66DF">
        <w:rPr>
          <w:bCs/>
          <w:sz w:val="22"/>
          <w:szCs w:val="22"/>
        </w:rPr>
        <w:t xml:space="preserve"> Streets</w:t>
      </w:r>
      <w:r w:rsidR="000913B9" w:rsidRPr="006F66DF">
        <w:rPr>
          <w:bCs/>
          <w:sz w:val="22"/>
          <w:szCs w:val="22"/>
        </w:rPr>
        <w:t xml:space="preserve">.  </w:t>
      </w:r>
      <w:r w:rsidR="00153398">
        <w:rPr>
          <w:bCs/>
          <w:sz w:val="22"/>
          <w:szCs w:val="22"/>
        </w:rPr>
        <w:t xml:space="preserve">The project will consist of two townhouse buildings, one with six units and the other with four units.   </w:t>
      </w:r>
      <w:r w:rsidR="00513B32">
        <w:rPr>
          <w:bCs/>
          <w:sz w:val="22"/>
          <w:szCs w:val="22"/>
        </w:rPr>
        <w:t xml:space="preserve">The new ten </w:t>
      </w:r>
      <w:r w:rsidR="00513B32" w:rsidRPr="00513B32">
        <w:rPr>
          <w:bCs/>
          <w:sz w:val="22"/>
          <w:szCs w:val="22"/>
        </w:rPr>
        <w:t>units will be orientated as such to create a courtyard and central walking space through the</w:t>
      </w:r>
      <w:r w:rsidR="00513B32">
        <w:rPr>
          <w:bCs/>
          <w:sz w:val="22"/>
          <w:szCs w:val="22"/>
        </w:rPr>
        <w:t xml:space="preserve"> </w:t>
      </w:r>
      <w:r w:rsidR="00513B32" w:rsidRPr="00513B32">
        <w:rPr>
          <w:bCs/>
          <w:sz w:val="22"/>
          <w:szCs w:val="22"/>
        </w:rPr>
        <w:t>property. Within the court</w:t>
      </w:r>
      <w:r w:rsidR="00D453C6">
        <w:rPr>
          <w:bCs/>
          <w:sz w:val="22"/>
          <w:szCs w:val="22"/>
        </w:rPr>
        <w:t>yard, a rain g</w:t>
      </w:r>
      <w:r w:rsidR="00513B32" w:rsidRPr="00513B32">
        <w:rPr>
          <w:bCs/>
          <w:sz w:val="22"/>
          <w:szCs w:val="22"/>
        </w:rPr>
        <w:t>arden is proposed as a central focus on stormwater</w:t>
      </w:r>
      <w:r w:rsidR="00513B32">
        <w:rPr>
          <w:bCs/>
          <w:sz w:val="22"/>
          <w:szCs w:val="22"/>
        </w:rPr>
        <w:t xml:space="preserve"> </w:t>
      </w:r>
      <w:r w:rsidR="00513B32" w:rsidRPr="00513B32">
        <w:rPr>
          <w:bCs/>
          <w:sz w:val="22"/>
          <w:szCs w:val="22"/>
        </w:rPr>
        <w:t>mitigation on site and will be landsc</w:t>
      </w:r>
      <w:r w:rsidR="00513B32">
        <w:rPr>
          <w:bCs/>
          <w:sz w:val="22"/>
          <w:szCs w:val="22"/>
        </w:rPr>
        <w:t xml:space="preserve">aped with perennials and other plantings.  </w:t>
      </w:r>
      <w:r w:rsidR="00AD7669">
        <w:rPr>
          <w:bCs/>
          <w:sz w:val="22"/>
          <w:szCs w:val="22"/>
        </w:rPr>
        <w:t xml:space="preserve">The courtyard will be </w:t>
      </w:r>
      <w:r w:rsidR="00AD7669">
        <w:rPr>
          <w:sz w:val="22"/>
          <w:szCs w:val="22"/>
        </w:rPr>
        <w:t xml:space="preserve">visible from Anderson Street.  </w:t>
      </w:r>
      <w:r w:rsidR="00153398">
        <w:rPr>
          <w:sz w:val="22"/>
          <w:szCs w:val="22"/>
        </w:rPr>
        <w:t>All ten townhouses are three-bedroom, 1,254 square foot units</w:t>
      </w:r>
      <w:r w:rsidR="004732DB">
        <w:rPr>
          <w:sz w:val="22"/>
          <w:szCs w:val="22"/>
        </w:rPr>
        <w:t>.  The</w:t>
      </w:r>
      <w:r w:rsidR="00153398">
        <w:rPr>
          <w:sz w:val="22"/>
          <w:szCs w:val="22"/>
        </w:rPr>
        <w:t xml:space="preserve"> interior</w:t>
      </w:r>
      <w:r w:rsidR="004732DB">
        <w:rPr>
          <w:sz w:val="22"/>
          <w:szCs w:val="22"/>
        </w:rPr>
        <w:t xml:space="preserve"> fit out for each unit is identical; </w:t>
      </w:r>
      <w:r w:rsidR="00153398">
        <w:rPr>
          <w:sz w:val="22"/>
          <w:szCs w:val="22"/>
        </w:rPr>
        <w:t>the proposed workforce unit does not differ in size or standard from the market-rate units. The market strategy for the workforce unit will also mimic the strategy of the market-rate units and is proposed to be approached in the same fashion.</w:t>
      </w:r>
      <w:r w:rsidR="009274CA">
        <w:rPr>
          <w:sz w:val="22"/>
          <w:szCs w:val="22"/>
        </w:rPr>
        <w:t xml:space="preserve">  </w:t>
      </w:r>
    </w:p>
    <w:p w:rsidR="009274CA" w:rsidRDefault="009274CA" w:rsidP="00153398">
      <w:pPr>
        <w:rPr>
          <w:sz w:val="22"/>
          <w:szCs w:val="22"/>
        </w:rPr>
      </w:pPr>
    </w:p>
    <w:p w:rsidR="00153398" w:rsidRPr="004E602A" w:rsidRDefault="00513B32" w:rsidP="006F66DF">
      <w:pPr>
        <w:rPr>
          <w:sz w:val="22"/>
          <w:szCs w:val="22"/>
        </w:rPr>
      </w:pPr>
      <w:r w:rsidRPr="00513B32">
        <w:rPr>
          <w:sz w:val="22"/>
          <w:szCs w:val="22"/>
        </w:rPr>
        <w:t>Tenant parking is to be provided on-site with a driveway access from East Lancaster Street.</w:t>
      </w:r>
      <w:r w:rsidR="00B13E4C">
        <w:rPr>
          <w:sz w:val="22"/>
          <w:szCs w:val="22"/>
        </w:rPr>
        <w:t xml:space="preserve">  </w:t>
      </w:r>
      <w:r w:rsidR="009274CA">
        <w:rPr>
          <w:sz w:val="22"/>
          <w:szCs w:val="22"/>
        </w:rPr>
        <w:t>There will be seven surface parking spaces</w:t>
      </w:r>
      <w:r w:rsidR="00B42391">
        <w:rPr>
          <w:sz w:val="22"/>
          <w:szCs w:val="22"/>
        </w:rPr>
        <w:t xml:space="preserve"> as part of the project. </w:t>
      </w:r>
      <w:r w:rsidR="00E20839">
        <w:rPr>
          <w:sz w:val="22"/>
          <w:szCs w:val="22"/>
        </w:rPr>
        <w:t xml:space="preserve"> </w:t>
      </w:r>
      <w:r w:rsidR="00121BB4" w:rsidRPr="006F66DF">
        <w:rPr>
          <w:bCs/>
          <w:sz w:val="22"/>
          <w:szCs w:val="22"/>
        </w:rPr>
        <w:t xml:space="preserve">New </w:t>
      </w:r>
      <w:r w:rsidR="002E4DED" w:rsidRPr="006F66DF">
        <w:rPr>
          <w:bCs/>
          <w:sz w:val="22"/>
          <w:szCs w:val="22"/>
        </w:rPr>
        <w:t xml:space="preserve">brick </w:t>
      </w:r>
      <w:r w:rsidR="00121BB4" w:rsidRPr="006F66DF">
        <w:rPr>
          <w:bCs/>
          <w:sz w:val="22"/>
          <w:szCs w:val="22"/>
        </w:rPr>
        <w:t>sidewalks</w:t>
      </w:r>
      <w:r w:rsidR="00853A48">
        <w:rPr>
          <w:bCs/>
          <w:sz w:val="22"/>
          <w:szCs w:val="22"/>
        </w:rPr>
        <w:t xml:space="preserve"> and street trees</w:t>
      </w:r>
      <w:r w:rsidR="00121BB4" w:rsidRPr="006F66DF">
        <w:rPr>
          <w:bCs/>
          <w:sz w:val="22"/>
          <w:szCs w:val="22"/>
        </w:rPr>
        <w:t xml:space="preserve"> are proposed</w:t>
      </w:r>
      <w:r w:rsidR="004732DB">
        <w:rPr>
          <w:bCs/>
          <w:sz w:val="22"/>
          <w:szCs w:val="22"/>
        </w:rPr>
        <w:t xml:space="preserve"> on Anderson and E.</w:t>
      </w:r>
      <w:r w:rsidR="00153398">
        <w:rPr>
          <w:bCs/>
          <w:sz w:val="22"/>
          <w:szCs w:val="22"/>
        </w:rPr>
        <w:t xml:space="preserve"> Lancaster </w:t>
      </w:r>
      <w:r w:rsidR="00853A48">
        <w:rPr>
          <w:bCs/>
          <w:sz w:val="22"/>
          <w:szCs w:val="22"/>
        </w:rPr>
        <w:t>Streets</w:t>
      </w:r>
      <w:r w:rsidR="00121BB4" w:rsidRPr="006F66DF">
        <w:rPr>
          <w:bCs/>
          <w:sz w:val="22"/>
          <w:szCs w:val="22"/>
        </w:rPr>
        <w:t>.  The development is also proposed with landscaping</w:t>
      </w:r>
      <w:r w:rsidR="00153398">
        <w:rPr>
          <w:bCs/>
          <w:sz w:val="22"/>
          <w:szCs w:val="22"/>
        </w:rPr>
        <w:t xml:space="preserve"> between the building and proposing a green wall on both frontages. </w:t>
      </w:r>
      <w:r w:rsidR="00121BB4" w:rsidRPr="006F66DF">
        <w:rPr>
          <w:bCs/>
          <w:sz w:val="22"/>
          <w:szCs w:val="22"/>
        </w:rPr>
        <w:t xml:space="preserve"> </w:t>
      </w:r>
    </w:p>
    <w:p w:rsidR="004E602A" w:rsidRDefault="004E602A" w:rsidP="006F66DF">
      <w:pPr>
        <w:rPr>
          <w:bCs/>
          <w:sz w:val="22"/>
          <w:szCs w:val="22"/>
        </w:rPr>
      </w:pPr>
    </w:p>
    <w:p w:rsidR="00513B32" w:rsidRDefault="004E602A" w:rsidP="00962697">
      <w:pPr>
        <w:jc w:val="center"/>
        <w:rPr>
          <w:noProof/>
        </w:rPr>
      </w:pPr>
      <w:r>
        <w:rPr>
          <w:noProof/>
        </w:rPr>
        <w:lastRenderedPageBreak/>
        <mc:AlternateContent>
          <mc:Choice Requires="wps">
            <w:drawing>
              <wp:anchor distT="0" distB="0" distL="114300" distR="114300" simplePos="0" relativeHeight="251727872" behindDoc="0" locked="0" layoutInCell="1" allowOverlap="1" wp14:anchorId="0FA15397" wp14:editId="3B109003">
                <wp:simplePos x="0" y="0"/>
                <wp:positionH relativeFrom="column">
                  <wp:posOffset>474345</wp:posOffset>
                </wp:positionH>
                <wp:positionV relativeFrom="paragraph">
                  <wp:posOffset>2266950</wp:posOffset>
                </wp:positionV>
                <wp:extent cx="4210050" cy="2381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42100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68" w:rsidRPr="00045083" w:rsidRDefault="000D5668" w:rsidP="004E602A">
                            <w:pPr>
                              <w:rPr>
                                <w:i/>
                              </w:rPr>
                            </w:pPr>
                            <w:r>
                              <w:rPr>
                                <w:i/>
                              </w:rPr>
                              <w:t>Figure 4: 70</w:t>
                            </w:r>
                            <w:r w:rsidRPr="005E3255">
                              <w:rPr>
                                <w:i/>
                              </w:rPr>
                              <w:t xml:space="preserve"> Anders</w:t>
                            </w:r>
                            <w:r>
                              <w:rPr>
                                <w:i/>
                              </w:rPr>
                              <w:t>on Street Rendering Looking East on Anderson Street</w:t>
                            </w:r>
                          </w:p>
                          <w:p w:rsidR="000D5668" w:rsidRDefault="000D5668" w:rsidP="004E60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5397" id="Text Box 4" o:spid="_x0000_s1028" type="#_x0000_t202" style="position:absolute;left:0;text-align:left;margin-left:37.35pt;margin-top:178.5pt;width:331.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" fillcolor="white [3201]" stroked="f" strokeweight=".5pt">
                <v:textbox>
                  <w:txbxContent>
                    <w:p w:rsidR="000D5668" w:rsidRPr="00045083" w:rsidRDefault="000D5668" w:rsidP="004E602A">
                      <w:pPr>
                        <w:rPr>
                          <w:i/>
                        </w:rPr>
                      </w:pPr>
                      <w:r>
                        <w:rPr>
                          <w:i/>
                        </w:rPr>
                        <w:t>Figure 4: 70</w:t>
                      </w:r>
                      <w:r w:rsidRPr="005E3255">
                        <w:rPr>
                          <w:i/>
                        </w:rPr>
                        <w:t xml:space="preserve"> Anders</w:t>
                      </w:r>
                      <w:r>
                        <w:rPr>
                          <w:i/>
                        </w:rPr>
                        <w:t>on Street Rendering Looking East on Anderson Street</w:t>
                      </w:r>
                    </w:p>
                    <w:p w:rsidR="000D5668" w:rsidRDefault="000D5668" w:rsidP="004E602A"/>
                  </w:txbxContent>
                </v:textbox>
              </v:shape>
            </w:pict>
          </mc:Fallback>
        </mc:AlternateContent>
      </w:r>
      <w:r w:rsidR="00AD7669">
        <w:rPr>
          <w:noProof/>
        </w:rPr>
        <w:drawing>
          <wp:inline distT="0" distB="0" distL="0" distR="0" wp14:anchorId="1993C66B" wp14:editId="552FB73C">
            <wp:extent cx="6102895" cy="2651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02895" cy="2651760"/>
                    </a:xfrm>
                    <a:prstGeom prst="rect">
                      <a:avLst/>
                    </a:prstGeom>
                  </pic:spPr>
                </pic:pic>
              </a:graphicData>
            </a:graphic>
          </wp:inline>
        </w:drawing>
      </w:r>
    </w:p>
    <w:p w:rsidR="00AD7669" w:rsidRDefault="00AD7669" w:rsidP="006F66DF">
      <w:pPr>
        <w:rPr>
          <w:sz w:val="22"/>
          <w:szCs w:val="22"/>
        </w:rPr>
      </w:pPr>
    </w:p>
    <w:p w:rsidR="004E602A" w:rsidRPr="00140209" w:rsidRDefault="0060053C" w:rsidP="00962697">
      <w:pPr>
        <w:jc w:val="center"/>
        <w:rPr>
          <w:sz w:val="22"/>
          <w:szCs w:val="22"/>
        </w:rPr>
      </w:pPr>
      <w:r>
        <w:rPr>
          <w:noProof/>
        </w:rPr>
        <mc:AlternateContent>
          <mc:Choice Requires="wps">
            <w:drawing>
              <wp:anchor distT="0" distB="0" distL="114300" distR="114300" simplePos="0" relativeHeight="251729920" behindDoc="0" locked="0" layoutInCell="1" allowOverlap="1" wp14:anchorId="7A6A39B1" wp14:editId="58344551">
                <wp:simplePos x="0" y="0"/>
                <wp:positionH relativeFrom="column">
                  <wp:posOffset>474345</wp:posOffset>
                </wp:positionH>
                <wp:positionV relativeFrom="paragraph">
                  <wp:posOffset>2496820</wp:posOffset>
                </wp:positionV>
                <wp:extent cx="4210050" cy="2381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42100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68" w:rsidRPr="00045083" w:rsidRDefault="000D5668" w:rsidP="0060053C">
                            <w:pPr>
                              <w:rPr>
                                <w:i/>
                              </w:rPr>
                            </w:pPr>
                            <w:r>
                              <w:rPr>
                                <w:i/>
                              </w:rPr>
                              <w:t>Figure 5: 70</w:t>
                            </w:r>
                            <w:r w:rsidRPr="005E3255">
                              <w:rPr>
                                <w:i/>
                              </w:rPr>
                              <w:t xml:space="preserve"> Anders</w:t>
                            </w:r>
                            <w:r>
                              <w:rPr>
                                <w:i/>
                              </w:rPr>
                              <w:t>on Street Rendering Looking West on Anderson Street</w:t>
                            </w:r>
                          </w:p>
                          <w:p w:rsidR="000D5668" w:rsidRDefault="000D5668" w:rsidP="00600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A39B1" id="Text Box 10" o:spid="_x0000_s1029" type="#_x0000_t202" style="position:absolute;left:0;text-align:left;margin-left:37.35pt;margin-top:196.6pt;width:331.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IUjQIAAJM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" fillcolor="white [3201]" stroked="f" strokeweight=".5pt">
                <v:textbox>
                  <w:txbxContent>
                    <w:p w:rsidR="000D5668" w:rsidRPr="00045083" w:rsidRDefault="000D5668" w:rsidP="0060053C">
                      <w:pPr>
                        <w:rPr>
                          <w:i/>
                        </w:rPr>
                      </w:pPr>
                      <w:r>
                        <w:rPr>
                          <w:i/>
                        </w:rPr>
                        <w:t>Figure 5: 70</w:t>
                      </w:r>
                      <w:r w:rsidRPr="005E3255">
                        <w:rPr>
                          <w:i/>
                        </w:rPr>
                        <w:t xml:space="preserve"> Anders</w:t>
                      </w:r>
                      <w:r>
                        <w:rPr>
                          <w:i/>
                        </w:rPr>
                        <w:t>on Street Rendering Looking West on Anderson Street</w:t>
                      </w:r>
                    </w:p>
                    <w:p w:rsidR="000D5668" w:rsidRDefault="000D5668" w:rsidP="0060053C"/>
                  </w:txbxContent>
                </v:textbox>
              </v:shape>
            </w:pict>
          </mc:Fallback>
        </mc:AlternateContent>
      </w:r>
      <w:r w:rsidR="00AD7669">
        <w:rPr>
          <w:noProof/>
        </w:rPr>
        <w:drawing>
          <wp:inline distT="0" distB="0" distL="0" distR="0" wp14:anchorId="5E5F9DD2" wp14:editId="1536652C">
            <wp:extent cx="6067283" cy="2834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67283" cy="2834640"/>
                    </a:xfrm>
                    <a:prstGeom prst="rect">
                      <a:avLst/>
                    </a:prstGeom>
                  </pic:spPr>
                </pic:pic>
              </a:graphicData>
            </a:graphic>
          </wp:inline>
        </w:drawing>
      </w:r>
    </w:p>
    <w:p w:rsidR="0060053C" w:rsidRDefault="0060053C" w:rsidP="005B597E">
      <w:pPr>
        <w:rPr>
          <w:b/>
          <w:sz w:val="22"/>
          <w:szCs w:val="22"/>
        </w:rPr>
      </w:pPr>
    </w:p>
    <w:p w:rsidR="005B597E" w:rsidRDefault="00B126C4" w:rsidP="005B597E">
      <w:pPr>
        <w:rPr>
          <w:b/>
          <w:sz w:val="22"/>
          <w:szCs w:val="22"/>
        </w:rPr>
      </w:pPr>
      <w:r w:rsidRPr="006F66DF">
        <w:rPr>
          <w:b/>
          <w:sz w:val="22"/>
          <w:szCs w:val="22"/>
        </w:rPr>
        <w:t>VI</w:t>
      </w:r>
      <w:r w:rsidR="00112A05" w:rsidRPr="006F66DF">
        <w:rPr>
          <w:b/>
          <w:sz w:val="22"/>
          <w:szCs w:val="22"/>
        </w:rPr>
        <w:t>.</w:t>
      </w:r>
      <w:r w:rsidR="00112A05" w:rsidRPr="006F66DF">
        <w:rPr>
          <w:b/>
          <w:sz w:val="22"/>
          <w:szCs w:val="22"/>
        </w:rPr>
        <w:tab/>
      </w:r>
      <w:r w:rsidR="00112A05" w:rsidRPr="00BD741E">
        <w:rPr>
          <w:b/>
          <w:sz w:val="22"/>
          <w:szCs w:val="22"/>
        </w:rPr>
        <w:t>PUBLIC COMMENT</w:t>
      </w:r>
      <w:r w:rsidR="00112A05" w:rsidRPr="006F66DF">
        <w:rPr>
          <w:b/>
          <w:sz w:val="22"/>
          <w:szCs w:val="22"/>
        </w:rPr>
        <w:t xml:space="preserve"> </w:t>
      </w:r>
    </w:p>
    <w:p w:rsidR="00603579" w:rsidRDefault="001B51AC" w:rsidP="006F66DF">
      <w:pPr>
        <w:rPr>
          <w:sz w:val="22"/>
          <w:szCs w:val="22"/>
        </w:rPr>
      </w:pPr>
      <w:r w:rsidRPr="006A4F56">
        <w:rPr>
          <w:sz w:val="22"/>
          <w:szCs w:val="22"/>
        </w:rPr>
        <w:t>The applicant hosted a nei</w:t>
      </w:r>
      <w:r>
        <w:rPr>
          <w:sz w:val="22"/>
          <w:szCs w:val="22"/>
        </w:rPr>
        <w:t>ghborhood meeting on August 3, 2016</w:t>
      </w:r>
      <w:r w:rsidRPr="006A4F56">
        <w:rPr>
          <w:sz w:val="22"/>
          <w:szCs w:val="22"/>
        </w:rPr>
        <w:t xml:space="preserve">.  </w:t>
      </w:r>
      <w:r>
        <w:rPr>
          <w:sz w:val="22"/>
          <w:szCs w:val="22"/>
        </w:rPr>
        <w:t>Eleven</w:t>
      </w:r>
      <w:r w:rsidRPr="006A4F56">
        <w:rPr>
          <w:sz w:val="22"/>
          <w:szCs w:val="22"/>
        </w:rPr>
        <w:t xml:space="preserve"> attendees signed in at the meeting.  Questions generally focused on </w:t>
      </w:r>
      <w:r>
        <w:rPr>
          <w:sz w:val="22"/>
          <w:szCs w:val="22"/>
        </w:rPr>
        <w:t xml:space="preserve">the design of the building </w:t>
      </w:r>
      <w:r w:rsidRPr="006A4F56">
        <w:rPr>
          <w:sz w:val="22"/>
          <w:szCs w:val="22"/>
        </w:rPr>
        <w:t xml:space="preserve">and vehicular parking, pedestrian safety at surrounding intersections, </w:t>
      </w:r>
      <w:r>
        <w:rPr>
          <w:sz w:val="22"/>
          <w:szCs w:val="22"/>
        </w:rPr>
        <w:t>as well as landscaping</w:t>
      </w:r>
      <w:r w:rsidR="00BD741E">
        <w:rPr>
          <w:sz w:val="22"/>
          <w:szCs w:val="22"/>
        </w:rPr>
        <w:t xml:space="preserve">, see </w:t>
      </w:r>
      <w:r w:rsidR="00BD741E" w:rsidRPr="00BD741E">
        <w:rPr>
          <w:sz w:val="22"/>
          <w:szCs w:val="22"/>
          <w:u w:val="single"/>
        </w:rPr>
        <w:t>Attachment Y</w:t>
      </w:r>
      <w:r w:rsidR="00BD741E">
        <w:rPr>
          <w:sz w:val="22"/>
          <w:szCs w:val="22"/>
        </w:rPr>
        <w:t xml:space="preserve"> for the Neighborhood Meeting minutes.</w:t>
      </w:r>
      <w:r w:rsidRPr="006A4F56">
        <w:rPr>
          <w:i/>
          <w:sz w:val="22"/>
          <w:szCs w:val="22"/>
        </w:rPr>
        <w:t xml:space="preserve">  </w:t>
      </w:r>
      <w:r w:rsidRPr="006A4F56">
        <w:rPr>
          <w:sz w:val="22"/>
          <w:szCs w:val="22"/>
        </w:rPr>
        <w:t xml:space="preserve">In addition, staff </w:t>
      </w:r>
      <w:r w:rsidR="00BD741E">
        <w:rPr>
          <w:sz w:val="22"/>
          <w:szCs w:val="22"/>
        </w:rPr>
        <w:t>received correspondence from four</w:t>
      </w:r>
      <w:r w:rsidRPr="006A4F56">
        <w:rPr>
          <w:sz w:val="22"/>
          <w:szCs w:val="22"/>
        </w:rPr>
        <w:t xml:space="preserve"> neighbor</w:t>
      </w:r>
      <w:r w:rsidR="00BD741E">
        <w:rPr>
          <w:sz w:val="22"/>
          <w:szCs w:val="22"/>
        </w:rPr>
        <w:t>s</w:t>
      </w:r>
      <w:r w:rsidRPr="006A4F56">
        <w:rPr>
          <w:sz w:val="22"/>
          <w:szCs w:val="22"/>
        </w:rPr>
        <w:t xml:space="preserve"> via email </w:t>
      </w:r>
      <w:r w:rsidRPr="00BD741E">
        <w:rPr>
          <w:sz w:val="22"/>
          <w:szCs w:val="22"/>
        </w:rPr>
        <w:t>(</w:t>
      </w:r>
      <w:r w:rsidRPr="00BD741E">
        <w:rPr>
          <w:sz w:val="22"/>
          <w:szCs w:val="22"/>
          <w:u w:val="single"/>
        </w:rPr>
        <w:t xml:space="preserve">Attachments </w:t>
      </w:r>
      <w:r w:rsidR="00F432CB">
        <w:rPr>
          <w:sz w:val="22"/>
          <w:szCs w:val="22"/>
          <w:u w:val="single"/>
        </w:rPr>
        <w:t>8</w:t>
      </w:r>
      <w:r w:rsidR="00BD741E" w:rsidRPr="00BD741E">
        <w:rPr>
          <w:sz w:val="22"/>
          <w:szCs w:val="22"/>
          <w:u w:val="single"/>
        </w:rPr>
        <w:t>a-d</w:t>
      </w:r>
      <w:r w:rsidRPr="00BD741E">
        <w:rPr>
          <w:sz w:val="22"/>
          <w:szCs w:val="22"/>
        </w:rPr>
        <w:t xml:space="preserve">).  </w:t>
      </w:r>
      <w:r w:rsidR="00BD741E">
        <w:rPr>
          <w:sz w:val="22"/>
          <w:szCs w:val="22"/>
        </w:rPr>
        <w:t xml:space="preserve">This neighbors </w:t>
      </w:r>
      <w:r w:rsidRPr="006A4F56">
        <w:rPr>
          <w:sz w:val="22"/>
          <w:szCs w:val="22"/>
        </w:rPr>
        <w:t xml:space="preserve">reiterated concerns </w:t>
      </w:r>
      <w:r w:rsidR="00BD741E">
        <w:rPr>
          <w:sz w:val="22"/>
          <w:szCs w:val="22"/>
        </w:rPr>
        <w:t>about the building design, the number of proposed parking, and the parking circulation</w:t>
      </w:r>
      <w:r w:rsidRPr="006A4F56">
        <w:rPr>
          <w:sz w:val="22"/>
          <w:szCs w:val="22"/>
        </w:rPr>
        <w:t xml:space="preserve">.  </w:t>
      </w:r>
      <w:r w:rsidR="0060053C">
        <w:rPr>
          <w:sz w:val="22"/>
          <w:szCs w:val="22"/>
        </w:rPr>
        <w:t xml:space="preserve">As of the writing of this report, </w:t>
      </w:r>
      <w:r w:rsidR="00A007ED">
        <w:rPr>
          <w:sz w:val="22"/>
          <w:szCs w:val="22"/>
        </w:rPr>
        <w:t>p</w:t>
      </w:r>
      <w:r w:rsidR="004732DB">
        <w:rPr>
          <w:sz w:val="22"/>
          <w:szCs w:val="22"/>
        </w:rPr>
        <w:t>ublic comments have been received</w:t>
      </w:r>
      <w:r w:rsidR="00962697">
        <w:rPr>
          <w:sz w:val="22"/>
          <w:szCs w:val="22"/>
        </w:rPr>
        <w:t xml:space="preserve"> by the Planning Authority and are included as </w:t>
      </w:r>
      <w:r w:rsidR="00BD741E">
        <w:rPr>
          <w:sz w:val="22"/>
          <w:szCs w:val="22"/>
          <w:u w:val="single"/>
        </w:rPr>
        <w:t>Attachment Y</w:t>
      </w:r>
      <w:r w:rsidR="004732DB" w:rsidRPr="00962697">
        <w:rPr>
          <w:sz w:val="22"/>
          <w:szCs w:val="22"/>
          <w:u w:val="single"/>
        </w:rPr>
        <w:t>.</w:t>
      </w:r>
      <w:r w:rsidR="004732DB">
        <w:rPr>
          <w:sz w:val="22"/>
          <w:szCs w:val="22"/>
        </w:rPr>
        <w:t xml:space="preserve"> </w:t>
      </w:r>
    </w:p>
    <w:p w:rsidR="0060053C" w:rsidRDefault="0060053C" w:rsidP="006F66DF">
      <w:pPr>
        <w:rPr>
          <w:sz w:val="22"/>
          <w:szCs w:val="22"/>
        </w:rPr>
      </w:pPr>
    </w:p>
    <w:p w:rsidR="00D2793D" w:rsidRPr="006F66DF" w:rsidRDefault="00D2793D" w:rsidP="006F66DF">
      <w:pPr>
        <w:rPr>
          <w:b/>
          <w:bCs/>
          <w:sz w:val="22"/>
          <w:szCs w:val="22"/>
        </w:rPr>
      </w:pPr>
      <w:r w:rsidRPr="006F66DF">
        <w:rPr>
          <w:b/>
          <w:bCs/>
          <w:sz w:val="22"/>
          <w:szCs w:val="22"/>
        </w:rPr>
        <w:t>V</w:t>
      </w:r>
      <w:r w:rsidR="00B126C4" w:rsidRPr="006F66DF">
        <w:rPr>
          <w:b/>
          <w:bCs/>
          <w:sz w:val="22"/>
          <w:szCs w:val="22"/>
        </w:rPr>
        <w:t>II</w:t>
      </w:r>
      <w:r w:rsidRPr="006F66DF">
        <w:rPr>
          <w:b/>
          <w:bCs/>
          <w:sz w:val="22"/>
          <w:szCs w:val="22"/>
        </w:rPr>
        <w:t xml:space="preserve">. </w:t>
      </w:r>
      <w:r w:rsidRPr="006F66DF">
        <w:rPr>
          <w:b/>
          <w:bCs/>
          <w:sz w:val="22"/>
          <w:szCs w:val="22"/>
        </w:rPr>
        <w:tab/>
        <w:t>RIGHT, TITLE, &amp; INTEREST</w:t>
      </w:r>
      <w:r w:rsidR="00112A05" w:rsidRPr="006F66DF">
        <w:rPr>
          <w:b/>
          <w:bCs/>
          <w:sz w:val="22"/>
          <w:szCs w:val="22"/>
        </w:rPr>
        <w:t xml:space="preserve"> </w:t>
      </w:r>
      <w:r w:rsidR="00140209">
        <w:rPr>
          <w:b/>
          <w:bCs/>
          <w:sz w:val="22"/>
          <w:szCs w:val="22"/>
        </w:rPr>
        <w:t xml:space="preserve">AND </w:t>
      </w:r>
      <w:r w:rsidR="00140209" w:rsidRPr="006F66DF">
        <w:rPr>
          <w:b/>
          <w:bCs/>
          <w:sz w:val="22"/>
          <w:szCs w:val="22"/>
        </w:rPr>
        <w:t>FINANCIAL &amp; TECHNICAL CAPACITY</w:t>
      </w:r>
    </w:p>
    <w:p w:rsidR="00140209" w:rsidRDefault="00140209" w:rsidP="00140209">
      <w:pPr>
        <w:rPr>
          <w:bCs/>
          <w:sz w:val="22"/>
          <w:szCs w:val="22"/>
        </w:rPr>
      </w:pPr>
      <w:r>
        <w:rPr>
          <w:sz w:val="22"/>
          <w:szCs w:val="22"/>
        </w:rPr>
        <w:t xml:space="preserve">a. </w:t>
      </w:r>
      <w:r w:rsidRPr="004F477C">
        <w:rPr>
          <w:bCs/>
          <w:sz w:val="22"/>
          <w:szCs w:val="22"/>
        </w:rPr>
        <w:t xml:space="preserve">The owner of the property is </w:t>
      </w:r>
      <w:r w:rsidR="00B86551">
        <w:rPr>
          <w:bCs/>
          <w:sz w:val="22"/>
          <w:szCs w:val="22"/>
        </w:rPr>
        <w:t>Redfern Properties</w:t>
      </w:r>
      <w:r w:rsidRPr="004F477C">
        <w:rPr>
          <w:bCs/>
          <w:sz w:val="22"/>
          <w:szCs w:val="22"/>
        </w:rPr>
        <w:t xml:space="preserve"> LLC.  The applicant ha</w:t>
      </w:r>
      <w:r w:rsidR="00B86551">
        <w:rPr>
          <w:bCs/>
          <w:sz w:val="22"/>
          <w:szCs w:val="22"/>
        </w:rPr>
        <w:t>s provided a copy of a warranty</w:t>
      </w:r>
      <w:r w:rsidRPr="004F477C">
        <w:rPr>
          <w:bCs/>
          <w:sz w:val="22"/>
          <w:szCs w:val="22"/>
        </w:rPr>
        <w:t xml:space="preserve"> deed, recorded at the Cumberland Count</w:t>
      </w:r>
      <w:r w:rsidR="00B86551">
        <w:rPr>
          <w:bCs/>
          <w:sz w:val="22"/>
          <w:szCs w:val="22"/>
        </w:rPr>
        <w:t>y Registry of Deeds (Book 32559 Page 282</w:t>
      </w:r>
      <w:r w:rsidRPr="004F477C">
        <w:rPr>
          <w:bCs/>
          <w:sz w:val="22"/>
          <w:szCs w:val="22"/>
        </w:rPr>
        <w:t xml:space="preserve">), which demonstrates their right, title and interest in the property.  </w:t>
      </w:r>
    </w:p>
    <w:p w:rsidR="00346E2C" w:rsidRDefault="00346E2C" w:rsidP="00140209">
      <w:pPr>
        <w:rPr>
          <w:bCs/>
          <w:sz w:val="22"/>
          <w:szCs w:val="22"/>
        </w:rPr>
      </w:pPr>
    </w:p>
    <w:p w:rsidR="00346E2C" w:rsidRPr="00C82754" w:rsidRDefault="00346E2C" w:rsidP="00346E2C">
      <w:pPr>
        <w:rPr>
          <w:bCs/>
          <w:sz w:val="22"/>
          <w:szCs w:val="22"/>
        </w:rPr>
      </w:pPr>
      <w:r>
        <w:rPr>
          <w:bCs/>
          <w:sz w:val="22"/>
          <w:szCs w:val="22"/>
        </w:rPr>
        <w:t>Bill Clark, City Surveyor, conducted a review of the plat and had concerns about a note on the proposed plat.  He states that “</w:t>
      </w:r>
      <w:r w:rsidRPr="00C82754">
        <w:rPr>
          <w:i/>
          <w:color w:val="222222"/>
          <w:sz w:val="22"/>
          <w:szCs w:val="22"/>
          <w:shd w:val="clear" w:color="auto" w:fill="FFFFFF"/>
        </w:rPr>
        <w:t xml:space="preserve">the Survey Note #5 states that Fee Interest in Anderson Lane apparently lies with the heirs of Moses Gould as described in a deed recorded in Book 290, Page 310.  The unrecorded release deed from Portland Housing Authority to Redfern Properties does not state that the Portland Housing Authority acquired title from the </w:t>
      </w:r>
      <w:r w:rsidRPr="00C82754">
        <w:rPr>
          <w:i/>
          <w:color w:val="222222"/>
          <w:sz w:val="22"/>
          <w:szCs w:val="22"/>
          <w:shd w:val="clear" w:color="auto" w:fill="FFFFFF"/>
        </w:rPr>
        <w:lastRenderedPageBreak/>
        <w:t>heirs of Moses Gould</w:t>
      </w:r>
      <w:r>
        <w:rPr>
          <w:i/>
          <w:color w:val="222222"/>
          <w:sz w:val="22"/>
          <w:szCs w:val="22"/>
          <w:shd w:val="clear" w:color="auto" w:fill="FFFFFF"/>
        </w:rPr>
        <w:t>”</w:t>
      </w:r>
      <w:r w:rsidRPr="00C82754">
        <w:rPr>
          <w:i/>
          <w:color w:val="222222"/>
          <w:sz w:val="22"/>
          <w:szCs w:val="22"/>
          <w:shd w:val="clear" w:color="auto" w:fill="FFFFFF"/>
        </w:rPr>
        <w:t>. </w:t>
      </w:r>
      <w:r>
        <w:rPr>
          <w:color w:val="222222"/>
          <w:sz w:val="22"/>
          <w:szCs w:val="22"/>
          <w:shd w:val="clear" w:color="auto" w:fill="FFFFFF"/>
        </w:rPr>
        <w:t xml:space="preserve">  The applicant has submitted an unrecorded release deed from Portland Housing Authority (PHA); staff has requested the applicant to provide PHA source of title for Anderson Lane.  Staff will work with the applicant to provide the appropriate documentation</w:t>
      </w:r>
      <w:r w:rsidRPr="00F432CB">
        <w:rPr>
          <w:sz w:val="22"/>
          <w:szCs w:val="22"/>
        </w:rPr>
        <w:t xml:space="preserve"> prior to the signing of the plat</w:t>
      </w:r>
      <w:r w:rsidRPr="00F432CB">
        <w:rPr>
          <w:color w:val="222222"/>
          <w:sz w:val="22"/>
          <w:szCs w:val="22"/>
          <w:shd w:val="clear" w:color="auto" w:fill="FFFFFF"/>
        </w:rPr>
        <w:t>.</w:t>
      </w:r>
      <w:r>
        <w:rPr>
          <w:color w:val="222222"/>
          <w:sz w:val="22"/>
          <w:szCs w:val="22"/>
          <w:shd w:val="clear" w:color="auto" w:fill="FFFFFF"/>
        </w:rPr>
        <w:t xml:space="preserve"> </w:t>
      </w:r>
      <w:r w:rsidRPr="002F5BFE">
        <w:rPr>
          <w:bCs/>
          <w:sz w:val="22"/>
          <w:szCs w:val="22"/>
        </w:rPr>
        <w:t xml:space="preserve">Accordingly, review </w:t>
      </w:r>
      <w:r>
        <w:rPr>
          <w:bCs/>
          <w:sz w:val="22"/>
          <w:szCs w:val="22"/>
        </w:rPr>
        <w:t xml:space="preserve">and approval of the final plat </w:t>
      </w:r>
      <w:r w:rsidRPr="002F5BFE">
        <w:rPr>
          <w:bCs/>
          <w:sz w:val="22"/>
          <w:szCs w:val="22"/>
        </w:rPr>
        <w:t xml:space="preserve">has been included as a condition of approval.  </w:t>
      </w:r>
      <w:r>
        <w:rPr>
          <w:bCs/>
          <w:sz w:val="22"/>
          <w:szCs w:val="22"/>
        </w:rPr>
        <w:t xml:space="preserve"> </w:t>
      </w:r>
    </w:p>
    <w:p w:rsidR="00140209" w:rsidRPr="004F477C" w:rsidRDefault="00140209" w:rsidP="00140209">
      <w:pPr>
        <w:rPr>
          <w:bCs/>
          <w:sz w:val="22"/>
          <w:szCs w:val="22"/>
        </w:rPr>
      </w:pPr>
    </w:p>
    <w:p w:rsidR="00140209" w:rsidRPr="004F477C" w:rsidRDefault="00140209" w:rsidP="00140209">
      <w:pPr>
        <w:rPr>
          <w:bCs/>
          <w:sz w:val="22"/>
          <w:szCs w:val="22"/>
        </w:rPr>
      </w:pPr>
      <w:r w:rsidRPr="004F477C">
        <w:rPr>
          <w:bCs/>
          <w:sz w:val="22"/>
          <w:szCs w:val="22"/>
        </w:rPr>
        <w:t>b. The estimated cos</w:t>
      </w:r>
      <w:r w:rsidR="00B86551">
        <w:rPr>
          <w:bCs/>
          <w:sz w:val="22"/>
          <w:szCs w:val="22"/>
        </w:rPr>
        <w:t>t of the development is $1.8 Million</w:t>
      </w:r>
      <w:r w:rsidRPr="004F477C">
        <w:rPr>
          <w:bCs/>
          <w:sz w:val="22"/>
          <w:szCs w:val="22"/>
        </w:rPr>
        <w:t xml:space="preserve">.  The applicant has submitted a letter from </w:t>
      </w:r>
      <w:r w:rsidR="00B86551">
        <w:rPr>
          <w:bCs/>
          <w:sz w:val="22"/>
          <w:szCs w:val="22"/>
        </w:rPr>
        <w:t>NBT Bank, dated April 21, 2016</w:t>
      </w:r>
      <w:r>
        <w:rPr>
          <w:bCs/>
          <w:sz w:val="22"/>
          <w:szCs w:val="22"/>
        </w:rPr>
        <w:t>,</w:t>
      </w:r>
      <w:r w:rsidRPr="004F477C">
        <w:rPr>
          <w:bCs/>
          <w:sz w:val="22"/>
          <w:szCs w:val="22"/>
        </w:rPr>
        <w:t xml:space="preserve"> as demonstration of their financial and technical capacity to complete the proposed development.  </w:t>
      </w:r>
    </w:p>
    <w:p w:rsidR="00140209" w:rsidRPr="006F66DF" w:rsidRDefault="00140209" w:rsidP="006F66DF">
      <w:pPr>
        <w:rPr>
          <w:bCs/>
          <w:sz w:val="22"/>
          <w:szCs w:val="22"/>
        </w:rPr>
      </w:pPr>
    </w:p>
    <w:p w:rsidR="001871FA" w:rsidRPr="00097706" w:rsidRDefault="00140209" w:rsidP="006F66DF">
      <w:pPr>
        <w:rPr>
          <w:b/>
          <w:sz w:val="22"/>
          <w:szCs w:val="22"/>
        </w:rPr>
      </w:pPr>
      <w:r w:rsidRPr="00AF769E">
        <w:rPr>
          <w:b/>
          <w:bCs/>
          <w:sz w:val="22"/>
          <w:szCs w:val="22"/>
        </w:rPr>
        <w:t>VIII</w:t>
      </w:r>
      <w:r w:rsidR="008D5B51" w:rsidRPr="00AF769E">
        <w:rPr>
          <w:b/>
          <w:bCs/>
          <w:sz w:val="22"/>
          <w:szCs w:val="22"/>
        </w:rPr>
        <w:t>.</w:t>
      </w:r>
      <w:r w:rsidR="008D5B51" w:rsidRPr="00AF769E">
        <w:rPr>
          <w:b/>
          <w:bCs/>
          <w:sz w:val="22"/>
          <w:szCs w:val="22"/>
        </w:rPr>
        <w:tab/>
      </w:r>
      <w:r w:rsidR="008D5B51" w:rsidRPr="00AF769E">
        <w:rPr>
          <w:b/>
          <w:sz w:val="22"/>
          <w:szCs w:val="22"/>
        </w:rPr>
        <w:t>ZONING ANALYSIS</w:t>
      </w:r>
      <w:r w:rsidR="008D5B51" w:rsidRPr="006F66DF">
        <w:rPr>
          <w:b/>
          <w:sz w:val="22"/>
          <w:szCs w:val="22"/>
        </w:rPr>
        <w:t xml:space="preserve"> </w:t>
      </w:r>
    </w:p>
    <w:p w:rsidR="00AF769E" w:rsidRDefault="00AF769E" w:rsidP="00AF769E">
      <w:pPr>
        <w:rPr>
          <w:bCs/>
          <w:sz w:val="22"/>
          <w:szCs w:val="22"/>
        </w:rPr>
      </w:pPr>
      <w:r>
        <w:rPr>
          <w:bCs/>
          <w:sz w:val="22"/>
          <w:szCs w:val="22"/>
        </w:rPr>
        <w:t xml:space="preserve">The proposed residential ten </w:t>
      </w:r>
      <w:r w:rsidRPr="006353F5">
        <w:rPr>
          <w:bCs/>
          <w:sz w:val="22"/>
          <w:szCs w:val="22"/>
        </w:rPr>
        <w:t>unit townhouse</w:t>
      </w:r>
      <w:r>
        <w:rPr>
          <w:bCs/>
          <w:sz w:val="22"/>
          <w:szCs w:val="22"/>
        </w:rPr>
        <w:t>s are a permitted use in the Residential R-6</w:t>
      </w:r>
      <w:r w:rsidRPr="006353F5">
        <w:rPr>
          <w:bCs/>
          <w:sz w:val="22"/>
          <w:szCs w:val="22"/>
        </w:rPr>
        <w:t xml:space="preserve"> which allows multi</w:t>
      </w:r>
      <w:r>
        <w:rPr>
          <w:bCs/>
          <w:sz w:val="22"/>
          <w:szCs w:val="22"/>
        </w:rPr>
        <w:t>-family dwellings. Under the R-6</w:t>
      </w:r>
      <w:r w:rsidRPr="006353F5">
        <w:rPr>
          <w:bCs/>
          <w:sz w:val="22"/>
          <w:szCs w:val="22"/>
        </w:rPr>
        <w:t xml:space="preserve"> zone all of the dimensional requirements are being met</w:t>
      </w:r>
      <w:r w:rsidR="00FA1BE7">
        <w:rPr>
          <w:bCs/>
          <w:sz w:val="22"/>
          <w:szCs w:val="22"/>
        </w:rPr>
        <w:t>, except for maximum lot coverage</w:t>
      </w:r>
      <w:r w:rsidRPr="006353F5">
        <w:rPr>
          <w:bCs/>
          <w:sz w:val="22"/>
          <w:szCs w:val="22"/>
        </w:rPr>
        <w:t>.</w:t>
      </w:r>
      <w:r w:rsidR="00FA1BE7">
        <w:rPr>
          <w:bCs/>
          <w:sz w:val="22"/>
          <w:szCs w:val="22"/>
        </w:rPr>
        <w:t xml:space="preserve">  The applicant will need to show documentation that they meet this standard. </w:t>
      </w:r>
      <w:r w:rsidRPr="006353F5">
        <w:rPr>
          <w:bCs/>
          <w:sz w:val="22"/>
          <w:szCs w:val="22"/>
        </w:rPr>
        <w:t xml:space="preserve"> For off street parking, Division 20 requires one parking space per unit for residential uses on the peninsula</w:t>
      </w:r>
      <w:r>
        <w:rPr>
          <w:bCs/>
          <w:sz w:val="22"/>
          <w:szCs w:val="22"/>
        </w:rPr>
        <w:t>, except in the R-6 zone, the first three spaces are exempt</w:t>
      </w:r>
      <w:r w:rsidRPr="006353F5">
        <w:rPr>
          <w:bCs/>
          <w:sz w:val="22"/>
          <w:szCs w:val="22"/>
        </w:rPr>
        <w:t xml:space="preserve">. </w:t>
      </w:r>
      <w:r>
        <w:rPr>
          <w:bCs/>
          <w:sz w:val="22"/>
          <w:szCs w:val="22"/>
        </w:rPr>
        <w:t xml:space="preserve"> A total of seven</w:t>
      </w:r>
      <w:r w:rsidRPr="006353F5">
        <w:rPr>
          <w:bCs/>
          <w:sz w:val="22"/>
          <w:szCs w:val="22"/>
        </w:rPr>
        <w:t xml:space="preserve"> parking spaces are shown</w:t>
      </w:r>
      <w:r w:rsidR="004732DB">
        <w:rPr>
          <w:bCs/>
          <w:sz w:val="22"/>
          <w:szCs w:val="22"/>
        </w:rPr>
        <w:t xml:space="preserve"> which meets the zoning requirement</w:t>
      </w:r>
      <w:r w:rsidRPr="006353F5">
        <w:rPr>
          <w:bCs/>
          <w:sz w:val="22"/>
          <w:szCs w:val="22"/>
        </w:rPr>
        <w:t>. Under external effects, section 14-167(b), the maximum noise requirement of 55 decibels at lot boundaries shall be maintained.</w:t>
      </w:r>
    </w:p>
    <w:p w:rsidR="00EE2502" w:rsidRDefault="00EE2502" w:rsidP="00AF769E">
      <w:pPr>
        <w:rPr>
          <w:bCs/>
          <w:sz w:val="22"/>
          <w:szCs w:val="22"/>
        </w:rPr>
      </w:pPr>
    </w:p>
    <w:p w:rsidR="00EE2502" w:rsidRDefault="00EE2502" w:rsidP="00EE2502">
      <w:pPr>
        <w:rPr>
          <w:b/>
          <w:bCs/>
          <w:sz w:val="22"/>
          <w:szCs w:val="22"/>
        </w:rPr>
      </w:pPr>
      <w:r w:rsidRPr="00EE2502">
        <w:rPr>
          <w:b/>
          <w:bCs/>
          <w:sz w:val="22"/>
          <w:szCs w:val="22"/>
        </w:rPr>
        <w:t>IX.</w:t>
      </w:r>
      <w:r w:rsidRPr="00EE2502">
        <w:rPr>
          <w:b/>
          <w:bCs/>
          <w:sz w:val="22"/>
          <w:szCs w:val="22"/>
        </w:rPr>
        <w:tab/>
      </w:r>
      <w:r>
        <w:rPr>
          <w:b/>
          <w:bCs/>
          <w:sz w:val="22"/>
          <w:szCs w:val="22"/>
        </w:rPr>
        <w:t xml:space="preserve">ENSURE WORKFORCE HOUSING CONDITIONAL USE- Tyler </w:t>
      </w:r>
      <w:proofErr w:type="spellStart"/>
      <w:r>
        <w:rPr>
          <w:b/>
          <w:bCs/>
          <w:sz w:val="22"/>
          <w:szCs w:val="22"/>
        </w:rPr>
        <w:t>Noro</w:t>
      </w:r>
      <w:r w:rsidRPr="00371529">
        <w:rPr>
          <w:b/>
          <w:bCs/>
          <w:sz w:val="22"/>
          <w:szCs w:val="22"/>
        </w:rPr>
        <w:t>d</w:t>
      </w:r>
      <w:proofErr w:type="spellEnd"/>
      <w:r w:rsidRPr="00371529">
        <w:rPr>
          <w:b/>
          <w:bCs/>
          <w:sz w:val="22"/>
          <w:szCs w:val="22"/>
        </w:rPr>
        <w:t>, Housing Planner</w:t>
      </w:r>
    </w:p>
    <w:p w:rsidR="00EE2502" w:rsidRPr="00EE2502" w:rsidRDefault="00EE2502" w:rsidP="00EE2502">
      <w:pPr>
        <w:widowControl/>
        <w:rPr>
          <w:i/>
          <w:color w:val="000000"/>
          <w:sz w:val="22"/>
          <w:szCs w:val="22"/>
        </w:rPr>
      </w:pPr>
      <w:r w:rsidRPr="00EE2502">
        <w:rPr>
          <w:i/>
          <w:color w:val="000000"/>
          <w:sz w:val="22"/>
          <w:szCs w:val="22"/>
        </w:rPr>
        <w:t xml:space="preserve">Conditional Use is authorized by Division 30, Section 14-487, Ensuring Workforce Housing, to secure the creation of Workforce Housing Units as part of new residential projects that propose 10 or more units. The ordinance requires a minimum of 10% of the project to be restricted for Workforce Households and that the number of bedrooms required under Section 14-487(e)3 be at least 10% of the total number of bedrooms made available as part of the project. The project located at 70 Anderson Street proposes the creation of 10 three-bedroom townhouse units. Based on the total number of units the project will be required to provide at least one (1) workforce unit with a minimum of three bedrooms affordable to households earning up to 100% of area median income (AMI). </w:t>
      </w:r>
    </w:p>
    <w:p w:rsidR="00EE2502" w:rsidRPr="00DD4F9B" w:rsidRDefault="00EE2502" w:rsidP="00EE2502">
      <w:pPr>
        <w:widowControl/>
        <w:rPr>
          <w:i/>
          <w:color w:val="000000"/>
          <w:sz w:val="22"/>
          <w:szCs w:val="22"/>
        </w:rPr>
      </w:pPr>
      <w:r w:rsidRPr="00EE2502">
        <w:rPr>
          <w:i/>
          <w:color w:val="000000"/>
          <w:sz w:val="22"/>
          <w:szCs w:val="22"/>
        </w:rPr>
        <w:t xml:space="preserve">By providing one (1) three-bedroom unit on-site, the project has met the minimum requirements set forth in Section 14-487. </w:t>
      </w:r>
    </w:p>
    <w:p w:rsidR="00EE2502" w:rsidRPr="00EE2502" w:rsidRDefault="00EE2502" w:rsidP="00EE2502">
      <w:pPr>
        <w:widowControl/>
        <w:rPr>
          <w:i/>
          <w:color w:val="000000"/>
          <w:sz w:val="22"/>
          <w:szCs w:val="22"/>
        </w:rPr>
      </w:pPr>
    </w:p>
    <w:p w:rsidR="00EE2502" w:rsidRPr="00DD4F9B" w:rsidRDefault="00EE2502" w:rsidP="00EE2502">
      <w:pPr>
        <w:rPr>
          <w:bCs/>
          <w:i/>
          <w:sz w:val="22"/>
          <w:szCs w:val="22"/>
        </w:rPr>
      </w:pPr>
      <w:r w:rsidRPr="00DD4F9B">
        <w:rPr>
          <w:i/>
          <w:color w:val="000000"/>
          <w:sz w:val="22"/>
          <w:szCs w:val="22"/>
        </w:rPr>
        <w:t>Staff recommends the Board Approve this Conditional Use provided the Applicant and the City enter into an Affordable Housing Agreement (AHA) before a Building Permit may be issued. The Affordable Housing Agreement will outline the details of the affordability restrictions placed on the workforce units based on the City’s Inclusionary Zoning Implementation Regulations and will be filed as covenant to the property's deed with the Cumberland County Registry of Deeds before a Certificate of Occupancy may be issued.</w:t>
      </w:r>
    </w:p>
    <w:p w:rsidR="005E3255" w:rsidRPr="006F66DF" w:rsidRDefault="005E3255" w:rsidP="006F66DF">
      <w:pPr>
        <w:rPr>
          <w:bCs/>
          <w:sz w:val="22"/>
          <w:szCs w:val="22"/>
        </w:rPr>
      </w:pPr>
    </w:p>
    <w:p w:rsidR="00140209" w:rsidRPr="001C1D1E" w:rsidRDefault="00B126C4" w:rsidP="006F66DF">
      <w:pPr>
        <w:rPr>
          <w:sz w:val="22"/>
          <w:szCs w:val="22"/>
        </w:rPr>
      </w:pPr>
      <w:r w:rsidRPr="006F66DF">
        <w:rPr>
          <w:b/>
          <w:bCs/>
          <w:sz w:val="22"/>
          <w:szCs w:val="22"/>
        </w:rPr>
        <w:t>X</w:t>
      </w:r>
      <w:r w:rsidR="00140209">
        <w:rPr>
          <w:b/>
          <w:bCs/>
          <w:sz w:val="22"/>
          <w:szCs w:val="22"/>
        </w:rPr>
        <w:t>.</w:t>
      </w:r>
      <w:r w:rsidR="00140209">
        <w:rPr>
          <w:b/>
          <w:bCs/>
          <w:sz w:val="22"/>
          <w:szCs w:val="22"/>
        </w:rPr>
        <w:tab/>
      </w:r>
      <w:r w:rsidR="00140209" w:rsidRPr="00C64088">
        <w:rPr>
          <w:b/>
          <w:bCs/>
          <w:sz w:val="22"/>
          <w:szCs w:val="22"/>
        </w:rPr>
        <w:t>DEVELOPMENT REVIEW</w:t>
      </w:r>
    </w:p>
    <w:p w:rsidR="00140209" w:rsidRDefault="00140209" w:rsidP="006F66DF">
      <w:pPr>
        <w:rPr>
          <w:b/>
          <w:bCs/>
          <w:sz w:val="22"/>
          <w:szCs w:val="22"/>
        </w:rPr>
      </w:pPr>
    </w:p>
    <w:p w:rsidR="00B17249" w:rsidRPr="00B40BAA" w:rsidRDefault="00140209" w:rsidP="006F66DF">
      <w:pPr>
        <w:rPr>
          <w:b/>
          <w:bCs/>
          <w:sz w:val="22"/>
          <w:szCs w:val="22"/>
        </w:rPr>
      </w:pPr>
      <w:r>
        <w:rPr>
          <w:b/>
          <w:sz w:val="22"/>
          <w:szCs w:val="22"/>
        </w:rPr>
        <w:t>A.</w:t>
      </w:r>
      <w:r>
        <w:rPr>
          <w:b/>
          <w:sz w:val="22"/>
          <w:szCs w:val="22"/>
        </w:rPr>
        <w:tab/>
      </w:r>
      <w:r w:rsidR="00112A05" w:rsidRPr="00B40BAA">
        <w:rPr>
          <w:b/>
          <w:sz w:val="22"/>
          <w:szCs w:val="22"/>
        </w:rPr>
        <w:t xml:space="preserve">SITE PLAN SUBMISSION REQUIREMENTS </w:t>
      </w:r>
      <w:r w:rsidR="00112A05" w:rsidRPr="00B40BAA">
        <w:rPr>
          <w:sz w:val="22"/>
          <w:szCs w:val="22"/>
        </w:rPr>
        <w:t xml:space="preserve">(Section 14-527) and </w:t>
      </w:r>
      <w:r w:rsidR="00112A05" w:rsidRPr="00B40BAA">
        <w:rPr>
          <w:b/>
          <w:bCs/>
          <w:sz w:val="22"/>
          <w:szCs w:val="22"/>
        </w:rPr>
        <w:t xml:space="preserve">SUBDIVISION PLAT </w:t>
      </w:r>
    </w:p>
    <w:p w:rsidR="00454794" w:rsidRPr="00454794" w:rsidRDefault="00140209" w:rsidP="006F66DF">
      <w:pPr>
        <w:rPr>
          <w:b/>
          <w:bCs/>
          <w:sz w:val="22"/>
          <w:szCs w:val="22"/>
        </w:rPr>
      </w:pPr>
      <w:r w:rsidRPr="00B40BAA">
        <w:rPr>
          <w:b/>
          <w:bCs/>
          <w:sz w:val="22"/>
          <w:szCs w:val="22"/>
        </w:rPr>
        <w:tab/>
      </w:r>
      <w:r w:rsidR="00112A05" w:rsidRPr="00B40BAA">
        <w:rPr>
          <w:b/>
          <w:bCs/>
          <w:sz w:val="22"/>
          <w:szCs w:val="22"/>
        </w:rPr>
        <w:t>AND RECORDING PLAT REQUIREMENTS (</w:t>
      </w:r>
      <w:r w:rsidR="00112A05" w:rsidRPr="00B40BAA">
        <w:rPr>
          <w:bCs/>
          <w:sz w:val="22"/>
          <w:szCs w:val="22"/>
        </w:rPr>
        <w:t>Section</w:t>
      </w:r>
      <w:r w:rsidR="00112A05" w:rsidRPr="006F66DF">
        <w:rPr>
          <w:bCs/>
          <w:sz w:val="22"/>
          <w:szCs w:val="22"/>
        </w:rPr>
        <w:t xml:space="preserve"> 14-496)</w:t>
      </w:r>
    </w:p>
    <w:p w:rsidR="00E31018" w:rsidRDefault="00E31018" w:rsidP="006F66DF">
      <w:pPr>
        <w:rPr>
          <w:bCs/>
          <w:sz w:val="22"/>
          <w:szCs w:val="22"/>
        </w:rPr>
      </w:pPr>
    </w:p>
    <w:p w:rsidR="00E31018" w:rsidRPr="00346E2C" w:rsidRDefault="00E31018" w:rsidP="00E31018">
      <w:pPr>
        <w:rPr>
          <w:bCs/>
          <w:sz w:val="22"/>
          <w:szCs w:val="22"/>
        </w:rPr>
      </w:pPr>
      <w:r>
        <w:rPr>
          <w:bCs/>
          <w:sz w:val="22"/>
          <w:szCs w:val="22"/>
        </w:rPr>
        <w:t xml:space="preserve">In accordance with the </w:t>
      </w:r>
      <w:r w:rsidRPr="006F66DF">
        <w:rPr>
          <w:bCs/>
          <w:sz w:val="22"/>
          <w:szCs w:val="22"/>
        </w:rPr>
        <w:t xml:space="preserve">city’s land use ordinance, the </w:t>
      </w:r>
      <w:r>
        <w:rPr>
          <w:bCs/>
          <w:sz w:val="22"/>
          <w:szCs w:val="22"/>
        </w:rPr>
        <w:t xml:space="preserve">applicant provided a draft plat in the final plan submittal.  </w:t>
      </w:r>
      <w:r w:rsidRPr="002F5BFE">
        <w:rPr>
          <w:bCs/>
          <w:sz w:val="22"/>
          <w:szCs w:val="22"/>
        </w:rPr>
        <w:t>Due to the timing of the revised submittal, C</w:t>
      </w:r>
      <w:r w:rsidR="00C5139C">
        <w:rPr>
          <w:bCs/>
          <w:sz w:val="22"/>
          <w:szCs w:val="22"/>
        </w:rPr>
        <w:t xml:space="preserve">orporation Counsel and DPS have </w:t>
      </w:r>
      <w:r w:rsidRPr="002F5BFE">
        <w:rPr>
          <w:bCs/>
          <w:sz w:val="22"/>
          <w:szCs w:val="22"/>
        </w:rPr>
        <w:t xml:space="preserve">not had the </w:t>
      </w:r>
      <w:r w:rsidR="00C5139C">
        <w:rPr>
          <w:bCs/>
          <w:sz w:val="22"/>
          <w:szCs w:val="22"/>
        </w:rPr>
        <w:t xml:space="preserve">full </w:t>
      </w:r>
      <w:r w:rsidRPr="002F5BFE">
        <w:rPr>
          <w:bCs/>
          <w:sz w:val="22"/>
          <w:szCs w:val="22"/>
        </w:rPr>
        <w:t>opportunity to</w:t>
      </w:r>
      <w:r w:rsidR="00C82754">
        <w:rPr>
          <w:bCs/>
          <w:sz w:val="22"/>
          <w:szCs w:val="22"/>
        </w:rPr>
        <w:t xml:space="preserve"> </w:t>
      </w:r>
      <w:r w:rsidRPr="002F5BFE">
        <w:rPr>
          <w:bCs/>
          <w:sz w:val="22"/>
          <w:szCs w:val="22"/>
        </w:rPr>
        <w:t xml:space="preserve">review </w:t>
      </w:r>
      <w:r w:rsidR="00C82754">
        <w:rPr>
          <w:bCs/>
          <w:sz w:val="22"/>
          <w:szCs w:val="22"/>
        </w:rPr>
        <w:t xml:space="preserve">the </w:t>
      </w:r>
      <w:r w:rsidRPr="002F5BFE">
        <w:rPr>
          <w:bCs/>
          <w:sz w:val="22"/>
          <w:szCs w:val="22"/>
        </w:rPr>
        <w:t xml:space="preserve">revisions.  </w:t>
      </w:r>
      <w:r w:rsidR="0098237E">
        <w:rPr>
          <w:bCs/>
          <w:sz w:val="22"/>
          <w:szCs w:val="22"/>
        </w:rPr>
        <w:t>The</w:t>
      </w:r>
      <w:r w:rsidRPr="002F5BFE">
        <w:rPr>
          <w:bCs/>
          <w:sz w:val="22"/>
          <w:szCs w:val="22"/>
        </w:rPr>
        <w:t xml:space="preserve"> review </w:t>
      </w:r>
      <w:r>
        <w:rPr>
          <w:bCs/>
          <w:sz w:val="22"/>
          <w:szCs w:val="22"/>
        </w:rPr>
        <w:t xml:space="preserve">and approval of the final plat </w:t>
      </w:r>
      <w:r w:rsidRPr="002F5BFE">
        <w:rPr>
          <w:bCs/>
          <w:sz w:val="22"/>
          <w:szCs w:val="22"/>
        </w:rPr>
        <w:t xml:space="preserve">has been included as a condition of approval.  </w:t>
      </w:r>
      <w:r w:rsidRPr="004834D6">
        <w:rPr>
          <w:sz w:val="22"/>
          <w:szCs w:val="22"/>
        </w:rPr>
        <w:t xml:space="preserve">The final plat </w:t>
      </w:r>
      <w:r w:rsidR="00346E2C">
        <w:rPr>
          <w:sz w:val="22"/>
          <w:szCs w:val="22"/>
        </w:rPr>
        <w:t>shall</w:t>
      </w:r>
      <w:r w:rsidRPr="004834D6">
        <w:rPr>
          <w:sz w:val="22"/>
          <w:szCs w:val="22"/>
        </w:rPr>
        <w:t xml:space="preserve"> be revised to reflect any waivers and conditions of approval that relate to the subdivision plan.  Any waivers granted must be recorded at the Registry of Deeds within 90 days of a Planning Board decision.</w:t>
      </w:r>
    </w:p>
    <w:p w:rsidR="000E3CE8" w:rsidRPr="006F66DF" w:rsidRDefault="000E3CE8" w:rsidP="006F66DF">
      <w:pPr>
        <w:pStyle w:val="ListParagraph"/>
        <w:spacing w:after="0" w:line="240" w:lineRule="auto"/>
        <w:contextualSpacing w:val="0"/>
        <w:rPr>
          <w:rFonts w:ascii="Times New Roman" w:hAnsi="Times New Roman"/>
          <w:b/>
          <w:bCs/>
          <w:color w:val="FF0000"/>
        </w:rPr>
      </w:pPr>
    </w:p>
    <w:p w:rsidR="00140209" w:rsidRDefault="00140209" w:rsidP="00140209">
      <w:pPr>
        <w:ind w:left="720" w:hanging="720"/>
        <w:rPr>
          <w:b/>
          <w:bCs/>
          <w:caps/>
          <w:sz w:val="22"/>
          <w:szCs w:val="22"/>
        </w:rPr>
      </w:pPr>
      <w:r w:rsidRPr="00C64088">
        <w:rPr>
          <w:b/>
          <w:bCs/>
          <w:caps/>
          <w:sz w:val="22"/>
          <w:szCs w:val="22"/>
        </w:rPr>
        <w:t>B.</w:t>
      </w:r>
      <w:r w:rsidRPr="00C64088">
        <w:rPr>
          <w:b/>
          <w:bCs/>
          <w:caps/>
          <w:sz w:val="22"/>
          <w:szCs w:val="22"/>
        </w:rPr>
        <w:tab/>
      </w:r>
      <w:r>
        <w:rPr>
          <w:b/>
          <w:bCs/>
          <w:caps/>
          <w:sz w:val="22"/>
          <w:szCs w:val="22"/>
        </w:rPr>
        <w:t>SubDivision</w:t>
      </w:r>
      <w:r w:rsidRPr="00C64088">
        <w:rPr>
          <w:b/>
          <w:bCs/>
          <w:caps/>
          <w:sz w:val="22"/>
          <w:szCs w:val="22"/>
        </w:rPr>
        <w:t xml:space="preserve"> </w:t>
      </w:r>
      <w:r w:rsidRPr="00C64088">
        <w:rPr>
          <w:bCs/>
          <w:sz w:val="22"/>
          <w:szCs w:val="22"/>
        </w:rPr>
        <w:t>(Section 14-497)</w:t>
      </w:r>
    </w:p>
    <w:p w:rsidR="00140209" w:rsidRPr="0040625D" w:rsidRDefault="00140209" w:rsidP="00140209">
      <w:pPr>
        <w:ind w:hanging="720"/>
        <w:rPr>
          <w:sz w:val="22"/>
          <w:szCs w:val="22"/>
        </w:rPr>
      </w:pPr>
      <w:r>
        <w:rPr>
          <w:sz w:val="22"/>
          <w:szCs w:val="22"/>
        </w:rPr>
        <w:tab/>
      </w:r>
      <w:r w:rsidRPr="00C64088">
        <w:rPr>
          <w:sz w:val="22"/>
          <w:szCs w:val="22"/>
        </w:rPr>
        <w:t>The proposed development has been reviewed by staff for conformance with the relevant review standards</w:t>
      </w:r>
      <w:r>
        <w:rPr>
          <w:sz w:val="22"/>
          <w:szCs w:val="22"/>
        </w:rPr>
        <w:t xml:space="preserve"> </w:t>
      </w:r>
      <w:r w:rsidRPr="00C64088">
        <w:rPr>
          <w:sz w:val="22"/>
          <w:szCs w:val="22"/>
        </w:rPr>
        <w:t>of Portland’s Subdivision Ordinance and applicable regulations.  Staff comments are listed below.</w:t>
      </w:r>
    </w:p>
    <w:p w:rsidR="00140209" w:rsidRDefault="00140209" w:rsidP="00140209">
      <w:pPr>
        <w:ind w:left="1440" w:hanging="720"/>
        <w:jc w:val="both"/>
        <w:rPr>
          <w:sz w:val="22"/>
          <w:szCs w:val="22"/>
        </w:rPr>
      </w:pPr>
    </w:p>
    <w:p w:rsidR="00140209" w:rsidRPr="005F0A5E" w:rsidRDefault="00140209" w:rsidP="00007D42">
      <w:pPr>
        <w:widowControl/>
        <w:numPr>
          <w:ilvl w:val="0"/>
          <w:numId w:val="7"/>
        </w:numPr>
        <w:jc w:val="both"/>
        <w:rPr>
          <w:i/>
          <w:sz w:val="22"/>
          <w:szCs w:val="22"/>
          <w:u w:val="single"/>
        </w:rPr>
      </w:pPr>
      <w:r w:rsidRPr="005F0A5E">
        <w:rPr>
          <w:i/>
          <w:sz w:val="22"/>
          <w:szCs w:val="22"/>
          <w:u w:val="single"/>
        </w:rPr>
        <w:t>Will Not Result in Undue Water and Air Pollution (Section 14-497 (a) 1), and Will Not Result in Undue Soil Erosion (Section 14-497 (a) 4)</w:t>
      </w:r>
    </w:p>
    <w:p w:rsidR="00140209" w:rsidRPr="00B40BAA" w:rsidRDefault="00140209" w:rsidP="00140209">
      <w:pPr>
        <w:widowControl/>
        <w:ind w:left="720"/>
        <w:jc w:val="both"/>
        <w:rPr>
          <w:sz w:val="22"/>
          <w:szCs w:val="22"/>
        </w:rPr>
      </w:pPr>
      <w:r>
        <w:rPr>
          <w:sz w:val="22"/>
          <w:szCs w:val="22"/>
        </w:rPr>
        <w:lastRenderedPageBreak/>
        <w:t xml:space="preserve">Lauren Swett, P.E. with Woodard and Curran Engineering, has reviewed the erosion and sediment control plan and </w:t>
      </w:r>
      <w:r w:rsidR="00C934B2">
        <w:rPr>
          <w:sz w:val="22"/>
          <w:szCs w:val="22"/>
        </w:rPr>
        <w:t xml:space="preserve">states the </w:t>
      </w:r>
      <w:r w:rsidR="00B40BAA">
        <w:rPr>
          <w:sz w:val="22"/>
          <w:szCs w:val="22"/>
        </w:rPr>
        <w:t xml:space="preserve">applicant has provided </w:t>
      </w:r>
      <w:r w:rsidR="00C934B2" w:rsidRPr="00B40BAA">
        <w:rPr>
          <w:sz w:val="22"/>
          <w:szCs w:val="22"/>
        </w:rPr>
        <w:t xml:space="preserve">plans, notes, and details have been </w:t>
      </w:r>
      <w:r w:rsidR="00B40BAA" w:rsidRPr="00B40BAA">
        <w:rPr>
          <w:sz w:val="22"/>
          <w:szCs w:val="22"/>
        </w:rPr>
        <w:t>that</w:t>
      </w:r>
      <w:r w:rsidR="00C934B2" w:rsidRPr="00B40BAA">
        <w:rPr>
          <w:sz w:val="22"/>
          <w:szCs w:val="22"/>
        </w:rPr>
        <w:t xml:space="preserve"> erosion and sediment control requirements and inspection and maintenance requirements, in accordance with the Basic Standard</w:t>
      </w:r>
      <w:r w:rsidR="00B40BAA" w:rsidRPr="00B40BAA">
        <w:rPr>
          <w:sz w:val="22"/>
          <w:szCs w:val="22"/>
        </w:rPr>
        <w:t>.</w:t>
      </w:r>
    </w:p>
    <w:p w:rsidR="00140209" w:rsidRPr="00391222" w:rsidRDefault="00140209" w:rsidP="00140209">
      <w:pPr>
        <w:pStyle w:val="NoSpacing"/>
        <w:rPr>
          <w:rFonts w:ascii="Times New Roman" w:hAnsi="Times New Roman"/>
          <w:u w:val="single"/>
        </w:rPr>
      </w:pPr>
    </w:p>
    <w:p w:rsidR="00140209" w:rsidRDefault="00140209" w:rsidP="00007D42">
      <w:pPr>
        <w:widowControl/>
        <w:numPr>
          <w:ilvl w:val="0"/>
          <w:numId w:val="7"/>
        </w:numPr>
        <w:autoSpaceDE/>
        <w:adjustRightInd/>
        <w:jc w:val="both"/>
        <w:rPr>
          <w:i/>
          <w:sz w:val="22"/>
          <w:szCs w:val="22"/>
          <w:u w:val="single"/>
        </w:rPr>
      </w:pPr>
      <w:r w:rsidRPr="005F0A5E">
        <w:rPr>
          <w:i/>
          <w:sz w:val="22"/>
          <w:szCs w:val="22"/>
          <w:u w:val="single"/>
        </w:rPr>
        <w:t>Sufficient Water Available (Section 14-497 (a) 2 and 3)</w:t>
      </w:r>
    </w:p>
    <w:p w:rsidR="008462D7" w:rsidRPr="00B40BAA" w:rsidRDefault="00140209" w:rsidP="00B40BAA">
      <w:pPr>
        <w:widowControl/>
        <w:tabs>
          <w:tab w:val="left" w:pos="720"/>
        </w:tabs>
        <w:autoSpaceDE/>
        <w:autoSpaceDN/>
        <w:adjustRightInd/>
        <w:ind w:left="720"/>
        <w:contextualSpacing/>
        <w:rPr>
          <w:rFonts w:eastAsia="Calibri"/>
          <w:sz w:val="22"/>
          <w:szCs w:val="22"/>
        </w:rPr>
      </w:pPr>
      <w:r>
        <w:rPr>
          <w:sz w:val="22"/>
          <w:szCs w:val="22"/>
        </w:rPr>
        <w:t xml:space="preserve">The project will be served by </w:t>
      </w:r>
      <w:r w:rsidR="002F083B">
        <w:rPr>
          <w:sz w:val="22"/>
          <w:szCs w:val="22"/>
        </w:rPr>
        <w:t>new water service located in E. Lancaster</w:t>
      </w:r>
      <w:r>
        <w:rPr>
          <w:sz w:val="22"/>
          <w:szCs w:val="22"/>
        </w:rPr>
        <w:t xml:space="preserve"> Street. </w:t>
      </w:r>
      <w:r w:rsidR="00825B57">
        <w:rPr>
          <w:rFonts w:eastAsia="Calibri"/>
          <w:sz w:val="22"/>
          <w:szCs w:val="22"/>
        </w:rPr>
        <w:t>The Applicant will have to contact</w:t>
      </w:r>
      <w:r w:rsidR="00852684">
        <w:rPr>
          <w:rFonts w:eastAsia="Calibri"/>
          <w:sz w:val="22"/>
          <w:szCs w:val="22"/>
        </w:rPr>
        <w:t xml:space="preserve"> </w:t>
      </w:r>
      <w:r w:rsidRPr="00312178">
        <w:rPr>
          <w:rFonts w:eastAsia="Calibri"/>
          <w:sz w:val="22"/>
          <w:szCs w:val="22"/>
        </w:rPr>
        <w:t>the City Department of Public Services requesting ability to serve water and s</w:t>
      </w:r>
      <w:r w:rsidR="00825B57">
        <w:rPr>
          <w:rFonts w:eastAsia="Calibri"/>
          <w:sz w:val="22"/>
          <w:szCs w:val="22"/>
        </w:rPr>
        <w:t>ewer demand</w:t>
      </w:r>
      <w:r w:rsidRPr="00312178">
        <w:rPr>
          <w:rFonts w:eastAsia="Calibri"/>
          <w:sz w:val="22"/>
          <w:szCs w:val="22"/>
        </w:rPr>
        <w:t>. Confirmation of ability to serve sewer from DPS should be forwa</w:t>
      </w:r>
      <w:r>
        <w:rPr>
          <w:rFonts w:eastAsia="Calibri"/>
          <w:sz w:val="22"/>
          <w:szCs w:val="22"/>
        </w:rPr>
        <w:t xml:space="preserve">rded to the Planning Authority </w:t>
      </w:r>
      <w:r w:rsidRPr="00312178">
        <w:rPr>
          <w:rFonts w:eastAsia="Calibri"/>
          <w:sz w:val="22"/>
          <w:szCs w:val="22"/>
        </w:rPr>
        <w:t xml:space="preserve">upon receipt. </w:t>
      </w:r>
      <w:r w:rsidR="00B40BAA">
        <w:rPr>
          <w:rFonts w:eastAsia="Calibri"/>
          <w:sz w:val="22"/>
          <w:szCs w:val="22"/>
        </w:rPr>
        <w:t xml:space="preserve"> </w:t>
      </w:r>
      <w:r w:rsidR="008462D7">
        <w:rPr>
          <w:sz w:val="22"/>
          <w:szCs w:val="22"/>
        </w:rPr>
        <w:t xml:space="preserve">The applicant is proposing a central rain garden and </w:t>
      </w:r>
      <w:r w:rsidR="004732DB">
        <w:rPr>
          <w:sz w:val="22"/>
          <w:szCs w:val="22"/>
        </w:rPr>
        <w:t xml:space="preserve">a </w:t>
      </w:r>
      <w:r w:rsidR="008462D7">
        <w:rPr>
          <w:sz w:val="22"/>
          <w:szCs w:val="22"/>
        </w:rPr>
        <w:t>roof driplin</w:t>
      </w:r>
      <w:r w:rsidR="004732DB">
        <w:rPr>
          <w:sz w:val="22"/>
          <w:szCs w:val="22"/>
        </w:rPr>
        <w:t>e drain system</w:t>
      </w:r>
      <w:r w:rsidR="008462D7">
        <w:rPr>
          <w:sz w:val="22"/>
          <w:szCs w:val="22"/>
        </w:rPr>
        <w:t xml:space="preserve"> for stormwater</w:t>
      </w:r>
      <w:r w:rsidR="004732DB">
        <w:rPr>
          <w:sz w:val="22"/>
          <w:szCs w:val="22"/>
        </w:rPr>
        <w:t xml:space="preserve"> management</w:t>
      </w:r>
      <w:r w:rsidR="008462D7">
        <w:rPr>
          <w:sz w:val="22"/>
          <w:szCs w:val="22"/>
        </w:rPr>
        <w:t xml:space="preserve">.  </w:t>
      </w:r>
    </w:p>
    <w:p w:rsidR="00140209" w:rsidRPr="00391222" w:rsidRDefault="00140209" w:rsidP="00140209">
      <w:pPr>
        <w:pStyle w:val="NoSpacing"/>
        <w:rPr>
          <w:rFonts w:ascii="Times New Roman" w:hAnsi="Times New Roman"/>
          <w:u w:val="single"/>
        </w:rPr>
      </w:pPr>
    </w:p>
    <w:p w:rsidR="00140209" w:rsidRPr="005F0A5E" w:rsidRDefault="00140209" w:rsidP="00007D42">
      <w:pPr>
        <w:widowControl/>
        <w:numPr>
          <w:ilvl w:val="0"/>
          <w:numId w:val="7"/>
        </w:numPr>
        <w:autoSpaceDE/>
        <w:adjustRightInd/>
        <w:jc w:val="both"/>
        <w:rPr>
          <w:i/>
          <w:sz w:val="22"/>
          <w:szCs w:val="22"/>
          <w:u w:val="single"/>
        </w:rPr>
      </w:pPr>
      <w:r w:rsidRPr="005F0A5E">
        <w:rPr>
          <w:i/>
          <w:sz w:val="22"/>
          <w:szCs w:val="22"/>
          <w:u w:val="single"/>
        </w:rPr>
        <w:t>Will Not Cause Unreasonable Traffic Congestion (Section 14-497 (a) 5)</w:t>
      </w:r>
    </w:p>
    <w:p w:rsidR="00140209" w:rsidRDefault="00140209" w:rsidP="00140209">
      <w:pPr>
        <w:ind w:left="720"/>
        <w:rPr>
          <w:sz w:val="22"/>
          <w:szCs w:val="22"/>
        </w:rPr>
      </w:pPr>
      <w:r>
        <w:rPr>
          <w:sz w:val="22"/>
          <w:szCs w:val="22"/>
        </w:rPr>
        <w:t>The site will be accessed by a</w:t>
      </w:r>
      <w:r w:rsidR="00B86551">
        <w:rPr>
          <w:sz w:val="22"/>
          <w:szCs w:val="22"/>
        </w:rPr>
        <w:t>n existing curb cut on E. Lancaster</w:t>
      </w:r>
      <w:r>
        <w:rPr>
          <w:sz w:val="22"/>
          <w:szCs w:val="22"/>
        </w:rPr>
        <w:t xml:space="preserve"> Street.  The circulation for the site will consist of vehicles pulling in and backing out onto </w:t>
      </w:r>
      <w:r w:rsidR="00B86551">
        <w:rPr>
          <w:sz w:val="22"/>
          <w:szCs w:val="22"/>
        </w:rPr>
        <w:t>E. Lancaster</w:t>
      </w:r>
      <w:r w:rsidR="00304AAA">
        <w:rPr>
          <w:sz w:val="22"/>
          <w:szCs w:val="22"/>
        </w:rPr>
        <w:t xml:space="preserve"> Street.  After reviewing the site plan, there may be opportunity for the first three parking spaces</w:t>
      </w:r>
      <w:r w:rsidR="0069063A">
        <w:rPr>
          <w:sz w:val="22"/>
          <w:szCs w:val="22"/>
        </w:rPr>
        <w:t xml:space="preserve"> along the street,</w:t>
      </w:r>
      <w:r w:rsidR="00304AAA">
        <w:rPr>
          <w:sz w:val="22"/>
          <w:szCs w:val="22"/>
        </w:rPr>
        <w:t xml:space="preserve"> to </w:t>
      </w:r>
      <w:r w:rsidR="00304AAA" w:rsidRPr="00B40BAA">
        <w:rPr>
          <w:sz w:val="22"/>
          <w:szCs w:val="22"/>
        </w:rPr>
        <w:t>maneuver so they can pull out of the parking lot instead of backing out</w:t>
      </w:r>
      <w:r w:rsidR="00304AAA">
        <w:rPr>
          <w:sz w:val="22"/>
          <w:szCs w:val="22"/>
        </w:rPr>
        <w:t xml:space="preserve">.  </w:t>
      </w:r>
      <w:r w:rsidRPr="00A46039">
        <w:rPr>
          <w:sz w:val="22"/>
          <w:szCs w:val="22"/>
        </w:rPr>
        <w:t xml:space="preserve">Tom </w:t>
      </w:r>
      <w:proofErr w:type="spellStart"/>
      <w:r w:rsidRPr="00A46039">
        <w:rPr>
          <w:sz w:val="22"/>
          <w:szCs w:val="22"/>
        </w:rPr>
        <w:t>Errico</w:t>
      </w:r>
      <w:proofErr w:type="spellEnd"/>
      <w:r w:rsidRPr="00A46039">
        <w:rPr>
          <w:sz w:val="22"/>
          <w:szCs w:val="22"/>
        </w:rPr>
        <w:t>, P.E. T</w:t>
      </w:r>
      <w:r>
        <w:rPr>
          <w:sz w:val="22"/>
          <w:szCs w:val="22"/>
        </w:rPr>
        <w:t>y Lin revie</w:t>
      </w:r>
      <w:r w:rsidR="00B86551">
        <w:rPr>
          <w:sz w:val="22"/>
          <w:szCs w:val="22"/>
        </w:rPr>
        <w:t xml:space="preserve">wed this detail and </w:t>
      </w:r>
      <w:r>
        <w:rPr>
          <w:sz w:val="22"/>
          <w:szCs w:val="22"/>
        </w:rPr>
        <w:t>also reviewed the proposal’s details including the access, parking, and vehicle circulation (</w:t>
      </w:r>
      <w:r w:rsidRPr="00A75D7C">
        <w:rPr>
          <w:sz w:val="22"/>
          <w:szCs w:val="22"/>
          <w:u w:val="single"/>
        </w:rPr>
        <w:t>Attachment 1</w:t>
      </w:r>
      <w:r>
        <w:rPr>
          <w:sz w:val="22"/>
          <w:szCs w:val="22"/>
        </w:rPr>
        <w:t xml:space="preserve">).  </w:t>
      </w:r>
      <w:r w:rsidR="00BD263B" w:rsidRPr="00A46039">
        <w:rPr>
          <w:sz w:val="22"/>
          <w:szCs w:val="22"/>
        </w:rPr>
        <w:t xml:space="preserve">The proposed project is not anticipated to cause unreasonable traffic congestion.  </w:t>
      </w:r>
      <w:r>
        <w:rPr>
          <w:sz w:val="22"/>
          <w:szCs w:val="22"/>
        </w:rPr>
        <w:t xml:space="preserve">Mr. </w:t>
      </w:r>
      <w:proofErr w:type="spellStart"/>
      <w:r>
        <w:rPr>
          <w:sz w:val="22"/>
          <w:szCs w:val="22"/>
        </w:rPr>
        <w:t>Errico</w:t>
      </w:r>
      <w:proofErr w:type="spellEnd"/>
      <w:r>
        <w:rPr>
          <w:sz w:val="22"/>
          <w:szCs w:val="22"/>
        </w:rPr>
        <w:t xml:space="preserve"> finds</w:t>
      </w:r>
      <w:r w:rsidR="00BD263B">
        <w:rPr>
          <w:sz w:val="22"/>
          <w:szCs w:val="22"/>
        </w:rPr>
        <w:t xml:space="preserve"> the project to be acceptable and states:</w:t>
      </w:r>
    </w:p>
    <w:p w:rsidR="00BD263B" w:rsidRDefault="00BD263B" w:rsidP="00140209">
      <w:pPr>
        <w:ind w:left="720"/>
        <w:rPr>
          <w:sz w:val="22"/>
          <w:szCs w:val="22"/>
        </w:rPr>
      </w:pPr>
    </w:p>
    <w:p w:rsidR="00BD263B" w:rsidRPr="00BD263B" w:rsidRDefault="00BD263B" w:rsidP="00007D42">
      <w:pPr>
        <w:pStyle w:val="NoSpacing"/>
        <w:numPr>
          <w:ilvl w:val="0"/>
          <w:numId w:val="10"/>
        </w:numPr>
        <w:rPr>
          <w:rFonts w:ascii="Times New Roman" w:hAnsi="Times New Roman"/>
          <w:i/>
        </w:rPr>
      </w:pPr>
      <w:r w:rsidRPr="00BD263B">
        <w:rPr>
          <w:rFonts w:ascii="Times New Roman" w:hAnsi="Times New Roman"/>
          <w:i/>
        </w:rPr>
        <w:t>Given low trip generation estimates for the project, a traffic impact study is not required. The project would not be expected to have a significant impact on traffic mobility and safety.</w:t>
      </w:r>
    </w:p>
    <w:p w:rsidR="00BD263B" w:rsidRPr="00BD263B" w:rsidRDefault="00BD263B" w:rsidP="00007D42">
      <w:pPr>
        <w:pStyle w:val="NoSpacing"/>
        <w:numPr>
          <w:ilvl w:val="0"/>
          <w:numId w:val="10"/>
        </w:numPr>
        <w:rPr>
          <w:rFonts w:ascii="Times New Roman" w:hAnsi="Times New Roman"/>
          <w:i/>
        </w:rPr>
      </w:pPr>
      <w:r w:rsidRPr="00BD263B">
        <w:rPr>
          <w:rFonts w:ascii="Times New Roman" w:hAnsi="Times New Roman"/>
          <w:i/>
        </w:rPr>
        <w:t>The parking layout will likely require vehicles to back out into East Lancaster Street.  Given low traffic volumes on East Lancaster Street and low trip generation from the site, I find this condition to be acceptable.</w:t>
      </w:r>
    </w:p>
    <w:p w:rsidR="00140209" w:rsidRPr="00391222" w:rsidRDefault="00140209" w:rsidP="00140209">
      <w:pPr>
        <w:pStyle w:val="NoSpacing"/>
        <w:rPr>
          <w:rFonts w:ascii="Times New Roman" w:hAnsi="Times New Roman"/>
          <w:u w:val="single"/>
        </w:rPr>
      </w:pPr>
    </w:p>
    <w:p w:rsidR="00140209" w:rsidRPr="005F0A5E" w:rsidRDefault="00140209" w:rsidP="00007D42">
      <w:pPr>
        <w:widowControl/>
        <w:numPr>
          <w:ilvl w:val="0"/>
          <w:numId w:val="7"/>
        </w:numPr>
        <w:jc w:val="both"/>
        <w:rPr>
          <w:i/>
          <w:sz w:val="22"/>
          <w:szCs w:val="22"/>
          <w:u w:val="single"/>
        </w:rPr>
      </w:pPr>
      <w:r w:rsidRPr="005F0A5E">
        <w:rPr>
          <w:i/>
          <w:sz w:val="22"/>
          <w:szCs w:val="22"/>
          <w:u w:val="single"/>
        </w:rPr>
        <w:t>Will Provide for Adequate Sanitary Sewer and Stormwater Disposal (Section 14-497 (a) 6), and Will Not Cause an Unreasonable Burden on Municipal Solid Waste and Sewage (Section 14-497 (a) 7)</w:t>
      </w:r>
    </w:p>
    <w:p w:rsidR="008462D7" w:rsidRDefault="008462D7" w:rsidP="00140209">
      <w:pPr>
        <w:widowControl/>
        <w:ind w:left="720"/>
        <w:jc w:val="both"/>
        <w:rPr>
          <w:sz w:val="22"/>
          <w:szCs w:val="22"/>
        </w:rPr>
      </w:pPr>
      <w:r>
        <w:rPr>
          <w:sz w:val="22"/>
          <w:szCs w:val="22"/>
        </w:rPr>
        <w:t xml:space="preserve">There is an existing sewer lateral that will be abandoned in Anderson Street.  </w:t>
      </w:r>
      <w:r w:rsidR="00C934B2">
        <w:rPr>
          <w:sz w:val="22"/>
          <w:szCs w:val="22"/>
        </w:rPr>
        <w:t xml:space="preserve">The project will be served by new </w:t>
      </w:r>
      <w:r>
        <w:rPr>
          <w:sz w:val="22"/>
          <w:szCs w:val="22"/>
        </w:rPr>
        <w:t xml:space="preserve">sewer line </w:t>
      </w:r>
      <w:r w:rsidR="00C934B2">
        <w:rPr>
          <w:sz w:val="22"/>
          <w:szCs w:val="22"/>
        </w:rPr>
        <w:t xml:space="preserve">located in E. Lancaster Street. Ms. Swett has reviewed the plans and </w:t>
      </w:r>
      <w:r w:rsidR="00B40BAA">
        <w:rPr>
          <w:sz w:val="22"/>
          <w:szCs w:val="22"/>
        </w:rPr>
        <w:t xml:space="preserve">finds the plans acceptable. </w:t>
      </w:r>
    </w:p>
    <w:p w:rsidR="008462D7" w:rsidRPr="008462D7" w:rsidRDefault="008462D7" w:rsidP="008462D7">
      <w:pPr>
        <w:pStyle w:val="NoSpacing"/>
        <w:ind w:left="1368"/>
        <w:rPr>
          <w:rFonts w:ascii="Times New Roman" w:hAnsi="Times New Roman"/>
          <w:i/>
        </w:rPr>
      </w:pPr>
    </w:p>
    <w:p w:rsidR="00140209" w:rsidRDefault="00140209" w:rsidP="00007D42">
      <w:pPr>
        <w:widowControl/>
        <w:numPr>
          <w:ilvl w:val="0"/>
          <w:numId w:val="7"/>
        </w:numPr>
        <w:autoSpaceDE/>
        <w:adjustRightInd/>
        <w:jc w:val="both"/>
        <w:rPr>
          <w:i/>
          <w:sz w:val="22"/>
          <w:szCs w:val="22"/>
          <w:u w:val="single"/>
        </w:rPr>
      </w:pPr>
      <w:r w:rsidRPr="005F0A5E">
        <w:rPr>
          <w:i/>
          <w:sz w:val="22"/>
          <w:szCs w:val="22"/>
          <w:u w:val="single"/>
        </w:rPr>
        <w:t>Scenic Beauty, Natural, Historic, Habitat and other Resources (Section 14-497 (a) 8)</w:t>
      </w:r>
    </w:p>
    <w:p w:rsidR="00140209" w:rsidRPr="00B86551" w:rsidRDefault="00140209" w:rsidP="00B86551">
      <w:pPr>
        <w:widowControl/>
        <w:autoSpaceDE/>
        <w:adjustRightInd/>
        <w:ind w:left="720"/>
        <w:jc w:val="both"/>
        <w:rPr>
          <w:sz w:val="22"/>
          <w:szCs w:val="22"/>
        </w:rPr>
      </w:pPr>
      <w:r w:rsidRPr="00AA1702">
        <w:rPr>
          <w:sz w:val="22"/>
          <w:szCs w:val="22"/>
        </w:rPr>
        <w:t>The proposal site is not within an historic district</w:t>
      </w:r>
      <w:r>
        <w:rPr>
          <w:sz w:val="22"/>
          <w:szCs w:val="22"/>
        </w:rPr>
        <w:t xml:space="preserve">.  It </w:t>
      </w:r>
      <w:r w:rsidRPr="00AA1702">
        <w:rPr>
          <w:sz w:val="22"/>
          <w:szCs w:val="22"/>
        </w:rPr>
        <w:t>is in an urban neighborhood surrounded by a variety of residential building types. The proposed building does not impact the natural beauty of the area or adversely affect any significant wildlife habitat, rare or irreplaceable natural areas, or any public access to the shoreline.</w:t>
      </w:r>
      <w:r>
        <w:rPr>
          <w:sz w:val="22"/>
          <w:szCs w:val="22"/>
        </w:rPr>
        <w:t xml:space="preserve"> The staff finds the proposal in conformance with this standard.</w:t>
      </w:r>
    </w:p>
    <w:p w:rsidR="00140209" w:rsidRPr="00391222" w:rsidRDefault="00140209" w:rsidP="00140209">
      <w:pPr>
        <w:pStyle w:val="NoSpacing"/>
        <w:rPr>
          <w:rFonts w:ascii="Times New Roman" w:hAnsi="Times New Roman"/>
          <w:u w:val="single"/>
        </w:rPr>
      </w:pPr>
    </w:p>
    <w:p w:rsidR="00140209" w:rsidRPr="005F0A5E" w:rsidRDefault="00140209" w:rsidP="00007D42">
      <w:pPr>
        <w:widowControl/>
        <w:numPr>
          <w:ilvl w:val="0"/>
          <w:numId w:val="7"/>
        </w:numPr>
        <w:autoSpaceDE/>
        <w:adjustRightInd/>
        <w:jc w:val="both"/>
        <w:rPr>
          <w:i/>
          <w:sz w:val="22"/>
          <w:szCs w:val="22"/>
          <w:u w:val="single"/>
        </w:rPr>
      </w:pPr>
      <w:r w:rsidRPr="005F0A5E">
        <w:rPr>
          <w:i/>
          <w:sz w:val="22"/>
          <w:szCs w:val="22"/>
          <w:u w:val="single"/>
        </w:rPr>
        <w:t>Comprehensive Plan (Section 14-497 (a) 9)</w:t>
      </w:r>
    </w:p>
    <w:p w:rsidR="00140209" w:rsidRPr="00776EE7" w:rsidRDefault="00140209" w:rsidP="00140209">
      <w:pPr>
        <w:pStyle w:val="NoSpacing"/>
        <w:ind w:left="720"/>
        <w:rPr>
          <w:rFonts w:ascii="Times New Roman" w:hAnsi="Times New Roman"/>
        </w:rPr>
      </w:pPr>
      <w:r>
        <w:rPr>
          <w:rFonts w:ascii="Times New Roman" w:hAnsi="Times New Roman"/>
        </w:rPr>
        <w:t>The staff has identified the following g</w:t>
      </w:r>
      <w:r w:rsidRPr="00776EE7">
        <w:rPr>
          <w:rFonts w:ascii="Times New Roman" w:hAnsi="Times New Roman"/>
        </w:rPr>
        <w:t xml:space="preserve">oals and policies which are relevant to the proposed </w:t>
      </w:r>
      <w:r>
        <w:rPr>
          <w:rFonts w:ascii="Times New Roman" w:hAnsi="Times New Roman"/>
        </w:rPr>
        <w:t>housing development and finds the proposal in conformance with the Comprehensive Plan</w:t>
      </w:r>
      <w:r w:rsidRPr="00776EE7">
        <w:rPr>
          <w:rFonts w:ascii="Times New Roman" w:hAnsi="Times New Roman"/>
        </w:rPr>
        <w:t>:</w:t>
      </w:r>
    </w:p>
    <w:p w:rsidR="00140209" w:rsidRPr="00776EE7" w:rsidRDefault="00140209" w:rsidP="00140209">
      <w:pPr>
        <w:pStyle w:val="NoSpacing"/>
        <w:rPr>
          <w:rFonts w:ascii="Times New Roman" w:hAnsi="Times New Roman"/>
        </w:rPr>
      </w:pPr>
    </w:p>
    <w:p w:rsidR="00140209" w:rsidRPr="00BC7F86" w:rsidRDefault="00140209" w:rsidP="00140209">
      <w:pPr>
        <w:pStyle w:val="NoSpacing"/>
        <w:ind w:left="990"/>
        <w:rPr>
          <w:rFonts w:ascii="Times New Roman" w:hAnsi="Times New Roman"/>
          <w:b/>
        </w:rPr>
      </w:pPr>
      <w:r w:rsidRPr="00BC0F65">
        <w:rPr>
          <w:rFonts w:ascii="Times New Roman" w:hAnsi="Times New Roman"/>
          <w:b/>
        </w:rPr>
        <w:t xml:space="preserve">Portland Housing Goal:  Ensure that an adequate supply of housing is available to meet the needs, preferences, and financial capabilities of all Portland households, now and in the future. </w:t>
      </w:r>
    </w:p>
    <w:p w:rsidR="00140209" w:rsidRPr="00776EE7" w:rsidRDefault="00140209" w:rsidP="00140209">
      <w:pPr>
        <w:pStyle w:val="NoSpacing"/>
        <w:ind w:left="1080"/>
        <w:rPr>
          <w:rFonts w:ascii="Times New Roman" w:hAnsi="Times New Roman"/>
        </w:rPr>
      </w:pPr>
      <w:r w:rsidRPr="00776EE7">
        <w:rPr>
          <w:rFonts w:ascii="Times New Roman" w:hAnsi="Times New Roman"/>
        </w:rPr>
        <w:t>Policies</w:t>
      </w:r>
    </w:p>
    <w:p w:rsidR="00140209" w:rsidRPr="00776EE7" w:rsidRDefault="00140209" w:rsidP="00007D42">
      <w:pPr>
        <w:pStyle w:val="NoSpacing"/>
        <w:numPr>
          <w:ilvl w:val="0"/>
          <w:numId w:val="8"/>
        </w:numPr>
        <w:ind w:left="1440"/>
        <w:rPr>
          <w:rFonts w:ascii="Times New Roman" w:hAnsi="Times New Roman"/>
        </w:rPr>
      </w:pPr>
      <w:r w:rsidRPr="00776EE7">
        <w:rPr>
          <w:rFonts w:ascii="Times New Roman" w:hAnsi="Times New Roman"/>
        </w:rPr>
        <w:t>Ensure the construction of a diverse mix of housing types that offers a continuum of options across all income levels, which are both renter and owner-occupied, including but not limited to the following:</w:t>
      </w:r>
    </w:p>
    <w:p w:rsidR="00140209" w:rsidRPr="00776EE7" w:rsidRDefault="00140209" w:rsidP="00140209">
      <w:pPr>
        <w:pStyle w:val="NoSpacing"/>
        <w:ind w:left="720"/>
        <w:rPr>
          <w:rFonts w:ascii="Times New Roman" w:hAnsi="Times New Roman"/>
        </w:rPr>
      </w:pPr>
      <w:r>
        <w:rPr>
          <w:rFonts w:ascii="Times New Roman" w:hAnsi="Times New Roman"/>
        </w:rPr>
        <w:tab/>
      </w:r>
      <w:r>
        <w:rPr>
          <w:rFonts w:ascii="Times New Roman" w:hAnsi="Times New Roman"/>
        </w:rPr>
        <w:tab/>
      </w:r>
      <w:r w:rsidRPr="00776EE7">
        <w:rPr>
          <w:rFonts w:ascii="Times New Roman" w:hAnsi="Times New Roman"/>
        </w:rPr>
        <w:t xml:space="preserve">ii.  Housing units for decreasing household size, such as young professionals,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empty </w:t>
      </w:r>
      <w:r w:rsidRPr="00776EE7">
        <w:rPr>
          <w:rFonts w:ascii="Times New Roman" w:hAnsi="Times New Roman"/>
        </w:rPr>
        <w:t>nesters, single-parent households, and senior citizens.</w:t>
      </w:r>
    </w:p>
    <w:p w:rsidR="00140209" w:rsidRPr="00213BE5" w:rsidRDefault="00140209" w:rsidP="00007D42">
      <w:pPr>
        <w:pStyle w:val="NoSpacing"/>
        <w:numPr>
          <w:ilvl w:val="0"/>
          <w:numId w:val="9"/>
        </w:numPr>
        <w:ind w:left="1440"/>
        <w:rPr>
          <w:rFonts w:ascii="Times New Roman" w:hAnsi="Times New Roman"/>
        </w:rPr>
      </w:pPr>
      <w:r w:rsidRPr="00776EE7">
        <w:rPr>
          <w:rFonts w:ascii="Times New Roman" w:hAnsi="Times New Roman"/>
        </w:rPr>
        <w:t xml:space="preserve">Encourage higher density housing for both rental and home ownership opportunities, particularly located near services, such as schools, businesses, institutions, employers, and public transportation. </w:t>
      </w:r>
    </w:p>
    <w:p w:rsidR="00140209" w:rsidRPr="00213BE5" w:rsidRDefault="00140209" w:rsidP="00007D42">
      <w:pPr>
        <w:pStyle w:val="NoSpacing"/>
        <w:numPr>
          <w:ilvl w:val="0"/>
          <w:numId w:val="9"/>
        </w:numPr>
        <w:ind w:left="1440"/>
        <w:rPr>
          <w:rFonts w:ascii="Times New Roman" w:hAnsi="Times New Roman"/>
        </w:rPr>
      </w:pPr>
      <w:r w:rsidRPr="00776EE7">
        <w:rPr>
          <w:rFonts w:ascii="Times New Roman" w:hAnsi="Times New Roman"/>
        </w:rPr>
        <w:lastRenderedPageBreak/>
        <w:t>Increase Portland’s rental housing stock to maintain a reasonable balance between supply and demand yielding consumer choice, affordable rents, and reasonable return to landlords.</w:t>
      </w:r>
    </w:p>
    <w:p w:rsidR="00140209" w:rsidRPr="00776EE7" w:rsidRDefault="00140209" w:rsidP="00007D42">
      <w:pPr>
        <w:pStyle w:val="NoSpacing"/>
        <w:numPr>
          <w:ilvl w:val="0"/>
          <w:numId w:val="9"/>
        </w:numPr>
        <w:ind w:left="1440"/>
        <w:rPr>
          <w:rFonts w:ascii="Times New Roman" w:hAnsi="Times New Roman"/>
        </w:rPr>
      </w:pPr>
      <w:r w:rsidRPr="00776EE7">
        <w:rPr>
          <w:rFonts w:ascii="Times New Roman" w:hAnsi="Times New Roman"/>
        </w:rPr>
        <w:t>Identify vacant land and redevelopment opportunities throughout the City to facilitate the construction of new housing.</w:t>
      </w:r>
    </w:p>
    <w:p w:rsidR="00140209" w:rsidRPr="00AA1702" w:rsidRDefault="00140209" w:rsidP="00140209">
      <w:pPr>
        <w:widowControl/>
        <w:autoSpaceDE/>
        <w:adjustRightInd/>
        <w:jc w:val="both"/>
        <w:rPr>
          <w:sz w:val="22"/>
          <w:szCs w:val="22"/>
        </w:rPr>
      </w:pPr>
    </w:p>
    <w:p w:rsidR="00F52E6E" w:rsidRDefault="00140209" w:rsidP="00007D42">
      <w:pPr>
        <w:widowControl/>
        <w:numPr>
          <w:ilvl w:val="0"/>
          <w:numId w:val="7"/>
        </w:numPr>
        <w:autoSpaceDE/>
        <w:adjustRightInd/>
        <w:jc w:val="both"/>
        <w:rPr>
          <w:i/>
          <w:sz w:val="22"/>
          <w:szCs w:val="22"/>
          <w:u w:val="single"/>
        </w:rPr>
      </w:pPr>
      <w:r w:rsidRPr="005F0A5E">
        <w:rPr>
          <w:i/>
          <w:sz w:val="22"/>
          <w:szCs w:val="22"/>
          <w:u w:val="single"/>
        </w:rPr>
        <w:t>Financial Capability (Section 14-497 (a) 10)</w:t>
      </w:r>
    </w:p>
    <w:p w:rsidR="00140209" w:rsidRDefault="00F52E6E" w:rsidP="007841C8">
      <w:pPr>
        <w:widowControl/>
        <w:autoSpaceDE/>
        <w:adjustRightInd/>
        <w:ind w:left="720"/>
        <w:jc w:val="both"/>
        <w:rPr>
          <w:bCs/>
          <w:sz w:val="22"/>
          <w:szCs w:val="22"/>
        </w:rPr>
      </w:pPr>
      <w:r w:rsidRPr="00F52E6E">
        <w:rPr>
          <w:bCs/>
          <w:sz w:val="22"/>
          <w:szCs w:val="22"/>
        </w:rPr>
        <w:t xml:space="preserve">The estimated cost of the development is $1.8 Million.  The applicant has submitted a letter from NBT Bank, dated April 21, 2016, as demonstration of their financial and technical capacity to complete the proposed development.  </w:t>
      </w:r>
    </w:p>
    <w:p w:rsidR="00B40CF1" w:rsidRPr="007841C8" w:rsidRDefault="00B40CF1" w:rsidP="007841C8">
      <w:pPr>
        <w:widowControl/>
        <w:autoSpaceDE/>
        <w:adjustRightInd/>
        <w:ind w:left="720"/>
        <w:jc w:val="both"/>
        <w:rPr>
          <w:i/>
          <w:sz w:val="22"/>
          <w:szCs w:val="22"/>
          <w:u w:val="single"/>
        </w:rPr>
      </w:pPr>
    </w:p>
    <w:p w:rsidR="008D57CB" w:rsidRDefault="00140209" w:rsidP="00140209">
      <w:pPr>
        <w:ind w:left="720" w:hanging="720"/>
        <w:rPr>
          <w:b/>
          <w:bCs/>
          <w:smallCaps/>
          <w:sz w:val="22"/>
          <w:szCs w:val="22"/>
        </w:rPr>
      </w:pPr>
      <w:r w:rsidRPr="00C64088">
        <w:rPr>
          <w:b/>
          <w:bCs/>
          <w:sz w:val="22"/>
          <w:szCs w:val="22"/>
        </w:rPr>
        <w:t>C.</w:t>
      </w:r>
      <w:r w:rsidRPr="00C64088">
        <w:rPr>
          <w:b/>
          <w:bCs/>
          <w:sz w:val="22"/>
          <w:szCs w:val="22"/>
        </w:rPr>
        <w:tab/>
      </w:r>
      <w:r w:rsidRPr="00C64088">
        <w:rPr>
          <w:b/>
          <w:bCs/>
          <w:caps/>
          <w:sz w:val="22"/>
          <w:szCs w:val="22"/>
        </w:rPr>
        <w:t>Site Plan Standards</w:t>
      </w:r>
      <w:r w:rsidRPr="00C64088">
        <w:rPr>
          <w:b/>
          <w:bCs/>
          <w:smallCaps/>
          <w:sz w:val="22"/>
          <w:szCs w:val="22"/>
        </w:rPr>
        <w:t xml:space="preserve"> </w:t>
      </w:r>
      <w:r w:rsidRPr="00C64088">
        <w:rPr>
          <w:bCs/>
          <w:sz w:val="22"/>
          <w:szCs w:val="22"/>
        </w:rPr>
        <w:t>(Section 14-526)</w:t>
      </w:r>
    </w:p>
    <w:p w:rsidR="008D57CB" w:rsidRDefault="00140209" w:rsidP="00140209">
      <w:pPr>
        <w:ind w:left="720" w:hanging="720"/>
        <w:rPr>
          <w:b/>
          <w:bCs/>
          <w:smallCaps/>
          <w:sz w:val="22"/>
          <w:szCs w:val="22"/>
        </w:rPr>
      </w:pPr>
      <w:r w:rsidRPr="00C64088">
        <w:rPr>
          <w:sz w:val="22"/>
          <w:szCs w:val="22"/>
        </w:rPr>
        <w:t>The proposed development has been reviewed by staff for conformance with the relev</w:t>
      </w:r>
      <w:r>
        <w:rPr>
          <w:sz w:val="22"/>
          <w:szCs w:val="22"/>
        </w:rPr>
        <w:t>ant review standards</w:t>
      </w:r>
    </w:p>
    <w:p w:rsidR="00140209" w:rsidRPr="008D57CB" w:rsidRDefault="00140209" w:rsidP="00140209">
      <w:pPr>
        <w:ind w:left="720" w:hanging="720"/>
        <w:rPr>
          <w:b/>
          <w:bCs/>
          <w:smallCaps/>
          <w:sz w:val="22"/>
          <w:szCs w:val="22"/>
        </w:rPr>
      </w:pPr>
      <w:r w:rsidRPr="00C64088">
        <w:rPr>
          <w:sz w:val="22"/>
          <w:szCs w:val="22"/>
        </w:rPr>
        <w:t>of Portland’s site plan ordinance and applicable regulations.  Staff comments are listed below.</w:t>
      </w:r>
    </w:p>
    <w:p w:rsidR="00140209" w:rsidRPr="00C64088" w:rsidRDefault="00140209" w:rsidP="00140209">
      <w:pPr>
        <w:ind w:left="720"/>
        <w:rPr>
          <w:sz w:val="22"/>
          <w:szCs w:val="22"/>
        </w:rPr>
      </w:pPr>
    </w:p>
    <w:p w:rsidR="00140209" w:rsidRPr="005A2C18" w:rsidRDefault="00140209" w:rsidP="00007D42">
      <w:pPr>
        <w:widowControl/>
        <w:numPr>
          <w:ilvl w:val="0"/>
          <w:numId w:val="6"/>
        </w:numPr>
        <w:tabs>
          <w:tab w:val="clear" w:pos="360"/>
          <w:tab w:val="num" w:pos="1080"/>
        </w:tabs>
        <w:autoSpaceDE/>
        <w:autoSpaceDN/>
        <w:adjustRightInd/>
        <w:ind w:left="1080"/>
        <w:rPr>
          <w:i/>
          <w:sz w:val="22"/>
          <w:szCs w:val="22"/>
        </w:rPr>
      </w:pPr>
      <w:r w:rsidRPr="005A2C18">
        <w:rPr>
          <w:i/>
          <w:sz w:val="22"/>
          <w:szCs w:val="22"/>
        </w:rPr>
        <w:t>Transportation Standards</w:t>
      </w:r>
    </w:p>
    <w:p w:rsidR="00140209" w:rsidRPr="00304AAA" w:rsidRDefault="00140209" w:rsidP="00304AAA">
      <w:pPr>
        <w:widowControl/>
        <w:numPr>
          <w:ilvl w:val="1"/>
          <w:numId w:val="6"/>
        </w:numPr>
        <w:tabs>
          <w:tab w:val="clear" w:pos="1080"/>
          <w:tab w:val="num" w:pos="1800"/>
        </w:tabs>
        <w:autoSpaceDE/>
        <w:autoSpaceDN/>
        <w:adjustRightInd/>
        <w:ind w:left="1800"/>
        <w:rPr>
          <w:sz w:val="22"/>
          <w:szCs w:val="22"/>
          <w:u w:val="single"/>
        </w:rPr>
      </w:pPr>
      <w:r w:rsidRPr="00F213FE">
        <w:rPr>
          <w:sz w:val="22"/>
          <w:szCs w:val="22"/>
          <w:u w:val="single"/>
        </w:rPr>
        <w:t>Impact on Surrounding Street Systems and Access and Circulation</w:t>
      </w:r>
      <w:r>
        <w:rPr>
          <w:sz w:val="22"/>
          <w:szCs w:val="22"/>
        </w:rPr>
        <w:t xml:space="preserve">- </w:t>
      </w:r>
      <w:r w:rsidRPr="00304AAA">
        <w:rPr>
          <w:sz w:val="22"/>
          <w:szCs w:val="22"/>
        </w:rPr>
        <w:t>see Subdivision, Paragraph VIII (B) (3), above.</w:t>
      </w:r>
    </w:p>
    <w:p w:rsidR="00140209" w:rsidRPr="00C64088" w:rsidRDefault="00140209" w:rsidP="00140209">
      <w:pPr>
        <w:widowControl/>
        <w:autoSpaceDE/>
        <w:autoSpaceDN/>
        <w:adjustRightInd/>
        <w:ind w:left="1800"/>
        <w:rPr>
          <w:sz w:val="22"/>
          <w:szCs w:val="22"/>
        </w:rPr>
      </w:pPr>
    </w:p>
    <w:p w:rsidR="00BD263B" w:rsidRDefault="00140209" w:rsidP="00007D42">
      <w:pPr>
        <w:widowControl/>
        <w:numPr>
          <w:ilvl w:val="1"/>
          <w:numId w:val="6"/>
        </w:numPr>
        <w:tabs>
          <w:tab w:val="clear" w:pos="1080"/>
          <w:tab w:val="num" w:pos="1800"/>
        </w:tabs>
        <w:autoSpaceDE/>
        <w:autoSpaceDN/>
        <w:adjustRightInd/>
        <w:ind w:left="1800"/>
        <w:rPr>
          <w:sz w:val="22"/>
          <w:szCs w:val="22"/>
          <w:u w:val="single"/>
        </w:rPr>
      </w:pPr>
      <w:r w:rsidRPr="00F213FE">
        <w:rPr>
          <w:sz w:val="22"/>
          <w:szCs w:val="22"/>
          <w:u w:val="single"/>
        </w:rPr>
        <w:t>Construction Management Plan</w:t>
      </w:r>
    </w:p>
    <w:p w:rsidR="00BD263B" w:rsidRDefault="00140209" w:rsidP="00304AAA">
      <w:pPr>
        <w:widowControl/>
        <w:autoSpaceDE/>
        <w:autoSpaceDN/>
        <w:adjustRightInd/>
        <w:ind w:left="1440"/>
        <w:rPr>
          <w:color w:val="222222"/>
          <w:sz w:val="22"/>
          <w:szCs w:val="22"/>
        </w:rPr>
      </w:pPr>
      <w:r w:rsidRPr="00BD263B">
        <w:rPr>
          <w:sz w:val="22"/>
          <w:szCs w:val="22"/>
        </w:rPr>
        <w:t xml:space="preserve">A construction management plan has been submitted by the applicant for review.  All the construction is proposed within the limits of the property lines.  Tom </w:t>
      </w:r>
      <w:proofErr w:type="spellStart"/>
      <w:r w:rsidRPr="00BD263B">
        <w:rPr>
          <w:sz w:val="22"/>
          <w:szCs w:val="22"/>
        </w:rPr>
        <w:t>Errico</w:t>
      </w:r>
      <w:proofErr w:type="spellEnd"/>
      <w:r w:rsidRPr="00BD263B">
        <w:rPr>
          <w:sz w:val="22"/>
          <w:szCs w:val="22"/>
        </w:rPr>
        <w:t xml:space="preserve"> has reviewed the plan and notes that </w:t>
      </w:r>
      <w:r w:rsidR="00BD263B" w:rsidRPr="00BD263B">
        <w:rPr>
          <w:sz w:val="22"/>
          <w:szCs w:val="22"/>
        </w:rPr>
        <w:t>the applicant “</w:t>
      </w:r>
      <w:r w:rsidR="00B40BAA" w:rsidRPr="00B40BAA">
        <w:rPr>
          <w:bCs/>
          <w:i/>
          <w:color w:val="222222"/>
          <w:sz w:val="22"/>
          <w:szCs w:val="22"/>
          <w:shd w:val="clear" w:color="auto" w:fill="FFFFFF"/>
        </w:rPr>
        <w:t>The applicant has provided a plan that notes full closure of the existing sidewalk along the property frontage, with sidewalk detours and temporary crosswalks. I generally find the plan to be acceptable, although final details will need to be provided for review and approval.  I would note that I would prefer a barrier protected temporary sidewalk on Anderson Street, if space permits. In my professional opinion most pedestrians will not follow the detour routing</w:t>
      </w:r>
      <w:r w:rsidR="00BD263B" w:rsidRPr="00BD263B">
        <w:rPr>
          <w:color w:val="222222"/>
          <w:sz w:val="22"/>
          <w:szCs w:val="22"/>
        </w:rPr>
        <w:t>”.</w:t>
      </w:r>
      <w:r w:rsidR="00624E91">
        <w:rPr>
          <w:color w:val="222222"/>
          <w:sz w:val="22"/>
          <w:szCs w:val="22"/>
        </w:rPr>
        <w:t xml:space="preserve"> </w:t>
      </w:r>
    </w:p>
    <w:p w:rsidR="00624E91" w:rsidRDefault="00624E91" w:rsidP="00304AAA">
      <w:pPr>
        <w:widowControl/>
        <w:autoSpaceDE/>
        <w:autoSpaceDN/>
        <w:adjustRightInd/>
        <w:ind w:left="1440"/>
        <w:rPr>
          <w:sz w:val="22"/>
          <w:szCs w:val="22"/>
          <w:u w:val="single"/>
        </w:rPr>
      </w:pPr>
    </w:p>
    <w:p w:rsidR="00624E91" w:rsidRPr="00BD263B" w:rsidRDefault="00624E91" w:rsidP="00304AAA">
      <w:pPr>
        <w:widowControl/>
        <w:autoSpaceDE/>
        <w:autoSpaceDN/>
        <w:adjustRightInd/>
        <w:ind w:left="1440"/>
        <w:rPr>
          <w:sz w:val="22"/>
          <w:szCs w:val="22"/>
          <w:u w:val="single"/>
        </w:rPr>
      </w:pPr>
      <w:r>
        <w:rPr>
          <w:bCs/>
          <w:sz w:val="22"/>
          <w:szCs w:val="22"/>
        </w:rPr>
        <w:t xml:space="preserve">This </w:t>
      </w:r>
      <w:r w:rsidRPr="002F5BFE">
        <w:rPr>
          <w:bCs/>
          <w:sz w:val="22"/>
          <w:szCs w:val="22"/>
        </w:rPr>
        <w:t>has been included as a condition of approval.</w:t>
      </w:r>
    </w:p>
    <w:p w:rsidR="00F52E6E" w:rsidRPr="00BD263B" w:rsidRDefault="00BD263B" w:rsidP="00BD263B">
      <w:pPr>
        <w:widowControl/>
        <w:shd w:val="clear" w:color="auto" w:fill="FFFFFF"/>
        <w:autoSpaceDE/>
        <w:autoSpaceDN/>
        <w:adjustRightInd/>
        <w:rPr>
          <w:rFonts w:ascii="Arial" w:hAnsi="Arial" w:cs="Arial"/>
          <w:color w:val="222222"/>
          <w:sz w:val="19"/>
          <w:szCs w:val="19"/>
        </w:rPr>
      </w:pPr>
      <w:r w:rsidRPr="00BD263B">
        <w:rPr>
          <w:rFonts w:ascii="Arial" w:hAnsi="Arial" w:cs="Arial"/>
          <w:color w:val="222222"/>
          <w:sz w:val="19"/>
          <w:szCs w:val="19"/>
        </w:rPr>
        <w:t> </w:t>
      </w:r>
    </w:p>
    <w:p w:rsidR="00140209" w:rsidRDefault="00140209" w:rsidP="00007D42">
      <w:pPr>
        <w:widowControl/>
        <w:numPr>
          <w:ilvl w:val="1"/>
          <w:numId w:val="6"/>
        </w:numPr>
        <w:tabs>
          <w:tab w:val="clear" w:pos="1080"/>
          <w:tab w:val="num" w:pos="1800"/>
        </w:tabs>
        <w:autoSpaceDE/>
        <w:autoSpaceDN/>
        <w:adjustRightInd/>
        <w:ind w:left="1800"/>
        <w:rPr>
          <w:sz w:val="22"/>
          <w:szCs w:val="22"/>
          <w:u w:val="single"/>
        </w:rPr>
      </w:pPr>
      <w:r>
        <w:rPr>
          <w:sz w:val="22"/>
          <w:szCs w:val="22"/>
          <w:u w:val="single"/>
        </w:rPr>
        <w:t>Sidewalks</w:t>
      </w:r>
    </w:p>
    <w:p w:rsidR="00CA0AB4" w:rsidRDefault="00140209" w:rsidP="00B13E4C">
      <w:pPr>
        <w:widowControl/>
        <w:autoSpaceDE/>
        <w:autoSpaceDN/>
        <w:adjustRightInd/>
        <w:ind w:left="1440"/>
        <w:rPr>
          <w:sz w:val="22"/>
          <w:szCs w:val="22"/>
        </w:rPr>
      </w:pPr>
      <w:r w:rsidRPr="0057588A">
        <w:rPr>
          <w:sz w:val="22"/>
          <w:szCs w:val="22"/>
        </w:rPr>
        <w:t>The applicant is proposing to install new brick sidewalk along their frontage</w:t>
      </w:r>
      <w:r w:rsidR="00DE472F">
        <w:rPr>
          <w:sz w:val="22"/>
          <w:szCs w:val="22"/>
        </w:rPr>
        <w:t xml:space="preserve"> on both streets, as well as internal </w:t>
      </w:r>
      <w:r w:rsidR="00B13E4C">
        <w:rPr>
          <w:sz w:val="22"/>
          <w:szCs w:val="22"/>
        </w:rPr>
        <w:t xml:space="preserve">brick </w:t>
      </w:r>
      <w:r w:rsidR="00DE472F">
        <w:rPr>
          <w:sz w:val="22"/>
          <w:szCs w:val="22"/>
        </w:rPr>
        <w:t xml:space="preserve">walkways.  </w:t>
      </w:r>
      <w:r w:rsidR="00B13E4C" w:rsidRPr="00B13E4C">
        <w:rPr>
          <w:sz w:val="22"/>
          <w:szCs w:val="22"/>
        </w:rPr>
        <w:t>Ped</w:t>
      </w:r>
      <w:r w:rsidR="00B13E4C">
        <w:rPr>
          <w:sz w:val="22"/>
          <w:szCs w:val="22"/>
        </w:rPr>
        <w:t>estrian access to the site will</w:t>
      </w:r>
      <w:r w:rsidR="00B13E4C" w:rsidRPr="00B13E4C">
        <w:rPr>
          <w:sz w:val="22"/>
          <w:szCs w:val="22"/>
        </w:rPr>
        <w:t xml:space="preserve"> be provided off of Anderson Street into the central</w:t>
      </w:r>
      <w:r w:rsidR="00B13E4C">
        <w:rPr>
          <w:sz w:val="22"/>
          <w:szCs w:val="22"/>
        </w:rPr>
        <w:t xml:space="preserve"> </w:t>
      </w:r>
      <w:r w:rsidR="00B13E4C" w:rsidRPr="00B13E4C">
        <w:rPr>
          <w:sz w:val="22"/>
          <w:szCs w:val="22"/>
        </w:rPr>
        <w:t>courtyard and via East Lancaster Street along the parking area.</w:t>
      </w:r>
      <w:r w:rsidR="0002305B">
        <w:rPr>
          <w:sz w:val="22"/>
          <w:szCs w:val="22"/>
        </w:rPr>
        <w:t xml:space="preserve"> </w:t>
      </w:r>
    </w:p>
    <w:p w:rsidR="00CA0AB4" w:rsidRDefault="00CA0AB4" w:rsidP="00B13E4C">
      <w:pPr>
        <w:widowControl/>
        <w:autoSpaceDE/>
        <w:autoSpaceDN/>
        <w:adjustRightInd/>
        <w:ind w:left="1440"/>
        <w:rPr>
          <w:sz w:val="22"/>
          <w:szCs w:val="22"/>
        </w:rPr>
      </w:pPr>
    </w:p>
    <w:p w:rsidR="00DE472F" w:rsidRDefault="00CA0AB4" w:rsidP="00B13E4C">
      <w:pPr>
        <w:widowControl/>
        <w:autoSpaceDE/>
        <w:autoSpaceDN/>
        <w:adjustRightInd/>
        <w:ind w:left="1440"/>
        <w:rPr>
          <w:sz w:val="22"/>
          <w:szCs w:val="22"/>
        </w:rPr>
      </w:pPr>
      <w:r>
        <w:rPr>
          <w:sz w:val="22"/>
          <w:szCs w:val="22"/>
        </w:rPr>
        <w:t xml:space="preserve">As part of the infrastructure improvements, </w:t>
      </w:r>
      <w:r w:rsidR="00BD263B">
        <w:rPr>
          <w:sz w:val="22"/>
          <w:szCs w:val="22"/>
        </w:rPr>
        <w:t xml:space="preserve">Mr. </w:t>
      </w:r>
      <w:proofErr w:type="spellStart"/>
      <w:r w:rsidR="00BD263B">
        <w:rPr>
          <w:sz w:val="22"/>
          <w:szCs w:val="22"/>
        </w:rPr>
        <w:t>Errico</w:t>
      </w:r>
      <w:proofErr w:type="spellEnd"/>
      <w:r w:rsidR="00BD263B">
        <w:rPr>
          <w:sz w:val="22"/>
          <w:szCs w:val="22"/>
        </w:rPr>
        <w:t xml:space="preserve"> has reviewed the plans and recommends the following:</w:t>
      </w:r>
    </w:p>
    <w:p w:rsidR="00BD263B" w:rsidRDefault="00BD263B" w:rsidP="00B13E4C">
      <w:pPr>
        <w:widowControl/>
        <w:autoSpaceDE/>
        <w:autoSpaceDN/>
        <w:adjustRightInd/>
        <w:ind w:left="1440"/>
        <w:rPr>
          <w:sz w:val="22"/>
          <w:szCs w:val="22"/>
        </w:rPr>
      </w:pPr>
    </w:p>
    <w:p w:rsidR="005A55D6" w:rsidRPr="005A55D6" w:rsidRDefault="00BD263B" w:rsidP="00007D42">
      <w:pPr>
        <w:pStyle w:val="NoSpacing"/>
        <w:numPr>
          <w:ilvl w:val="0"/>
          <w:numId w:val="11"/>
        </w:numPr>
        <w:rPr>
          <w:rFonts w:ascii="Times New Roman" w:hAnsi="Times New Roman"/>
          <w:i/>
        </w:rPr>
      </w:pPr>
      <w:r w:rsidRPr="00BD263B">
        <w:rPr>
          <w:rFonts w:ascii="Times New Roman" w:hAnsi="Times New Roman"/>
          <w:i/>
        </w:rPr>
        <w:t>A crosswalk on Anderson Street (to Madison Street) may be a requirement for this project.  I am coordinating this item with other City staff and will provide feedback in the future.</w:t>
      </w:r>
    </w:p>
    <w:p w:rsidR="005A55D6" w:rsidRPr="005A55D6" w:rsidRDefault="00BD263B" w:rsidP="00007D42">
      <w:pPr>
        <w:pStyle w:val="NoSpacing"/>
        <w:numPr>
          <w:ilvl w:val="0"/>
          <w:numId w:val="11"/>
        </w:numPr>
        <w:rPr>
          <w:rFonts w:ascii="Times New Roman" w:hAnsi="Times New Roman"/>
          <w:i/>
        </w:rPr>
      </w:pPr>
      <w:r w:rsidRPr="00BD263B">
        <w:rPr>
          <w:rFonts w:ascii="Times New Roman" w:hAnsi="Times New Roman"/>
          <w:i/>
        </w:rPr>
        <w:t>I continue to review and coordinate the design of the proposed sidewalk ramp on the project corner.  I am coordinating with other City staff on the ramp design.  Additionally, the crosswalk on East Lancaster Street shall include a fully compliant ramp on the south corner of the intersection.</w:t>
      </w:r>
      <w:r w:rsidR="005A55D6" w:rsidRPr="005A55D6">
        <w:rPr>
          <w:rFonts w:ascii="Times New Roman" w:hAnsi="Times New Roman"/>
          <w:i/>
          <w:color w:val="222222"/>
          <w:shd w:val="clear" w:color="auto" w:fill="FFFFFF"/>
        </w:rPr>
        <w:t xml:space="preserve"> </w:t>
      </w:r>
    </w:p>
    <w:p w:rsidR="005B240F" w:rsidRDefault="005B240F" w:rsidP="005B240F">
      <w:pPr>
        <w:ind w:left="720"/>
        <w:rPr>
          <w:sz w:val="22"/>
          <w:szCs w:val="22"/>
        </w:rPr>
      </w:pPr>
    </w:p>
    <w:p w:rsidR="005B240F" w:rsidRDefault="005B240F" w:rsidP="005B240F">
      <w:pPr>
        <w:ind w:left="1440"/>
        <w:rPr>
          <w:sz w:val="22"/>
          <w:szCs w:val="22"/>
        </w:rPr>
      </w:pPr>
      <w:r>
        <w:rPr>
          <w:sz w:val="22"/>
          <w:szCs w:val="22"/>
        </w:rPr>
        <w:t xml:space="preserve">The applicant’s plans also include the addition of a curb extension </w:t>
      </w:r>
      <w:r w:rsidR="00977E25">
        <w:rPr>
          <w:sz w:val="22"/>
          <w:szCs w:val="22"/>
        </w:rPr>
        <w:t xml:space="preserve">and a crosswalk </w:t>
      </w:r>
      <w:r>
        <w:rPr>
          <w:sz w:val="22"/>
          <w:szCs w:val="22"/>
        </w:rPr>
        <w:t xml:space="preserve">at the intersection of Anderson Street and Madison Street.  </w:t>
      </w:r>
      <w:r w:rsidR="00275305">
        <w:rPr>
          <w:sz w:val="22"/>
          <w:szCs w:val="22"/>
        </w:rPr>
        <w:t>The City staff has reviewed the proposed plans and</w:t>
      </w:r>
      <w:r w:rsidR="00E31018">
        <w:rPr>
          <w:sz w:val="22"/>
          <w:szCs w:val="22"/>
        </w:rPr>
        <w:t xml:space="preserve"> would recommend that the proposed crosswalk be perpendicular with ADA complaint curb ramps.  In doing this, the pedestrian crossing may or may not consist of curb extensions on one or both sides of Anderson Street.  </w:t>
      </w:r>
      <w:r w:rsidR="00275305">
        <w:rPr>
          <w:sz w:val="22"/>
          <w:szCs w:val="22"/>
        </w:rPr>
        <w:t>City staff will work with the Applicant to get a final design for this area and have</w:t>
      </w:r>
      <w:r>
        <w:rPr>
          <w:sz w:val="22"/>
          <w:szCs w:val="22"/>
        </w:rPr>
        <w:t xml:space="preserve"> these changes </w:t>
      </w:r>
      <w:r w:rsidR="00275305">
        <w:rPr>
          <w:sz w:val="22"/>
          <w:szCs w:val="22"/>
        </w:rPr>
        <w:t>be formalized o</w:t>
      </w:r>
      <w:r>
        <w:rPr>
          <w:sz w:val="22"/>
          <w:szCs w:val="22"/>
        </w:rPr>
        <w:t xml:space="preserve">n the plans.  </w:t>
      </w:r>
      <w:r w:rsidR="00C5215E" w:rsidRPr="004931A2">
        <w:rPr>
          <w:sz w:val="22"/>
          <w:szCs w:val="22"/>
        </w:rPr>
        <w:t xml:space="preserve">Mr. </w:t>
      </w:r>
      <w:proofErr w:type="spellStart"/>
      <w:r w:rsidR="00C5215E" w:rsidRPr="004931A2">
        <w:rPr>
          <w:sz w:val="22"/>
          <w:szCs w:val="22"/>
        </w:rPr>
        <w:t>Errico</w:t>
      </w:r>
      <w:proofErr w:type="spellEnd"/>
      <w:r w:rsidR="00C5215E" w:rsidRPr="004931A2">
        <w:rPr>
          <w:sz w:val="22"/>
          <w:szCs w:val="22"/>
        </w:rPr>
        <w:t xml:space="preserve"> </w:t>
      </w:r>
      <w:r w:rsidR="00C5215E">
        <w:rPr>
          <w:sz w:val="22"/>
          <w:szCs w:val="22"/>
        </w:rPr>
        <w:t>states:</w:t>
      </w:r>
    </w:p>
    <w:p w:rsidR="00C5215E" w:rsidRPr="004931A2" w:rsidRDefault="00C5215E" w:rsidP="005B240F">
      <w:pPr>
        <w:ind w:left="1440"/>
        <w:rPr>
          <w:i/>
          <w:sz w:val="22"/>
          <w:szCs w:val="22"/>
        </w:rPr>
      </w:pPr>
    </w:p>
    <w:p w:rsidR="00C5215E" w:rsidRPr="004931A2" w:rsidRDefault="00C5215E" w:rsidP="004931A2">
      <w:pPr>
        <w:ind w:left="1800"/>
        <w:rPr>
          <w:bCs/>
          <w:i/>
          <w:color w:val="222222"/>
          <w:sz w:val="22"/>
          <w:szCs w:val="22"/>
          <w:shd w:val="clear" w:color="auto" w:fill="FFFFFF"/>
        </w:rPr>
      </w:pPr>
      <w:r w:rsidRPr="004931A2">
        <w:rPr>
          <w:bCs/>
          <w:i/>
          <w:color w:val="222222"/>
          <w:sz w:val="22"/>
          <w:szCs w:val="22"/>
          <w:shd w:val="clear" w:color="auto" w:fill="FFFFFF"/>
        </w:rPr>
        <w:lastRenderedPageBreak/>
        <w:t>The details of the subject crosswalk needs further design development given site conditions on both the property frontage and on the corner of Madison Street.  Bruce Hyman will be providing some general design criteria for the crosswalk.  In general it is seeking a fully ADA compliant crossing that has a perpendicular alignment.  The applicant shall be responsible for developing concept designs for the crosswalk inclusive of ramp configurations on both sides of the street.  Upon receipt of the concept plans, City staff (Planning/DPW/Fire) will review and provide comments on a preferred design.  The applicant will be responsible for construction of the ultimate design along their property frontage only.</w:t>
      </w:r>
    </w:p>
    <w:p w:rsidR="00C5215E" w:rsidRDefault="00C5215E" w:rsidP="005B240F">
      <w:pPr>
        <w:ind w:left="1440"/>
        <w:rPr>
          <w:rFonts w:ascii="Arial" w:hAnsi="Arial" w:cs="Arial"/>
          <w:b/>
          <w:bCs/>
          <w:color w:val="222222"/>
          <w:sz w:val="19"/>
          <w:szCs w:val="19"/>
          <w:shd w:val="clear" w:color="auto" w:fill="FFFFFF"/>
        </w:rPr>
      </w:pPr>
    </w:p>
    <w:p w:rsidR="00C5215E" w:rsidRDefault="00C5215E" w:rsidP="005B240F">
      <w:pPr>
        <w:ind w:left="1440"/>
        <w:rPr>
          <w:bCs/>
          <w:color w:val="222222"/>
          <w:sz w:val="22"/>
          <w:szCs w:val="22"/>
          <w:shd w:val="clear" w:color="auto" w:fill="FFFFFF"/>
        </w:rPr>
      </w:pPr>
      <w:r w:rsidRPr="003E4440">
        <w:rPr>
          <w:bCs/>
          <w:color w:val="222222"/>
          <w:sz w:val="22"/>
          <w:szCs w:val="22"/>
          <w:shd w:val="clear" w:color="auto" w:fill="FFFFFF"/>
        </w:rPr>
        <w:t xml:space="preserve">The applicant is also proposing a sidewalk ramp at E. Lancaster and Anderson Street intersection.  This ramp will have </w:t>
      </w:r>
      <w:r w:rsidR="004931A2">
        <w:rPr>
          <w:bCs/>
          <w:color w:val="222222"/>
          <w:sz w:val="22"/>
          <w:szCs w:val="22"/>
          <w:shd w:val="clear" w:color="auto" w:fill="FFFFFF"/>
        </w:rPr>
        <w:t xml:space="preserve">to be a fully ADA complaint. </w:t>
      </w:r>
      <w:r w:rsidRPr="003E4440">
        <w:rPr>
          <w:bCs/>
          <w:color w:val="222222"/>
          <w:sz w:val="22"/>
          <w:szCs w:val="22"/>
          <w:shd w:val="clear" w:color="auto" w:fill="FFFFFF"/>
        </w:rPr>
        <w:t xml:space="preserve"> </w:t>
      </w:r>
      <w:r w:rsidR="004931A2">
        <w:rPr>
          <w:bCs/>
          <w:color w:val="222222"/>
          <w:sz w:val="22"/>
          <w:szCs w:val="22"/>
          <w:shd w:val="clear" w:color="auto" w:fill="FFFFFF"/>
        </w:rPr>
        <w:t xml:space="preserve">In regard to this ramp, Mr. </w:t>
      </w:r>
      <w:proofErr w:type="spellStart"/>
      <w:r w:rsidR="004931A2">
        <w:rPr>
          <w:bCs/>
          <w:color w:val="222222"/>
          <w:sz w:val="22"/>
          <w:szCs w:val="22"/>
          <w:shd w:val="clear" w:color="auto" w:fill="FFFFFF"/>
        </w:rPr>
        <w:t>Errico</w:t>
      </w:r>
      <w:proofErr w:type="spellEnd"/>
      <w:r w:rsidR="004931A2">
        <w:rPr>
          <w:bCs/>
          <w:color w:val="222222"/>
          <w:sz w:val="22"/>
          <w:szCs w:val="22"/>
          <w:shd w:val="clear" w:color="auto" w:fill="FFFFFF"/>
        </w:rPr>
        <w:t xml:space="preserve"> has stated </w:t>
      </w:r>
      <w:r w:rsidR="004931A2" w:rsidRPr="004931A2">
        <w:rPr>
          <w:bCs/>
          <w:i/>
          <w:color w:val="222222"/>
          <w:sz w:val="22"/>
          <w:szCs w:val="22"/>
          <w:shd w:val="clear" w:color="auto" w:fill="FFFFFF"/>
        </w:rPr>
        <w:t>“Adjustment to the ramp design is suggested given that a crossing of Anderson Street is not formalized. The applicant shall provide a revised layout for review and approval.  The applicant is only responsible for improvements on their corner of the intersection”</w:t>
      </w:r>
      <w:r w:rsidR="004931A2" w:rsidRPr="004931A2">
        <w:rPr>
          <w:bCs/>
          <w:color w:val="222222"/>
          <w:sz w:val="22"/>
          <w:szCs w:val="22"/>
          <w:shd w:val="clear" w:color="auto" w:fill="FFFFFF"/>
        </w:rPr>
        <w:t>.</w:t>
      </w:r>
    </w:p>
    <w:p w:rsidR="004931A2" w:rsidRDefault="004931A2" w:rsidP="005B240F">
      <w:pPr>
        <w:ind w:left="1440"/>
        <w:rPr>
          <w:bCs/>
          <w:color w:val="222222"/>
          <w:sz w:val="22"/>
          <w:szCs w:val="22"/>
          <w:shd w:val="clear" w:color="auto" w:fill="FFFFFF"/>
        </w:rPr>
      </w:pPr>
    </w:p>
    <w:p w:rsidR="004931A2" w:rsidRPr="004931A2" w:rsidRDefault="004931A2" w:rsidP="005B240F">
      <w:pPr>
        <w:ind w:left="1440"/>
        <w:rPr>
          <w:sz w:val="22"/>
          <w:szCs w:val="22"/>
        </w:rPr>
      </w:pPr>
      <w:r w:rsidRPr="002F5BFE">
        <w:rPr>
          <w:bCs/>
          <w:sz w:val="22"/>
          <w:szCs w:val="22"/>
        </w:rPr>
        <w:t xml:space="preserve">Accordingly, review </w:t>
      </w:r>
      <w:r>
        <w:rPr>
          <w:bCs/>
          <w:sz w:val="22"/>
          <w:szCs w:val="22"/>
        </w:rPr>
        <w:t xml:space="preserve">and approval of the final design </w:t>
      </w:r>
      <w:r w:rsidRPr="002F5BFE">
        <w:rPr>
          <w:bCs/>
          <w:sz w:val="22"/>
          <w:szCs w:val="22"/>
        </w:rPr>
        <w:t xml:space="preserve">has been included as a condition of approval.  </w:t>
      </w:r>
    </w:p>
    <w:p w:rsidR="005B240F" w:rsidRPr="0057588A" w:rsidRDefault="005B240F" w:rsidP="00B13E4C">
      <w:pPr>
        <w:widowControl/>
        <w:autoSpaceDE/>
        <w:autoSpaceDN/>
        <w:adjustRightInd/>
        <w:ind w:left="1440"/>
        <w:rPr>
          <w:sz w:val="22"/>
          <w:szCs w:val="22"/>
        </w:rPr>
      </w:pPr>
    </w:p>
    <w:p w:rsidR="00582C9A" w:rsidRDefault="00140209" w:rsidP="00582C9A">
      <w:pPr>
        <w:widowControl/>
        <w:numPr>
          <w:ilvl w:val="1"/>
          <w:numId w:val="6"/>
        </w:numPr>
        <w:tabs>
          <w:tab w:val="clear" w:pos="1080"/>
          <w:tab w:val="num" w:pos="1800"/>
        </w:tabs>
        <w:autoSpaceDE/>
        <w:autoSpaceDN/>
        <w:adjustRightInd/>
        <w:ind w:left="1800"/>
        <w:rPr>
          <w:sz w:val="22"/>
          <w:szCs w:val="22"/>
          <w:u w:val="single"/>
        </w:rPr>
      </w:pPr>
      <w:r w:rsidRPr="00F213FE">
        <w:rPr>
          <w:sz w:val="22"/>
          <w:szCs w:val="22"/>
          <w:u w:val="single"/>
        </w:rPr>
        <w:t>Public Transit Access</w:t>
      </w:r>
    </w:p>
    <w:p w:rsidR="00582C9A" w:rsidRPr="00582C9A" w:rsidRDefault="00582C9A" w:rsidP="00582C9A">
      <w:pPr>
        <w:widowControl/>
        <w:autoSpaceDE/>
        <w:autoSpaceDN/>
        <w:adjustRightInd/>
        <w:ind w:left="1440"/>
        <w:rPr>
          <w:sz w:val="22"/>
          <w:szCs w:val="22"/>
          <w:u w:val="single"/>
        </w:rPr>
      </w:pPr>
      <w:r w:rsidRPr="00582C9A">
        <w:rPr>
          <w:sz w:val="22"/>
          <w:szCs w:val="22"/>
        </w:rPr>
        <w:t xml:space="preserve">The proposed development is not located along a public transit route.  As such, no provisions for transit access are required. </w:t>
      </w:r>
    </w:p>
    <w:p w:rsidR="00140209" w:rsidRPr="00C64088" w:rsidRDefault="00140209" w:rsidP="00140209">
      <w:pPr>
        <w:widowControl/>
        <w:autoSpaceDE/>
        <w:autoSpaceDN/>
        <w:adjustRightInd/>
        <w:ind w:left="1800"/>
        <w:rPr>
          <w:sz w:val="22"/>
          <w:szCs w:val="22"/>
        </w:rPr>
      </w:pPr>
    </w:p>
    <w:p w:rsidR="00BD263B" w:rsidRPr="005A55D6" w:rsidRDefault="00140209" w:rsidP="00007D42">
      <w:pPr>
        <w:widowControl/>
        <w:numPr>
          <w:ilvl w:val="1"/>
          <w:numId w:val="6"/>
        </w:numPr>
        <w:tabs>
          <w:tab w:val="clear" w:pos="1080"/>
          <w:tab w:val="num" w:pos="1800"/>
        </w:tabs>
        <w:autoSpaceDE/>
        <w:autoSpaceDN/>
        <w:adjustRightInd/>
        <w:ind w:left="1800"/>
        <w:rPr>
          <w:sz w:val="22"/>
          <w:szCs w:val="22"/>
          <w:u w:val="single"/>
        </w:rPr>
      </w:pPr>
      <w:r w:rsidRPr="005A55D6">
        <w:rPr>
          <w:sz w:val="22"/>
          <w:szCs w:val="22"/>
          <w:u w:val="single"/>
        </w:rPr>
        <w:t>Parking</w:t>
      </w:r>
    </w:p>
    <w:p w:rsidR="00B42391" w:rsidRPr="000C6F1C" w:rsidRDefault="00582C9A" w:rsidP="000C6F1C">
      <w:pPr>
        <w:widowControl/>
        <w:autoSpaceDE/>
        <w:autoSpaceDN/>
        <w:adjustRightInd/>
        <w:ind w:left="1440"/>
        <w:rPr>
          <w:sz w:val="22"/>
          <w:szCs w:val="22"/>
        </w:rPr>
      </w:pPr>
      <w:r w:rsidRPr="00582C9A">
        <w:rPr>
          <w:sz w:val="22"/>
          <w:szCs w:val="22"/>
        </w:rPr>
        <w:t>Division 20 of the land use ordinance requires one parking space/unit for residential development located on the peninsula (</w:t>
      </w:r>
      <w:r w:rsidRPr="00582C9A">
        <w:rPr>
          <w:i/>
          <w:sz w:val="22"/>
          <w:szCs w:val="22"/>
        </w:rPr>
        <w:t>Section 14-332(a)3</w:t>
      </w:r>
      <w:r>
        <w:rPr>
          <w:sz w:val="22"/>
          <w:szCs w:val="22"/>
        </w:rPr>
        <w:t>) and</w:t>
      </w:r>
      <w:r w:rsidRPr="00582C9A">
        <w:rPr>
          <w:sz w:val="22"/>
          <w:szCs w:val="22"/>
        </w:rPr>
        <w:t xml:space="preserve"> Section 14-332.1 (k)</w:t>
      </w:r>
      <w:r>
        <w:rPr>
          <w:sz w:val="22"/>
          <w:szCs w:val="22"/>
        </w:rPr>
        <w:t xml:space="preserve"> states “f</w:t>
      </w:r>
      <w:r w:rsidRPr="00582C9A">
        <w:rPr>
          <w:sz w:val="22"/>
          <w:szCs w:val="22"/>
        </w:rPr>
        <w:t xml:space="preserve">or </w:t>
      </w:r>
      <w:r w:rsidRPr="00582C9A">
        <w:rPr>
          <w:iCs/>
          <w:sz w:val="22"/>
          <w:szCs w:val="22"/>
        </w:rPr>
        <w:t>residential development on the peninsula and in the R-6 and R-6A Zones,</w:t>
      </w:r>
      <w:r w:rsidRPr="00582C9A">
        <w:rPr>
          <w:rFonts w:ascii="Courier New,Italic" w:hAnsi="Courier New,Italic" w:cs="Courier New,Italic"/>
          <w:i/>
          <w:iCs/>
          <w:sz w:val="22"/>
          <w:szCs w:val="22"/>
        </w:rPr>
        <w:t xml:space="preserve"> </w:t>
      </w:r>
      <w:r w:rsidRPr="00582C9A">
        <w:rPr>
          <w:sz w:val="22"/>
          <w:szCs w:val="22"/>
        </w:rPr>
        <w:t>including new construction</w:t>
      </w:r>
      <w:r w:rsidRPr="00582C9A">
        <w:rPr>
          <w:bCs/>
          <w:sz w:val="22"/>
          <w:szCs w:val="22"/>
        </w:rPr>
        <w:t xml:space="preserve">, </w:t>
      </w:r>
      <w:r w:rsidRPr="00582C9A">
        <w:rPr>
          <w:sz w:val="22"/>
          <w:szCs w:val="22"/>
        </w:rPr>
        <w:t>the parking requirement is one space per dwelling unit, the first three units are exempt from providing parking</w:t>
      </w:r>
      <w:r>
        <w:rPr>
          <w:sz w:val="22"/>
          <w:szCs w:val="22"/>
        </w:rPr>
        <w:t>”</w:t>
      </w:r>
      <w:r w:rsidRPr="00582C9A">
        <w:rPr>
          <w:sz w:val="22"/>
          <w:szCs w:val="22"/>
        </w:rPr>
        <w:t>.</w:t>
      </w:r>
      <w:r>
        <w:rPr>
          <w:sz w:val="22"/>
          <w:szCs w:val="22"/>
        </w:rPr>
        <w:t xml:space="preserve"> </w:t>
      </w:r>
      <w:r w:rsidR="00275305">
        <w:rPr>
          <w:sz w:val="22"/>
          <w:szCs w:val="22"/>
        </w:rPr>
        <w:t xml:space="preserve"> </w:t>
      </w:r>
      <w:r w:rsidR="00BD263B" w:rsidRPr="00582C9A">
        <w:rPr>
          <w:sz w:val="22"/>
          <w:szCs w:val="22"/>
        </w:rPr>
        <w:t>The</w:t>
      </w:r>
      <w:r>
        <w:rPr>
          <w:sz w:val="22"/>
          <w:szCs w:val="22"/>
        </w:rPr>
        <w:t>refore</w:t>
      </w:r>
      <w:r w:rsidR="00BD263B" w:rsidRPr="00582C9A">
        <w:rPr>
          <w:sz w:val="22"/>
          <w:szCs w:val="22"/>
        </w:rPr>
        <w:t xml:space="preserve"> applicant</w:t>
      </w:r>
      <w:r w:rsidR="00BD263B">
        <w:rPr>
          <w:sz w:val="22"/>
          <w:szCs w:val="22"/>
        </w:rPr>
        <w:t xml:space="preserve"> is proposing </w:t>
      </w:r>
      <w:r w:rsidR="00F52E6E" w:rsidRPr="00BD263B">
        <w:rPr>
          <w:sz w:val="22"/>
          <w:szCs w:val="22"/>
        </w:rPr>
        <w:t xml:space="preserve">seven </w:t>
      </w:r>
      <w:r w:rsidR="00BD263B">
        <w:rPr>
          <w:sz w:val="22"/>
          <w:szCs w:val="22"/>
        </w:rPr>
        <w:t xml:space="preserve">surface </w:t>
      </w:r>
      <w:r w:rsidR="00F52E6E" w:rsidRPr="00BD263B">
        <w:rPr>
          <w:sz w:val="22"/>
          <w:szCs w:val="22"/>
        </w:rPr>
        <w:t>parking</w:t>
      </w:r>
      <w:r w:rsidR="00140209" w:rsidRPr="00BD263B">
        <w:rPr>
          <w:sz w:val="22"/>
          <w:szCs w:val="22"/>
        </w:rPr>
        <w:t xml:space="preserve"> spaces to meet zoning requ</w:t>
      </w:r>
      <w:r w:rsidR="00BD263B">
        <w:rPr>
          <w:sz w:val="22"/>
          <w:szCs w:val="22"/>
        </w:rPr>
        <w:t xml:space="preserve">irements and these </w:t>
      </w:r>
      <w:r>
        <w:rPr>
          <w:sz w:val="22"/>
          <w:szCs w:val="22"/>
        </w:rPr>
        <w:t xml:space="preserve">spaces </w:t>
      </w:r>
      <w:r w:rsidR="00BD263B">
        <w:rPr>
          <w:sz w:val="22"/>
          <w:szCs w:val="22"/>
        </w:rPr>
        <w:t xml:space="preserve">are </w:t>
      </w:r>
      <w:r w:rsidR="00F52E6E" w:rsidRPr="00BD263B">
        <w:rPr>
          <w:sz w:val="22"/>
          <w:szCs w:val="22"/>
        </w:rPr>
        <w:t>located o</w:t>
      </w:r>
      <w:r w:rsidR="00140209" w:rsidRPr="00BD263B">
        <w:rPr>
          <w:sz w:val="22"/>
          <w:szCs w:val="22"/>
        </w:rPr>
        <w:t xml:space="preserve">n the </w:t>
      </w:r>
      <w:r w:rsidR="00BD263B">
        <w:rPr>
          <w:sz w:val="22"/>
          <w:szCs w:val="22"/>
        </w:rPr>
        <w:t>rear</w:t>
      </w:r>
      <w:r w:rsidR="00140209" w:rsidRPr="00BD263B">
        <w:rPr>
          <w:sz w:val="22"/>
          <w:szCs w:val="22"/>
        </w:rPr>
        <w:t xml:space="preserve"> of the property.   </w:t>
      </w:r>
      <w:r w:rsidR="00BD263B">
        <w:rPr>
          <w:sz w:val="22"/>
          <w:szCs w:val="22"/>
        </w:rPr>
        <w:t xml:space="preserve">Six of the </w:t>
      </w:r>
      <w:r w:rsidR="00BD263B" w:rsidRPr="00BD263B">
        <w:rPr>
          <w:sz w:val="22"/>
          <w:szCs w:val="22"/>
        </w:rPr>
        <w:t xml:space="preserve">seven parking spaces do not meet </w:t>
      </w:r>
      <w:r w:rsidR="00B42391">
        <w:rPr>
          <w:sz w:val="22"/>
          <w:szCs w:val="22"/>
        </w:rPr>
        <w:t xml:space="preserve">technical </w:t>
      </w:r>
      <w:r w:rsidR="00BD263B" w:rsidRPr="00BD263B">
        <w:rPr>
          <w:sz w:val="22"/>
          <w:szCs w:val="22"/>
        </w:rPr>
        <w:t>standard</w:t>
      </w:r>
      <w:r w:rsidR="00B42391">
        <w:rPr>
          <w:sz w:val="22"/>
          <w:szCs w:val="22"/>
        </w:rPr>
        <w:t>s</w:t>
      </w:r>
      <w:r>
        <w:rPr>
          <w:sz w:val="22"/>
          <w:szCs w:val="22"/>
        </w:rPr>
        <w:t xml:space="preserve"> for dimensions</w:t>
      </w:r>
      <w:r w:rsidR="00B42391">
        <w:rPr>
          <w:sz w:val="22"/>
          <w:szCs w:val="22"/>
        </w:rPr>
        <w:t>.  The dimension of a standard parking space is 9’x18’</w:t>
      </w:r>
      <w:r w:rsidR="00B42391" w:rsidRPr="00BD263B">
        <w:rPr>
          <w:sz w:val="22"/>
          <w:szCs w:val="22"/>
        </w:rPr>
        <w:t>, the standard for compact space is 8’x15’</w:t>
      </w:r>
      <w:r w:rsidR="00B42391">
        <w:rPr>
          <w:sz w:val="22"/>
          <w:szCs w:val="22"/>
        </w:rPr>
        <w:t xml:space="preserve">, </w:t>
      </w:r>
      <w:r w:rsidR="00BD263B" w:rsidRPr="00BD263B">
        <w:rPr>
          <w:sz w:val="22"/>
          <w:szCs w:val="22"/>
        </w:rPr>
        <w:t xml:space="preserve">and the applicant is proposed 8.5’x 18’. </w:t>
      </w:r>
      <w:r w:rsidR="004D7B8A">
        <w:rPr>
          <w:sz w:val="22"/>
          <w:szCs w:val="22"/>
        </w:rPr>
        <w:t xml:space="preserve">  </w:t>
      </w:r>
      <w:r w:rsidR="00BD263B" w:rsidRPr="00BD263B">
        <w:rPr>
          <w:sz w:val="22"/>
          <w:szCs w:val="22"/>
        </w:rPr>
        <w:t>The technical manual</w:t>
      </w:r>
      <w:r w:rsidR="004D7B8A">
        <w:rPr>
          <w:sz w:val="22"/>
          <w:szCs w:val="22"/>
        </w:rPr>
        <w:t xml:space="preserve"> goes on to state</w:t>
      </w:r>
      <w:r w:rsidR="00BD263B" w:rsidRPr="00BD263B">
        <w:rPr>
          <w:sz w:val="22"/>
          <w:szCs w:val="22"/>
        </w:rPr>
        <w:t xml:space="preserve"> “</w:t>
      </w:r>
      <w:r w:rsidR="00BD263B" w:rsidRPr="00BD263B">
        <w:rPr>
          <w:i/>
          <w:sz w:val="22"/>
          <w:szCs w:val="22"/>
        </w:rPr>
        <w:t>Any parking lot with 10 or fewer spaces shall contain standard sized parking spaces. Parking lots with greater than 10 spaces may be comprised of up to 20% compact parking spaces</w:t>
      </w:r>
      <w:r w:rsidR="00BD263B" w:rsidRPr="00BD263B">
        <w:rPr>
          <w:sz w:val="22"/>
          <w:szCs w:val="22"/>
        </w:rPr>
        <w:t xml:space="preserve">”; </w:t>
      </w:r>
      <w:r w:rsidR="004D7B8A">
        <w:rPr>
          <w:sz w:val="22"/>
          <w:szCs w:val="22"/>
        </w:rPr>
        <w:t>a</w:t>
      </w:r>
      <w:r w:rsidR="004D7B8A" w:rsidRPr="002F5BFE">
        <w:rPr>
          <w:sz w:val="22"/>
          <w:szCs w:val="22"/>
        </w:rPr>
        <w:t xml:space="preserve">ccording </w:t>
      </w:r>
      <w:r w:rsidR="004D7B8A">
        <w:rPr>
          <w:sz w:val="22"/>
          <w:szCs w:val="22"/>
        </w:rPr>
        <w:t>to the applicant’s submittal, 85%, or 6</w:t>
      </w:r>
      <w:r w:rsidR="004D7B8A" w:rsidRPr="002F5BFE">
        <w:rPr>
          <w:sz w:val="22"/>
          <w:szCs w:val="22"/>
        </w:rPr>
        <w:t xml:space="preserve">, of the proposed on-site parking spaces are designed as compact spaces. </w:t>
      </w:r>
      <w:r w:rsidR="00140209">
        <w:rPr>
          <w:sz w:val="22"/>
          <w:szCs w:val="22"/>
        </w:rPr>
        <w:t xml:space="preserve">Mr. </w:t>
      </w:r>
      <w:proofErr w:type="spellStart"/>
      <w:r w:rsidR="00140209">
        <w:rPr>
          <w:sz w:val="22"/>
          <w:szCs w:val="22"/>
        </w:rPr>
        <w:t>Errico</w:t>
      </w:r>
      <w:proofErr w:type="spellEnd"/>
      <w:r w:rsidR="00140209">
        <w:rPr>
          <w:sz w:val="22"/>
          <w:szCs w:val="22"/>
        </w:rPr>
        <w:t xml:space="preserve"> addresses this in his memo, </w:t>
      </w:r>
      <w:r w:rsidR="00140209" w:rsidRPr="00BB0215">
        <w:rPr>
          <w:sz w:val="22"/>
          <w:szCs w:val="22"/>
          <w:u w:val="single"/>
        </w:rPr>
        <w:t xml:space="preserve">Attachment </w:t>
      </w:r>
      <w:r w:rsidR="00140209">
        <w:rPr>
          <w:sz w:val="22"/>
          <w:szCs w:val="22"/>
          <w:u w:val="single"/>
        </w:rPr>
        <w:t>1</w:t>
      </w:r>
      <w:r w:rsidR="00140209">
        <w:rPr>
          <w:sz w:val="22"/>
          <w:szCs w:val="22"/>
        </w:rPr>
        <w:t>:</w:t>
      </w:r>
    </w:p>
    <w:p w:rsidR="004931A2" w:rsidRPr="004931A2" w:rsidRDefault="004931A2" w:rsidP="004931A2">
      <w:pPr>
        <w:widowControl/>
        <w:autoSpaceDE/>
        <w:autoSpaceDN/>
        <w:adjustRightInd/>
        <w:ind w:left="1800"/>
        <w:rPr>
          <w:i/>
          <w:sz w:val="22"/>
          <w:szCs w:val="22"/>
        </w:rPr>
      </w:pPr>
    </w:p>
    <w:p w:rsidR="004931A2" w:rsidRDefault="005A55D6" w:rsidP="00941DD7">
      <w:pPr>
        <w:widowControl/>
        <w:autoSpaceDE/>
        <w:autoSpaceDN/>
        <w:adjustRightInd/>
        <w:ind w:left="1440"/>
        <w:rPr>
          <w:i/>
          <w:color w:val="222222"/>
          <w:sz w:val="22"/>
          <w:szCs w:val="22"/>
          <w:shd w:val="clear" w:color="auto" w:fill="FFFFFF"/>
        </w:rPr>
      </w:pPr>
      <w:r>
        <w:rPr>
          <w:sz w:val="22"/>
          <w:szCs w:val="22"/>
        </w:rPr>
        <w:t>The surface parking lot will have a twenty foot (20’) parking aisle width that does not meet standard of twenty-four feet (24’); therefore the applicant has requested a waiver</w:t>
      </w:r>
      <w:r w:rsidR="00DC036A">
        <w:rPr>
          <w:sz w:val="22"/>
          <w:szCs w:val="22"/>
        </w:rPr>
        <w:t xml:space="preserve"> of this standard</w:t>
      </w:r>
      <w:r>
        <w:rPr>
          <w:sz w:val="22"/>
          <w:szCs w:val="22"/>
        </w:rPr>
        <w:t xml:space="preserve">.  </w:t>
      </w:r>
      <w:r w:rsidR="00DC036A">
        <w:rPr>
          <w:color w:val="222222"/>
          <w:sz w:val="22"/>
          <w:szCs w:val="22"/>
          <w:shd w:val="clear" w:color="auto" w:fill="FFFFFF"/>
        </w:rPr>
        <w:t>An auto-turn analysis has been</w:t>
      </w:r>
      <w:r w:rsidRPr="005A55D6">
        <w:rPr>
          <w:color w:val="222222"/>
          <w:sz w:val="22"/>
          <w:szCs w:val="22"/>
          <w:shd w:val="clear" w:color="auto" w:fill="FFFFFF"/>
        </w:rPr>
        <w:t xml:space="preserve"> provided </w:t>
      </w:r>
      <w:r w:rsidRPr="00DC036A">
        <w:rPr>
          <w:color w:val="222222"/>
          <w:sz w:val="22"/>
          <w:szCs w:val="22"/>
          <w:shd w:val="clear" w:color="auto" w:fill="FFFFFF"/>
        </w:rPr>
        <w:t>documenting</w:t>
      </w:r>
      <w:r w:rsidRPr="005A55D6">
        <w:rPr>
          <w:color w:val="222222"/>
          <w:sz w:val="22"/>
          <w:szCs w:val="22"/>
          <w:shd w:val="clear" w:color="auto" w:fill="FFFFFF"/>
        </w:rPr>
        <w:t xml:space="preserve"> adequate vehicle circulation</w:t>
      </w:r>
      <w:r w:rsidR="008D57CB">
        <w:rPr>
          <w:color w:val="222222"/>
          <w:sz w:val="22"/>
          <w:szCs w:val="22"/>
          <w:shd w:val="clear" w:color="auto" w:fill="FFFFFF"/>
        </w:rPr>
        <w:t xml:space="preserve"> and the </w:t>
      </w:r>
      <w:r w:rsidR="00DC036A">
        <w:rPr>
          <w:color w:val="222222"/>
          <w:sz w:val="22"/>
          <w:szCs w:val="22"/>
          <w:shd w:val="clear" w:color="auto" w:fill="FFFFFF"/>
        </w:rPr>
        <w:t xml:space="preserve">information has been reviewed </w:t>
      </w:r>
      <w:r>
        <w:rPr>
          <w:color w:val="222222"/>
          <w:sz w:val="22"/>
          <w:szCs w:val="22"/>
          <w:shd w:val="clear" w:color="auto" w:fill="FFFFFF"/>
        </w:rPr>
        <w:t>by the City’s traffic engineer</w:t>
      </w:r>
      <w:r w:rsidR="008D57CB">
        <w:rPr>
          <w:color w:val="222222"/>
          <w:sz w:val="22"/>
          <w:szCs w:val="22"/>
          <w:shd w:val="clear" w:color="auto" w:fill="FFFFFF"/>
        </w:rPr>
        <w:t xml:space="preserve">, who </w:t>
      </w:r>
      <w:r w:rsidR="004931A2">
        <w:rPr>
          <w:color w:val="222222"/>
          <w:sz w:val="22"/>
          <w:szCs w:val="22"/>
          <w:shd w:val="clear" w:color="auto" w:fill="FFFFFF"/>
        </w:rPr>
        <w:t xml:space="preserve">states that </w:t>
      </w:r>
      <w:r w:rsidR="004931A2" w:rsidRPr="004931A2">
        <w:rPr>
          <w:i/>
          <w:color w:val="222222"/>
          <w:sz w:val="22"/>
          <w:szCs w:val="22"/>
          <w:shd w:val="clear" w:color="auto" w:fill="FFFFFF"/>
        </w:rPr>
        <w:t>“t</w:t>
      </w:r>
      <w:r w:rsidR="004931A2" w:rsidRPr="004931A2">
        <w:rPr>
          <w:bCs/>
          <w:i/>
          <w:color w:val="222222"/>
          <w:sz w:val="22"/>
          <w:szCs w:val="22"/>
          <w:shd w:val="clear" w:color="auto" w:fill="FFFFFF"/>
        </w:rPr>
        <w:t>he applicant has provided an Auto-turn analysis and I support a waiver from City standards given site characteristics</w:t>
      </w:r>
      <w:r w:rsidR="004931A2">
        <w:rPr>
          <w:bCs/>
          <w:i/>
          <w:color w:val="222222"/>
          <w:sz w:val="22"/>
          <w:szCs w:val="22"/>
          <w:shd w:val="clear" w:color="auto" w:fill="FFFFFF"/>
        </w:rPr>
        <w:t>”</w:t>
      </w:r>
      <w:r w:rsidR="004931A2" w:rsidRPr="004931A2">
        <w:rPr>
          <w:color w:val="222222"/>
          <w:sz w:val="22"/>
          <w:szCs w:val="22"/>
          <w:shd w:val="clear" w:color="auto" w:fill="FFFFFF"/>
        </w:rPr>
        <w:t>.</w:t>
      </w:r>
    </w:p>
    <w:p w:rsidR="004B3A16" w:rsidRDefault="004B3A16" w:rsidP="00140209">
      <w:pPr>
        <w:widowControl/>
        <w:autoSpaceDE/>
        <w:autoSpaceDN/>
        <w:adjustRightInd/>
        <w:ind w:left="1800"/>
        <w:rPr>
          <w:sz w:val="22"/>
          <w:szCs w:val="22"/>
        </w:rPr>
      </w:pPr>
    </w:p>
    <w:p w:rsidR="00140209" w:rsidRPr="00F91847" w:rsidRDefault="00140209" w:rsidP="00007D42">
      <w:pPr>
        <w:widowControl/>
        <w:numPr>
          <w:ilvl w:val="1"/>
          <w:numId w:val="6"/>
        </w:numPr>
        <w:tabs>
          <w:tab w:val="clear" w:pos="1080"/>
          <w:tab w:val="num" w:pos="1800"/>
        </w:tabs>
        <w:autoSpaceDE/>
        <w:autoSpaceDN/>
        <w:adjustRightInd/>
        <w:ind w:left="1800"/>
        <w:rPr>
          <w:sz w:val="22"/>
          <w:szCs w:val="22"/>
          <w:u w:val="single"/>
        </w:rPr>
      </w:pPr>
      <w:r w:rsidRPr="00F91847">
        <w:rPr>
          <w:sz w:val="22"/>
          <w:szCs w:val="22"/>
          <w:u w:val="single"/>
        </w:rPr>
        <w:t>Bicycle Parking</w:t>
      </w:r>
    </w:p>
    <w:p w:rsidR="00140209" w:rsidRDefault="00140209" w:rsidP="00140209">
      <w:pPr>
        <w:widowControl/>
        <w:autoSpaceDE/>
        <w:autoSpaceDN/>
        <w:adjustRightInd/>
        <w:ind w:left="1440"/>
        <w:rPr>
          <w:sz w:val="22"/>
          <w:szCs w:val="22"/>
        </w:rPr>
      </w:pPr>
      <w:r w:rsidRPr="00005BF7">
        <w:rPr>
          <w:sz w:val="22"/>
          <w:szCs w:val="22"/>
        </w:rPr>
        <w:t xml:space="preserve">The </w:t>
      </w:r>
      <w:r w:rsidR="00620D1F">
        <w:rPr>
          <w:sz w:val="22"/>
          <w:szCs w:val="22"/>
        </w:rPr>
        <w:t xml:space="preserve">applicant’s </w:t>
      </w:r>
      <w:r w:rsidR="00B2563D">
        <w:rPr>
          <w:sz w:val="22"/>
          <w:szCs w:val="22"/>
        </w:rPr>
        <w:t>proposal</w:t>
      </w:r>
      <w:r w:rsidR="00B2563D" w:rsidRPr="00005BF7">
        <w:rPr>
          <w:sz w:val="22"/>
          <w:szCs w:val="22"/>
        </w:rPr>
        <w:t xml:space="preserve"> includes</w:t>
      </w:r>
      <w:r w:rsidRPr="00005BF7">
        <w:rPr>
          <w:sz w:val="22"/>
          <w:szCs w:val="22"/>
        </w:rPr>
        <w:t xml:space="preserve"> bicycle parking spaces at the </w:t>
      </w:r>
      <w:r w:rsidR="00B2563D">
        <w:rPr>
          <w:sz w:val="22"/>
          <w:szCs w:val="22"/>
        </w:rPr>
        <w:t xml:space="preserve">northwest corner of the site.  </w:t>
      </w:r>
      <w:r w:rsidRPr="00005BF7">
        <w:rPr>
          <w:sz w:val="22"/>
          <w:szCs w:val="22"/>
        </w:rPr>
        <w:t xml:space="preserve"> </w:t>
      </w:r>
      <w:r w:rsidR="00B2563D">
        <w:rPr>
          <w:sz w:val="22"/>
          <w:szCs w:val="22"/>
        </w:rPr>
        <w:t>The ordinance standard is two bicycle spaces per five</w:t>
      </w:r>
      <w:r w:rsidRPr="00005BF7">
        <w:rPr>
          <w:sz w:val="22"/>
          <w:szCs w:val="22"/>
        </w:rPr>
        <w:t xml:space="preserve"> vehicle spaces.</w:t>
      </w:r>
      <w:r>
        <w:rPr>
          <w:sz w:val="22"/>
          <w:szCs w:val="22"/>
        </w:rPr>
        <w:t xml:space="preserve">  </w:t>
      </w:r>
      <w:r w:rsidR="00B2563D">
        <w:rPr>
          <w:sz w:val="22"/>
          <w:szCs w:val="22"/>
        </w:rPr>
        <w:t xml:space="preserve">The proposed area is not located near the entrances to the townhouses.  </w:t>
      </w:r>
    </w:p>
    <w:p w:rsidR="00140209" w:rsidRPr="00DE383C" w:rsidRDefault="00140209" w:rsidP="00140209">
      <w:pPr>
        <w:widowControl/>
        <w:autoSpaceDE/>
        <w:autoSpaceDN/>
        <w:adjustRightInd/>
        <w:ind w:left="1800"/>
        <w:rPr>
          <w:sz w:val="22"/>
          <w:szCs w:val="22"/>
        </w:rPr>
      </w:pPr>
    </w:p>
    <w:p w:rsidR="00140209" w:rsidRPr="005A2C18" w:rsidRDefault="00140209" w:rsidP="00007D42">
      <w:pPr>
        <w:widowControl/>
        <w:numPr>
          <w:ilvl w:val="0"/>
          <w:numId w:val="6"/>
        </w:numPr>
        <w:tabs>
          <w:tab w:val="clear" w:pos="360"/>
          <w:tab w:val="num" w:pos="1080"/>
        </w:tabs>
        <w:autoSpaceDE/>
        <w:autoSpaceDN/>
        <w:adjustRightInd/>
        <w:ind w:left="1080"/>
        <w:rPr>
          <w:i/>
          <w:sz w:val="22"/>
          <w:szCs w:val="22"/>
        </w:rPr>
      </w:pPr>
      <w:r w:rsidRPr="005A2C18">
        <w:rPr>
          <w:i/>
          <w:sz w:val="22"/>
          <w:szCs w:val="22"/>
        </w:rPr>
        <w:t>Environmental Quality Standards</w:t>
      </w:r>
    </w:p>
    <w:p w:rsidR="00140209" w:rsidRPr="005A2C18" w:rsidRDefault="00140209" w:rsidP="00007D42">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t>Preservation of Significant Natural Features</w:t>
      </w:r>
    </w:p>
    <w:p w:rsidR="00140209" w:rsidRPr="002227AD" w:rsidRDefault="00140209" w:rsidP="00140209">
      <w:pPr>
        <w:widowControl/>
        <w:autoSpaceDE/>
        <w:autoSpaceDN/>
        <w:adjustRightInd/>
        <w:ind w:left="1440"/>
        <w:rPr>
          <w:sz w:val="22"/>
          <w:szCs w:val="22"/>
        </w:rPr>
      </w:pPr>
      <w:r w:rsidRPr="002227AD">
        <w:rPr>
          <w:sz w:val="22"/>
          <w:szCs w:val="22"/>
        </w:rPr>
        <w:t>There are no known significant natural features on the site.</w:t>
      </w:r>
    </w:p>
    <w:p w:rsidR="00140209" w:rsidRDefault="00140209" w:rsidP="00140209">
      <w:pPr>
        <w:widowControl/>
        <w:autoSpaceDE/>
        <w:autoSpaceDN/>
        <w:adjustRightInd/>
        <w:ind w:left="1800"/>
        <w:rPr>
          <w:sz w:val="22"/>
          <w:szCs w:val="22"/>
        </w:rPr>
      </w:pPr>
    </w:p>
    <w:p w:rsidR="009901D1" w:rsidRPr="00C64088" w:rsidRDefault="009901D1" w:rsidP="00140209">
      <w:pPr>
        <w:widowControl/>
        <w:autoSpaceDE/>
        <w:autoSpaceDN/>
        <w:adjustRightInd/>
        <w:ind w:left="1800"/>
        <w:rPr>
          <w:sz w:val="22"/>
          <w:szCs w:val="22"/>
        </w:rPr>
      </w:pPr>
    </w:p>
    <w:p w:rsidR="00140209" w:rsidRPr="005A2C18" w:rsidRDefault="00140209" w:rsidP="00007D42">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lastRenderedPageBreak/>
        <w:t>Landscaping and Landscape Preservation</w:t>
      </w:r>
    </w:p>
    <w:p w:rsidR="0090560C" w:rsidRDefault="005363D9" w:rsidP="004F4E3D">
      <w:pPr>
        <w:widowControl/>
        <w:autoSpaceDE/>
        <w:autoSpaceDN/>
        <w:adjustRightInd/>
        <w:ind w:left="1440"/>
        <w:rPr>
          <w:sz w:val="22"/>
          <w:szCs w:val="22"/>
        </w:rPr>
      </w:pPr>
      <w:r>
        <w:rPr>
          <w:sz w:val="22"/>
          <w:szCs w:val="22"/>
        </w:rPr>
        <w:t>The site will have</w:t>
      </w:r>
      <w:r w:rsidR="0090560C">
        <w:rPr>
          <w:sz w:val="22"/>
          <w:szCs w:val="22"/>
        </w:rPr>
        <w:t xml:space="preserve"> a</w:t>
      </w:r>
      <w:r>
        <w:rPr>
          <w:sz w:val="22"/>
          <w:szCs w:val="22"/>
        </w:rPr>
        <w:t xml:space="preserve"> green wall</w:t>
      </w:r>
      <w:r w:rsidR="00140209">
        <w:rPr>
          <w:sz w:val="22"/>
          <w:szCs w:val="22"/>
        </w:rPr>
        <w:t xml:space="preserve"> along the front of the building</w:t>
      </w:r>
      <w:r>
        <w:rPr>
          <w:sz w:val="22"/>
          <w:szCs w:val="22"/>
        </w:rPr>
        <w:t>s</w:t>
      </w:r>
      <w:r w:rsidR="00140209">
        <w:rPr>
          <w:sz w:val="22"/>
          <w:szCs w:val="22"/>
        </w:rPr>
        <w:t xml:space="preserve"> as well as a rain garden </w:t>
      </w:r>
      <w:r>
        <w:rPr>
          <w:sz w:val="22"/>
          <w:szCs w:val="22"/>
        </w:rPr>
        <w:t>in the middle of two building, visible along Anderson Street</w:t>
      </w:r>
      <w:r w:rsidR="00140209">
        <w:rPr>
          <w:sz w:val="22"/>
          <w:szCs w:val="22"/>
        </w:rPr>
        <w:t>.</w:t>
      </w:r>
      <w:r>
        <w:rPr>
          <w:sz w:val="22"/>
          <w:szCs w:val="22"/>
        </w:rPr>
        <w:t xml:space="preserve">  </w:t>
      </w:r>
      <w:r w:rsidR="00454794">
        <w:rPr>
          <w:sz w:val="22"/>
          <w:szCs w:val="22"/>
        </w:rPr>
        <w:t>There is a fence at the westerly</w:t>
      </w:r>
      <w:r w:rsidR="0065735D">
        <w:rPr>
          <w:sz w:val="22"/>
          <w:szCs w:val="22"/>
        </w:rPr>
        <w:t xml:space="preserve"> side of the property; staff had recommended</w:t>
      </w:r>
      <w:r w:rsidR="00454794">
        <w:rPr>
          <w:sz w:val="22"/>
          <w:szCs w:val="22"/>
        </w:rPr>
        <w:t xml:space="preserve"> a screening at the northerly side as well</w:t>
      </w:r>
      <w:r w:rsidR="0065735D">
        <w:rPr>
          <w:sz w:val="22"/>
          <w:szCs w:val="22"/>
        </w:rPr>
        <w:t xml:space="preserve"> but the applicant has stated that the neighbor does not want a fence at this location.  </w:t>
      </w:r>
      <w:r w:rsidR="004F4E3D" w:rsidRPr="00005BF7">
        <w:rPr>
          <w:sz w:val="22"/>
          <w:szCs w:val="22"/>
        </w:rPr>
        <w:t>The s</w:t>
      </w:r>
      <w:r w:rsidR="004F4E3D">
        <w:rPr>
          <w:sz w:val="22"/>
          <w:szCs w:val="22"/>
        </w:rPr>
        <w:t>treet tree</w:t>
      </w:r>
      <w:r w:rsidR="004F4E3D" w:rsidRPr="00005BF7">
        <w:rPr>
          <w:sz w:val="22"/>
          <w:szCs w:val="22"/>
        </w:rPr>
        <w:t xml:space="preserve"> requirement would be one tree per unit, or </w:t>
      </w:r>
      <w:r w:rsidR="004F4E3D">
        <w:rPr>
          <w:sz w:val="22"/>
          <w:szCs w:val="22"/>
        </w:rPr>
        <w:t xml:space="preserve">ten </w:t>
      </w:r>
      <w:r w:rsidR="004F4E3D" w:rsidRPr="00005BF7">
        <w:rPr>
          <w:sz w:val="22"/>
          <w:szCs w:val="22"/>
        </w:rPr>
        <w:t>street trees, in or n</w:t>
      </w:r>
      <w:r w:rsidR="004F4E3D">
        <w:rPr>
          <w:sz w:val="22"/>
          <w:szCs w:val="22"/>
        </w:rPr>
        <w:t xml:space="preserve">ear the ROW.  </w:t>
      </w:r>
      <w:r w:rsidR="004F4E3D" w:rsidRPr="004F4E3D">
        <w:rPr>
          <w:sz w:val="22"/>
          <w:szCs w:val="22"/>
        </w:rPr>
        <w:t>Applicant is proposing to</w:t>
      </w:r>
      <w:r w:rsidR="004F4E3D">
        <w:rPr>
          <w:sz w:val="22"/>
          <w:szCs w:val="22"/>
        </w:rPr>
        <w:t xml:space="preserve"> plant six</w:t>
      </w:r>
      <w:r w:rsidR="004F4E3D" w:rsidRPr="004F4E3D">
        <w:rPr>
          <w:sz w:val="22"/>
          <w:szCs w:val="22"/>
        </w:rPr>
        <w:t xml:space="preserve"> street trees</w:t>
      </w:r>
      <w:r w:rsidR="009528A2">
        <w:rPr>
          <w:sz w:val="22"/>
          <w:szCs w:val="22"/>
        </w:rPr>
        <w:t>, Armstrong Maples,</w:t>
      </w:r>
      <w:r w:rsidR="004F4E3D" w:rsidRPr="004F4E3D">
        <w:rPr>
          <w:sz w:val="22"/>
          <w:szCs w:val="22"/>
        </w:rPr>
        <w:t xml:space="preserve"> o</w:t>
      </w:r>
      <w:r w:rsidR="009528A2">
        <w:rPr>
          <w:sz w:val="22"/>
          <w:szCs w:val="22"/>
        </w:rPr>
        <w:t>n-site:</w:t>
      </w:r>
      <w:r w:rsidR="004F4E3D">
        <w:rPr>
          <w:sz w:val="22"/>
          <w:szCs w:val="22"/>
        </w:rPr>
        <w:t xml:space="preserve"> two on Anderson Street and four on E. Lancaster Street.  The remaining four</w:t>
      </w:r>
      <w:r w:rsidR="004F4E3D" w:rsidRPr="004F4E3D">
        <w:rPr>
          <w:sz w:val="22"/>
          <w:szCs w:val="22"/>
        </w:rPr>
        <w:t xml:space="preserve"> trees will be planted on the abutting Portland Housing Authority properties subject to a formal agreement</w:t>
      </w:r>
      <w:r w:rsidR="004F4E3D">
        <w:rPr>
          <w:sz w:val="22"/>
          <w:szCs w:val="22"/>
        </w:rPr>
        <w:t xml:space="preserve"> with the Authority</w:t>
      </w:r>
      <w:r w:rsidR="004F4E3D" w:rsidRPr="004F4E3D">
        <w:rPr>
          <w:sz w:val="22"/>
          <w:szCs w:val="22"/>
        </w:rPr>
        <w:t xml:space="preserve">.  </w:t>
      </w:r>
      <w:r w:rsidR="004F4E3D">
        <w:rPr>
          <w:sz w:val="22"/>
          <w:szCs w:val="22"/>
        </w:rPr>
        <w:t>According to the applicant, i</w:t>
      </w:r>
      <w:r w:rsidR="004F4E3D" w:rsidRPr="004F4E3D">
        <w:rPr>
          <w:sz w:val="22"/>
          <w:szCs w:val="22"/>
        </w:rPr>
        <w:t>f no such agreement is reached, then a contribution to the</w:t>
      </w:r>
      <w:r w:rsidR="004F4E3D">
        <w:rPr>
          <w:sz w:val="22"/>
          <w:szCs w:val="22"/>
        </w:rPr>
        <w:t xml:space="preserve"> </w:t>
      </w:r>
      <w:r w:rsidR="004F4E3D" w:rsidRPr="004F4E3D">
        <w:rPr>
          <w:sz w:val="22"/>
          <w:szCs w:val="22"/>
        </w:rPr>
        <w:t xml:space="preserve">Portland Tree Fund will be made per City requirement. </w:t>
      </w:r>
      <w:r w:rsidR="004F4E3D">
        <w:rPr>
          <w:sz w:val="22"/>
          <w:szCs w:val="22"/>
        </w:rPr>
        <w:t xml:space="preserve"> </w:t>
      </w:r>
    </w:p>
    <w:p w:rsidR="009528A2" w:rsidRDefault="009528A2" w:rsidP="004F4E3D">
      <w:pPr>
        <w:widowControl/>
        <w:autoSpaceDE/>
        <w:autoSpaceDN/>
        <w:adjustRightInd/>
        <w:ind w:left="1440"/>
        <w:rPr>
          <w:sz w:val="22"/>
          <w:szCs w:val="22"/>
        </w:rPr>
      </w:pPr>
    </w:p>
    <w:p w:rsidR="00F94375" w:rsidRPr="00EB58B0" w:rsidRDefault="009528A2" w:rsidP="004F4E3D">
      <w:pPr>
        <w:widowControl/>
        <w:autoSpaceDE/>
        <w:autoSpaceDN/>
        <w:adjustRightInd/>
        <w:ind w:left="1440"/>
        <w:rPr>
          <w:sz w:val="22"/>
          <w:szCs w:val="22"/>
        </w:rPr>
      </w:pPr>
      <w:r w:rsidRPr="009528A2">
        <w:rPr>
          <w:sz w:val="22"/>
          <w:szCs w:val="22"/>
        </w:rPr>
        <w:t>Trellise</w:t>
      </w:r>
      <w:r>
        <w:rPr>
          <w:sz w:val="22"/>
          <w:szCs w:val="22"/>
        </w:rPr>
        <w:t>s and screens are proposed at the courtyard and along the Anderson Street to enhance visual interest</w:t>
      </w:r>
      <w:r w:rsidRPr="009528A2">
        <w:rPr>
          <w:sz w:val="22"/>
          <w:szCs w:val="22"/>
        </w:rPr>
        <w:t>. The</w:t>
      </w:r>
      <w:r>
        <w:rPr>
          <w:sz w:val="22"/>
          <w:szCs w:val="22"/>
        </w:rPr>
        <w:t xml:space="preserve"> central courtyard</w:t>
      </w:r>
      <w:r w:rsidRPr="009528A2">
        <w:rPr>
          <w:sz w:val="22"/>
          <w:szCs w:val="22"/>
        </w:rPr>
        <w:t xml:space="preserve"> area </w:t>
      </w:r>
      <w:r w:rsidR="00F91847">
        <w:rPr>
          <w:sz w:val="22"/>
          <w:szCs w:val="22"/>
        </w:rPr>
        <w:t>is composed of</w:t>
      </w:r>
      <w:r>
        <w:rPr>
          <w:sz w:val="22"/>
          <w:szCs w:val="22"/>
        </w:rPr>
        <w:t xml:space="preserve"> a </w:t>
      </w:r>
      <w:r w:rsidRPr="009528A2">
        <w:rPr>
          <w:sz w:val="22"/>
          <w:szCs w:val="22"/>
        </w:rPr>
        <w:t>densely planted rain garden</w:t>
      </w:r>
      <w:r w:rsidR="00F91847">
        <w:rPr>
          <w:sz w:val="22"/>
          <w:szCs w:val="22"/>
        </w:rPr>
        <w:t>,</w:t>
      </w:r>
      <w:r w:rsidRPr="009528A2">
        <w:rPr>
          <w:sz w:val="22"/>
          <w:szCs w:val="22"/>
        </w:rPr>
        <w:t xml:space="preserve"> where</w:t>
      </w:r>
      <w:r>
        <w:rPr>
          <w:sz w:val="22"/>
          <w:szCs w:val="22"/>
        </w:rPr>
        <w:t xml:space="preserve"> storm</w:t>
      </w:r>
      <w:r w:rsidRPr="009528A2">
        <w:rPr>
          <w:sz w:val="22"/>
          <w:szCs w:val="22"/>
        </w:rPr>
        <w:t xml:space="preserve">water is </w:t>
      </w:r>
      <w:r w:rsidR="00F91847" w:rsidRPr="009528A2">
        <w:rPr>
          <w:sz w:val="22"/>
          <w:szCs w:val="22"/>
        </w:rPr>
        <w:t>managed</w:t>
      </w:r>
      <w:r w:rsidR="00F91847">
        <w:rPr>
          <w:sz w:val="22"/>
          <w:szCs w:val="22"/>
        </w:rPr>
        <w:t>, as a focal design piece</w:t>
      </w:r>
      <w:r w:rsidRPr="009528A2">
        <w:rPr>
          <w:sz w:val="22"/>
          <w:szCs w:val="22"/>
        </w:rPr>
        <w:t>.</w:t>
      </w:r>
      <w:r>
        <w:rPr>
          <w:sz w:val="22"/>
          <w:szCs w:val="22"/>
        </w:rPr>
        <w:t xml:space="preserve"> </w:t>
      </w:r>
    </w:p>
    <w:p w:rsidR="00EB58B0" w:rsidRDefault="00EB58B0" w:rsidP="00EB58B0">
      <w:pPr>
        <w:widowControl/>
        <w:autoSpaceDE/>
        <w:autoSpaceDN/>
        <w:adjustRightInd/>
        <w:ind w:left="1440"/>
        <w:rPr>
          <w:sz w:val="22"/>
          <w:szCs w:val="22"/>
        </w:rPr>
      </w:pPr>
    </w:p>
    <w:p w:rsidR="00EB58B0" w:rsidRPr="00005BF7" w:rsidRDefault="00EB58B0" w:rsidP="00EB58B0">
      <w:pPr>
        <w:widowControl/>
        <w:autoSpaceDE/>
        <w:autoSpaceDN/>
        <w:adjustRightInd/>
        <w:ind w:left="1440"/>
        <w:rPr>
          <w:sz w:val="22"/>
          <w:szCs w:val="22"/>
        </w:rPr>
      </w:pPr>
      <w:r w:rsidRPr="0035522C">
        <w:rPr>
          <w:sz w:val="22"/>
          <w:szCs w:val="22"/>
        </w:rPr>
        <w:t>The applicant is proposing a transformer and a solid waste storage at the rear of the property</w:t>
      </w:r>
      <w:r>
        <w:rPr>
          <w:sz w:val="22"/>
          <w:szCs w:val="22"/>
        </w:rPr>
        <w:t>: according to the site plan, b</w:t>
      </w:r>
      <w:r w:rsidRPr="0035522C">
        <w:rPr>
          <w:sz w:val="22"/>
          <w:szCs w:val="22"/>
        </w:rPr>
        <w:t xml:space="preserve">oth the solid waste and transformer will </w:t>
      </w:r>
      <w:r>
        <w:rPr>
          <w:sz w:val="22"/>
          <w:szCs w:val="22"/>
        </w:rPr>
        <w:t>be screened by a four foot fence.</w:t>
      </w:r>
    </w:p>
    <w:p w:rsidR="0097789D" w:rsidRDefault="0097789D" w:rsidP="00F94375">
      <w:pPr>
        <w:widowControl/>
        <w:autoSpaceDE/>
        <w:autoSpaceDN/>
        <w:adjustRightInd/>
        <w:ind w:left="1440"/>
        <w:jc w:val="center"/>
        <w:rPr>
          <w:sz w:val="22"/>
          <w:szCs w:val="22"/>
        </w:rPr>
      </w:pPr>
    </w:p>
    <w:p w:rsidR="000556C6" w:rsidRDefault="00F91847" w:rsidP="00F94375">
      <w:pPr>
        <w:widowControl/>
        <w:autoSpaceDE/>
        <w:autoSpaceDN/>
        <w:adjustRightInd/>
        <w:ind w:left="1440"/>
        <w:jc w:val="center"/>
        <w:rPr>
          <w:sz w:val="22"/>
          <w:szCs w:val="22"/>
        </w:rPr>
      </w:pPr>
      <w:r>
        <w:rPr>
          <w:noProof/>
        </w:rPr>
        <w:drawing>
          <wp:inline distT="0" distB="0" distL="0" distR="0" wp14:anchorId="411F8803" wp14:editId="71B1BF1E">
            <wp:extent cx="5734050" cy="2665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23" t="2441" r="1602"/>
                    <a:stretch/>
                  </pic:blipFill>
                  <pic:spPr bwMode="auto">
                    <a:xfrm>
                      <a:off x="0" y="0"/>
                      <a:ext cx="5734050" cy="2665095"/>
                    </a:xfrm>
                    <a:prstGeom prst="rect">
                      <a:avLst/>
                    </a:prstGeom>
                    <a:ln>
                      <a:noFill/>
                    </a:ln>
                    <a:extLst>
                      <a:ext uri="{53640926-AAD7-44D8-BBD7-CCE9431645EC}">
                        <a14:shadowObscured xmlns:a14="http://schemas.microsoft.com/office/drawing/2010/main"/>
                      </a:ext>
                    </a:extLst>
                  </pic:spPr>
                </pic:pic>
              </a:graphicData>
            </a:graphic>
          </wp:inline>
        </w:drawing>
      </w:r>
    </w:p>
    <w:p w:rsidR="00EB58B0" w:rsidRDefault="00EB58B0" w:rsidP="00140209">
      <w:pPr>
        <w:widowControl/>
        <w:autoSpaceDE/>
        <w:autoSpaceDN/>
        <w:adjustRightInd/>
        <w:ind w:left="1440"/>
        <w:rPr>
          <w:sz w:val="22"/>
          <w:szCs w:val="22"/>
        </w:rPr>
      </w:pPr>
    </w:p>
    <w:p w:rsidR="0097789D" w:rsidRDefault="0097789D" w:rsidP="00140209">
      <w:pPr>
        <w:widowControl/>
        <w:autoSpaceDE/>
        <w:autoSpaceDN/>
        <w:adjustRightInd/>
        <w:ind w:left="1440"/>
        <w:rPr>
          <w:sz w:val="22"/>
          <w:szCs w:val="22"/>
        </w:rPr>
      </w:pPr>
      <w:r>
        <w:rPr>
          <w:sz w:val="22"/>
          <w:szCs w:val="22"/>
        </w:rPr>
        <w:t xml:space="preserve">Jeff Tarling, City Arborist, </w:t>
      </w:r>
      <w:r w:rsidR="00EB58B0">
        <w:rPr>
          <w:sz w:val="22"/>
          <w:szCs w:val="22"/>
        </w:rPr>
        <w:t xml:space="preserve">previous </w:t>
      </w:r>
      <w:r>
        <w:rPr>
          <w:sz w:val="22"/>
          <w:szCs w:val="22"/>
        </w:rPr>
        <w:t>recommendations</w:t>
      </w:r>
      <w:r w:rsidR="00EB58B0">
        <w:rPr>
          <w:sz w:val="22"/>
          <w:szCs w:val="22"/>
        </w:rPr>
        <w:t xml:space="preserve"> were addressed on the revised plans. </w:t>
      </w:r>
    </w:p>
    <w:p w:rsidR="00140209" w:rsidRPr="00C64088" w:rsidRDefault="00140209" w:rsidP="00140209">
      <w:pPr>
        <w:widowControl/>
        <w:autoSpaceDE/>
        <w:autoSpaceDN/>
        <w:adjustRightInd/>
        <w:ind w:left="1800"/>
        <w:rPr>
          <w:sz w:val="22"/>
          <w:szCs w:val="22"/>
        </w:rPr>
      </w:pPr>
    </w:p>
    <w:p w:rsidR="00140209" w:rsidRPr="00F91847" w:rsidRDefault="00140209" w:rsidP="00007D42">
      <w:pPr>
        <w:widowControl/>
        <w:numPr>
          <w:ilvl w:val="1"/>
          <w:numId w:val="6"/>
        </w:numPr>
        <w:tabs>
          <w:tab w:val="clear" w:pos="1080"/>
          <w:tab w:val="num" w:pos="1800"/>
        </w:tabs>
        <w:autoSpaceDE/>
        <w:autoSpaceDN/>
        <w:adjustRightInd/>
        <w:ind w:left="1800"/>
        <w:rPr>
          <w:sz w:val="22"/>
          <w:szCs w:val="22"/>
          <w:u w:val="single"/>
        </w:rPr>
      </w:pPr>
      <w:r w:rsidRPr="00F91847">
        <w:rPr>
          <w:sz w:val="22"/>
          <w:szCs w:val="22"/>
          <w:u w:val="single"/>
        </w:rPr>
        <w:t>Water Quality, Storm Water Management and Erosion Control</w:t>
      </w:r>
    </w:p>
    <w:p w:rsidR="00140209" w:rsidRDefault="00513B32" w:rsidP="00140209">
      <w:pPr>
        <w:ind w:left="1440"/>
        <w:rPr>
          <w:sz w:val="22"/>
          <w:szCs w:val="22"/>
        </w:rPr>
      </w:pPr>
      <w:r>
        <w:rPr>
          <w:sz w:val="22"/>
          <w:szCs w:val="22"/>
        </w:rPr>
        <w:t>Currently the stormwater</w:t>
      </w:r>
      <w:r w:rsidRPr="00513B32">
        <w:rPr>
          <w:sz w:val="22"/>
          <w:szCs w:val="22"/>
        </w:rPr>
        <w:t xml:space="preserve"> runoff is directed to the westernmost corner of the site and eventually enters</w:t>
      </w:r>
      <w:r>
        <w:rPr>
          <w:sz w:val="22"/>
          <w:szCs w:val="22"/>
        </w:rPr>
        <w:t xml:space="preserve"> </w:t>
      </w:r>
      <w:r w:rsidRPr="00513B32">
        <w:rPr>
          <w:sz w:val="22"/>
          <w:szCs w:val="22"/>
        </w:rPr>
        <w:t>the Fox Street municipal stormwater system.</w:t>
      </w:r>
      <w:r w:rsidR="00140209">
        <w:rPr>
          <w:sz w:val="22"/>
          <w:szCs w:val="22"/>
        </w:rPr>
        <w:t xml:space="preserve">  </w:t>
      </w:r>
      <w:r w:rsidRPr="00513B32">
        <w:rPr>
          <w:sz w:val="22"/>
          <w:szCs w:val="22"/>
        </w:rPr>
        <w:t>The site as a whole is relatively flat with an average</w:t>
      </w:r>
      <w:r>
        <w:rPr>
          <w:sz w:val="22"/>
          <w:szCs w:val="22"/>
        </w:rPr>
        <w:t xml:space="preserve"> </w:t>
      </w:r>
      <w:r w:rsidRPr="00513B32">
        <w:rPr>
          <w:sz w:val="22"/>
          <w:szCs w:val="22"/>
        </w:rPr>
        <w:t>grade of approximately 3% sloping to the rear of the property.</w:t>
      </w:r>
      <w:r w:rsidR="00B13E4C">
        <w:rPr>
          <w:sz w:val="22"/>
          <w:szCs w:val="22"/>
        </w:rPr>
        <w:t xml:space="preserve">  </w:t>
      </w:r>
      <w:r w:rsidR="00B13E4C" w:rsidRPr="00B13E4C">
        <w:rPr>
          <w:sz w:val="22"/>
          <w:szCs w:val="22"/>
        </w:rPr>
        <w:t>The projec</w:t>
      </w:r>
      <w:r w:rsidR="00B13E4C">
        <w:rPr>
          <w:sz w:val="22"/>
          <w:szCs w:val="22"/>
        </w:rPr>
        <w:t xml:space="preserve">t will result in a net increase </w:t>
      </w:r>
      <w:r w:rsidR="00B13E4C" w:rsidRPr="00B13E4C">
        <w:rPr>
          <w:sz w:val="22"/>
          <w:szCs w:val="22"/>
        </w:rPr>
        <w:t>of impervious area above 1,000 sf, as such, is required to include stormwater management</w:t>
      </w:r>
      <w:r w:rsidR="00B13E4C">
        <w:rPr>
          <w:sz w:val="22"/>
          <w:szCs w:val="22"/>
        </w:rPr>
        <w:t xml:space="preserve"> </w:t>
      </w:r>
      <w:r w:rsidR="00B13E4C" w:rsidRPr="00B13E4C">
        <w:rPr>
          <w:sz w:val="22"/>
          <w:szCs w:val="22"/>
        </w:rPr>
        <w:t>features for stormwater quality &amp; quantity control.</w:t>
      </w:r>
      <w:r w:rsidR="00B13E4C">
        <w:rPr>
          <w:sz w:val="22"/>
          <w:szCs w:val="22"/>
        </w:rPr>
        <w:t xml:space="preserve"> </w:t>
      </w:r>
      <w:r w:rsidR="00B13E4C">
        <w:rPr>
          <w:sz w:val="22"/>
          <w:szCs w:val="22"/>
        </w:rPr>
        <w:br/>
      </w:r>
    </w:p>
    <w:p w:rsidR="00B13E4C" w:rsidRDefault="00B13E4C" w:rsidP="0086371F">
      <w:pPr>
        <w:ind w:left="1440"/>
        <w:rPr>
          <w:sz w:val="22"/>
          <w:szCs w:val="22"/>
        </w:rPr>
      </w:pPr>
      <w:r>
        <w:rPr>
          <w:sz w:val="22"/>
          <w:szCs w:val="22"/>
        </w:rPr>
        <w:t xml:space="preserve">The applicant will provide water quality treatment </w:t>
      </w:r>
      <w:r w:rsidR="0086371F">
        <w:rPr>
          <w:sz w:val="22"/>
          <w:szCs w:val="22"/>
        </w:rPr>
        <w:t xml:space="preserve">to the stormwater through filtration by utilizing a rain garden and roof dripline filtration.  These treatments will </w:t>
      </w:r>
      <w:r w:rsidR="0086371F" w:rsidRPr="0086371F">
        <w:rPr>
          <w:sz w:val="22"/>
          <w:szCs w:val="22"/>
        </w:rPr>
        <w:t>provide water quality treatment for no less</w:t>
      </w:r>
      <w:r w:rsidR="0086371F">
        <w:rPr>
          <w:sz w:val="22"/>
          <w:szCs w:val="22"/>
        </w:rPr>
        <w:t xml:space="preserve"> </w:t>
      </w:r>
      <w:r w:rsidR="0086371F" w:rsidRPr="0086371F">
        <w:rPr>
          <w:sz w:val="22"/>
          <w:szCs w:val="22"/>
        </w:rPr>
        <w:t>than 95% of the new impervious area and 80% of the developed area.</w:t>
      </w:r>
      <w:r w:rsidR="0086371F">
        <w:rPr>
          <w:sz w:val="22"/>
          <w:szCs w:val="22"/>
        </w:rPr>
        <w:t xml:space="preserve">  The remainder of the stormwater will be transported to the municipal stormwater system within Anderson Street via a perforated distribution pipe. </w:t>
      </w:r>
    </w:p>
    <w:p w:rsidR="00B13E4C" w:rsidRDefault="00B13E4C" w:rsidP="00140209">
      <w:pPr>
        <w:ind w:left="1440"/>
        <w:rPr>
          <w:sz w:val="22"/>
          <w:szCs w:val="22"/>
        </w:rPr>
      </w:pPr>
    </w:p>
    <w:p w:rsidR="008020B1" w:rsidRDefault="00140209" w:rsidP="00140209">
      <w:pPr>
        <w:ind w:left="1440"/>
        <w:rPr>
          <w:sz w:val="22"/>
          <w:szCs w:val="22"/>
        </w:rPr>
      </w:pPr>
      <w:r w:rsidRPr="00FA26FD">
        <w:rPr>
          <w:rFonts w:eastAsia="Calibri"/>
          <w:sz w:val="22"/>
          <w:szCs w:val="22"/>
        </w:rPr>
        <w:t xml:space="preserve">Under Section 5 of the City of Portland Technical Manual, a Level III development project is </w:t>
      </w:r>
      <w:r w:rsidRPr="00FA26FD">
        <w:rPr>
          <w:rFonts w:eastAsia="Calibri"/>
          <w:sz w:val="22"/>
          <w:szCs w:val="22"/>
        </w:rPr>
        <w:lastRenderedPageBreak/>
        <w:t xml:space="preserve">required to submit a stormwater management plan pursuant to the regulations of </w:t>
      </w:r>
      <w:proofErr w:type="spellStart"/>
      <w:r w:rsidRPr="00FA26FD">
        <w:rPr>
          <w:rFonts w:eastAsia="Calibri"/>
          <w:sz w:val="22"/>
          <w:szCs w:val="22"/>
        </w:rPr>
        <w:t>MaineDEP</w:t>
      </w:r>
      <w:proofErr w:type="spellEnd"/>
      <w:r w:rsidRPr="00FA26FD">
        <w:rPr>
          <w:rFonts w:eastAsia="Calibri"/>
          <w:sz w:val="22"/>
          <w:szCs w:val="22"/>
        </w:rPr>
        <w:t xml:space="preserve"> Chapter 500 Stormwater Management Rules, including conformance with the Basic, General, and Flooding Standards.</w:t>
      </w:r>
      <w:r>
        <w:rPr>
          <w:rFonts w:ascii="Arial Narrow" w:eastAsia="Calibri" w:hAnsi="Arial Narrow"/>
          <w:sz w:val="22"/>
          <w:szCs w:val="22"/>
        </w:rPr>
        <w:t xml:space="preserve">  </w:t>
      </w:r>
      <w:r w:rsidR="0086371F">
        <w:rPr>
          <w:sz w:val="22"/>
          <w:szCs w:val="22"/>
        </w:rPr>
        <w:t>Lauren Swett</w:t>
      </w:r>
      <w:r>
        <w:rPr>
          <w:sz w:val="22"/>
          <w:szCs w:val="22"/>
        </w:rPr>
        <w:t>, P.E. with Woodard and Curran Engineering, has reviewed the drainage plan and s</w:t>
      </w:r>
      <w:r w:rsidR="0086371F">
        <w:rPr>
          <w:sz w:val="22"/>
          <w:szCs w:val="22"/>
        </w:rPr>
        <w:t>tormwater report, and</w:t>
      </w:r>
      <w:r w:rsidR="00F91847">
        <w:rPr>
          <w:sz w:val="22"/>
          <w:szCs w:val="22"/>
        </w:rPr>
        <w:t xml:space="preserve"> states that the revised plans meet the standards of </w:t>
      </w:r>
      <w:r w:rsidR="008020B1">
        <w:rPr>
          <w:sz w:val="22"/>
          <w:szCs w:val="22"/>
        </w:rPr>
        <w:t>the</w:t>
      </w:r>
      <w:r w:rsidR="00F91847">
        <w:rPr>
          <w:sz w:val="22"/>
          <w:szCs w:val="22"/>
        </w:rPr>
        <w:t xml:space="preserve"> General and Flooding Standards.</w:t>
      </w:r>
    </w:p>
    <w:p w:rsidR="008020B1" w:rsidRPr="00C64088" w:rsidRDefault="008020B1" w:rsidP="00140209">
      <w:pPr>
        <w:ind w:left="1440"/>
        <w:rPr>
          <w:sz w:val="22"/>
          <w:szCs w:val="22"/>
        </w:rPr>
      </w:pPr>
    </w:p>
    <w:p w:rsidR="00140209" w:rsidRPr="005A2C18" w:rsidRDefault="00140209" w:rsidP="00007D42">
      <w:pPr>
        <w:widowControl/>
        <w:numPr>
          <w:ilvl w:val="0"/>
          <w:numId w:val="6"/>
        </w:numPr>
        <w:tabs>
          <w:tab w:val="clear" w:pos="360"/>
          <w:tab w:val="num" w:pos="1080"/>
        </w:tabs>
        <w:autoSpaceDE/>
        <w:autoSpaceDN/>
        <w:adjustRightInd/>
        <w:ind w:left="1080"/>
        <w:rPr>
          <w:i/>
          <w:sz w:val="22"/>
          <w:szCs w:val="22"/>
        </w:rPr>
      </w:pPr>
      <w:r w:rsidRPr="005A2C18">
        <w:rPr>
          <w:i/>
          <w:sz w:val="22"/>
          <w:szCs w:val="22"/>
        </w:rPr>
        <w:t>Public Infrastructure and Community Safety Standards</w:t>
      </w:r>
    </w:p>
    <w:p w:rsidR="00140209" w:rsidRPr="005A2C18" w:rsidRDefault="00140209" w:rsidP="00007D42">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t>Consistency with Master Plans</w:t>
      </w:r>
    </w:p>
    <w:p w:rsidR="00140209" w:rsidRDefault="00140209" w:rsidP="00140209">
      <w:pPr>
        <w:widowControl/>
        <w:autoSpaceDE/>
        <w:autoSpaceDN/>
        <w:adjustRightInd/>
        <w:ind w:left="1440"/>
        <w:rPr>
          <w:sz w:val="22"/>
          <w:szCs w:val="22"/>
        </w:rPr>
      </w:pPr>
      <w:r>
        <w:rPr>
          <w:sz w:val="22"/>
          <w:szCs w:val="22"/>
        </w:rPr>
        <w:t xml:space="preserve">See Subdivision, Paragraph VIII (B)6 above. </w:t>
      </w:r>
    </w:p>
    <w:p w:rsidR="00140209" w:rsidRPr="00C64088" w:rsidRDefault="00140209" w:rsidP="00140209">
      <w:pPr>
        <w:widowControl/>
        <w:autoSpaceDE/>
        <w:autoSpaceDN/>
        <w:adjustRightInd/>
        <w:ind w:left="1800"/>
        <w:rPr>
          <w:sz w:val="22"/>
          <w:szCs w:val="22"/>
        </w:rPr>
      </w:pPr>
    </w:p>
    <w:p w:rsidR="00140209" w:rsidRPr="005A2C18" w:rsidRDefault="00140209" w:rsidP="00007D42">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t>Public Safety and Fire Prevention</w:t>
      </w:r>
    </w:p>
    <w:p w:rsidR="00140209" w:rsidRPr="00005BF7" w:rsidRDefault="00140209" w:rsidP="00140209">
      <w:pPr>
        <w:ind w:left="1440"/>
        <w:rPr>
          <w:sz w:val="22"/>
          <w:szCs w:val="22"/>
        </w:rPr>
      </w:pPr>
      <w:r w:rsidRPr="00005BF7">
        <w:rPr>
          <w:sz w:val="22"/>
          <w:szCs w:val="22"/>
        </w:rPr>
        <w:t>The Crime Prevention through Environmental Design (CPTED) standards in the site plan ordinance address the principles of natural surveillance, access control and territorial reinforcement so that the design of developments enhance the security of public and private spaces and reduce the potential for crime.</w:t>
      </w:r>
    </w:p>
    <w:p w:rsidR="00140209" w:rsidRPr="003807EC" w:rsidRDefault="00140209" w:rsidP="00140209">
      <w:pPr>
        <w:ind w:left="1440"/>
        <w:rPr>
          <w:sz w:val="16"/>
          <w:szCs w:val="16"/>
        </w:rPr>
      </w:pPr>
    </w:p>
    <w:p w:rsidR="00EF7BCF" w:rsidRPr="006F66DF" w:rsidRDefault="00EF7BCF" w:rsidP="00EF7BCF">
      <w:pPr>
        <w:widowControl/>
        <w:autoSpaceDE/>
        <w:autoSpaceDN/>
        <w:adjustRightInd/>
        <w:ind w:left="1440" w:right="324"/>
        <w:rPr>
          <w:sz w:val="22"/>
          <w:szCs w:val="22"/>
        </w:rPr>
      </w:pPr>
      <w:r>
        <w:rPr>
          <w:sz w:val="22"/>
          <w:szCs w:val="22"/>
        </w:rPr>
        <w:t xml:space="preserve">The applicant has provided a catalogue cuts indicating one type of full cutoff fixture in accordance with the city’s Technical Manual.  The applicant has not submitted an accompanying photometric plan, but the proposed lighting fixtures are proposed internally to the project and along E. Lancaster </w:t>
      </w:r>
      <w:r w:rsidR="00E5028B">
        <w:rPr>
          <w:sz w:val="22"/>
          <w:szCs w:val="22"/>
        </w:rPr>
        <w:t>Street.  A</w:t>
      </w:r>
      <w:r w:rsidR="002F7ABC">
        <w:rPr>
          <w:sz w:val="22"/>
          <w:szCs w:val="22"/>
        </w:rPr>
        <w:t>s such there will not be</w:t>
      </w:r>
      <w:r>
        <w:rPr>
          <w:sz w:val="22"/>
          <w:szCs w:val="22"/>
        </w:rPr>
        <w:t xml:space="preserve"> spillage onto neighboring properties</w:t>
      </w:r>
      <w:r w:rsidR="00E5028B">
        <w:rPr>
          <w:sz w:val="22"/>
          <w:szCs w:val="22"/>
        </w:rPr>
        <w:t>, which</w:t>
      </w:r>
      <w:r>
        <w:rPr>
          <w:sz w:val="22"/>
          <w:szCs w:val="22"/>
        </w:rPr>
        <w:t xml:space="preserve"> conform</w:t>
      </w:r>
      <w:r w:rsidR="00E5028B">
        <w:rPr>
          <w:sz w:val="22"/>
          <w:szCs w:val="22"/>
        </w:rPr>
        <w:t>s</w:t>
      </w:r>
      <w:r>
        <w:rPr>
          <w:sz w:val="22"/>
          <w:szCs w:val="22"/>
        </w:rPr>
        <w:t xml:space="preserve"> to the Technical Manual standards</w:t>
      </w:r>
      <w:r w:rsidRPr="00A81109">
        <w:rPr>
          <w:sz w:val="22"/>
          <w:szCs w:val="22"/>
        </w:rPr>
        <w:t xml:space="preserve">.  In the revised submittal, the applicant has </w:t>
      </w:r>
      <w:r>
        <w:rPr>
          <w:sz w:val="22"/>
          <w:szCs w:val="22"/>
        </w:rPr>
        <w:t xml:space="preserve">also </w:t>
      </w:r>
      <w:r w:rsidRPr="00A81109">
        <w:rPr>
          <w:sz w:val="22"/>
          <w:szCs w:val="22"/>
        </w:rPr>
        <w:t>depicted two Bayside Medium LED street light fixtures on each of the frontages as requested by staff.</w:t>
      </w:r>
      <w:r>
        <w:rPr>
          <w:sz w:val="22"/>
          <w:szCs w:val="22"/>
        </w:rPr>
        <w:t xml:space="preserve">  </w:t>
      </w:r>
    </w:p>
    <w:p w:rsidR="00140209" w:rsidRPr="00C64088" w:rsidRDefault="00140209" w:rsidP="00140209">
      <w:pPr>
        <w:widowControl/>
        <w:autoSpaceDE/>
        <w:autoSpaceDN/>
        <w:adjustRightInd/>
        <w:ind w:left="1440"/>
        <w:rPr>
          <w:sz w:val="22"/>
          <w:szCs w:val="22"/>
        </w:rPr>
      </w:pPr>
    </w:p>
    <w:p w:rsidR="00140209" w:rsidRPr="005A2C18" w:rsidRDefault="00140209" w:rsidP="00007D42">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t>Availability and Adequate Capacity of Public Utilities</w:t>
      </w:r>
    </w:p>
    <w:p w:rsidR="00140209" w:rsidRPr="00A0179F" w:rsidRDefault="00140209" w:rsidP="0086371F">
      <w:pPr>
        <w:widowControl/>
        <w:autoSpaceDE/>
        <w:autoSpaceDN/>
        <w:adjustRightInd/>
        <w:ind w:left="1440"/>
        <w:rPr>
          <w:sz w:val="22"/>
          <w:szCs w:val="22"/>
        </w:rPr>
      </w:pPr>
      <w:r w:rsidRPr="00A0179F">
        <w:rPr>
          <w:sz w:val="22"/>
          <w:szCs w:val="22"/>
        </w:rPr>
        <w:t xml:space="preserve">The project </w:t>
      </w:r>
      <w:r w:rsidR="0086371F" w:rsidRPr="0086371F">
        <w:rPr>
          <w:sz w:val="22"/>
          <w:szCs w:val="22"/>
        </w:rPr>
        <w:t>will be served by the Portl</w:t>
      </w:r>
      <w:r w:rsidR="0086371F">
        <w:rPr>
          <w:sz w:val="22"/>
          <w:szCs w:val="22"/>
        </w:rPr>
        <w:t>and Water District</w:t>
      </w:r>
      <w:r w:rsidR="00825B57">
        <w:rPr>
          <w:sz w:val="22"/>
          <w:szCs w:val="22"/>
        </w:rPr>
        <w:t xml:space="preserve">, </w:t>
      </w:r>
      <w:r w:rsidR="0086371F">
        <w:rPr>
          <w:sz w:val="22"/>
          <w:szCs w:val="22"/>
        </w:rPr>
        <w:t xml:space="preserve">City Department of Public Works, </w:t>
      </w:r>
      <w:r w:rsidR="00825B57">
        <w:rPr>
          <w:sz w:val="22"/>
          <w:szCs w:val="22"/>
        </w:rPr>
        <w:t xml:space="preserve">and </w:t>
      </w:r>
      <w:r w:rsidR="0086371F">
        <w:rPr>
          <w:sz w:val="22"/>
          <w:szCs w:val="22"/>
        </w:rPr>
        <w:t xml:space="preserve">underground\ </w:t>
      </w:r>
      <w:r w:rsidR="0086371F" w:rsidRPr="0086371F">
        <w:rPr>
          <w:sz w:val="22"/>
          <w:szCs w:val="22"/>
        </w:rPr>
        <w:t>power</w:t>
      </w:r>
      <w:r w:rsidR="0086371F">
        <w:rPr>
          <w:sz w:val="22"/>
          <w:szCs w:val="22"/>
        </w:rPr>
        <w:t xml:space="preserve"> </w:t>
      </w:r>
      <w:r w:rsidR="0086371F" w:rsidRPr="0086371F">
        <w:rPr>
          <w:sz w:val="22"/>
          <w:szCs w:val="22"/>
        </w:rPr>
        <w:t>/cable/</w:t>
      </w:r>
      <w:r w:rsidR="00825B57">
        <w:rPr>
          <w:sz w:val="22"/>
          <w:szCs w:val="22"/>
        </w:rPr>
        <w:t>communications</w:t>
      </w:r>
      <w:r w:rsidR="0086371F" w:rsidRPr="0086371F">
        <w:rPr>
          <w:sz w:val="22"/>
          <w:szCs w:val="22"/>
        </w:rPr>
        <w:t>.</w:t>
      </w:r>
      <w:r w:rsidRPr="00A0179F">
        <w:rPr>
          <w:sz w:val="22"/>
          <w:szCs w:val="22"/>
        </w:rPr>
        <w:t xml:space="preserve"> </w:t>
      </w:r>
      <w:r w:rsidR="00B65E56">
        <w:rPr>
          <w:rFonts w:eastAsia="Calibri"/>
          <w:sz w:val="22"/>
          <w:szCs w:val="22"/>
        </w:rPr>
        <w:t xml:space="preserve">The Applicant has submitted a capacity letter from </w:t>
      </w:r>
      <w:r w:rsidRPr="00A0179F">
        <w:rPr>
          <w:rFonts w:eastAsia="Calibri"/>
          <w:sz w:val="22"/>
          <w:szCs w:val="22"/>
        </w:rPr>
        <w:t>Portland Water District</w:t>
      </w:r>
      <w:r w:rsidR="00B65E56">
        <w:rPr>
          <w:rFonts w:eastAsia="Calibri"/>
          <w:sz w:val="22"/>
          <w:szCs w:val="22"/>
        </w:rPr>
        <w:t xml:space="preserve">.  The applicant shall submit </w:t>
      </w:r>
      <w:r w:rsidR="00B65E56" w:rsidRPr="00A0179F">
        <w:rPr>
          <w:rFonts w:eastAsia="Calibri"/>
          <w:sz w:val="22"/>
          <w:szCs w:val="22"/>
        </w:rPr>
        <w:t xml:space="preserve">ability </w:t>
      </w:r>
      <w:r w:rsidR="00B65E56">
        <w:rPr>
          <w:rFonts w:eastAsia="Calibri"/>
          <w:sz w:val="22"/>
          <w:szCs w:val="22"/>
        </w:rPr>
        <w:t>to serve</w:t>
      </w:r>
      <w:r w:rsidR="0093021E">
        <w:rPr>
          <w:rFonts w:eastAsia="Calibri"/>
          <w:sz w:val="22"/>
          <w:szCs w:val="22"/>
        </w:rPr>
        <w:t xml:space="preserve"> letter from the </w:t>
      </w:r>
      <w:r w:rsidRPr="00A0179F">
        <w:rPr>
          <w:rFonts w:eastAsia="Calibri"/>
          <w:sz w:val="22"/>
          <w:szCs w:val="22"/>
        </w:rPr>
        <w:t xml:space="preserve">Department of Public Services requesting </w:t>
      </w:r>
      <w:r w:rsidR="00825B57">
        <w:rPr>
          <w:rFonts w:eastAsia="Calibri"/>
          <w:sz w:val="22"/>
          <w:szCs w:val="22"/>
        </w:rPr>
        <w:t>sewer demand</w:t>
      </w:r>
      <w:r w:rsidR="0093021E">
        <w:rPr>
          <w:rFonts w:eastAsia="Calibri"/>
          <w:sz w:val="22"/>
          <w:szCs w:val="22"/>
        </w:rPr>
        <w:t xml:space="preserve"> and be</w:t>
      </w:r>
      <w:r w:rsidRPr="00A0179F">
        <w:rPr>
          <w:rFonts w:eastAsia="Calibri"/>
          <w:sz w:val="22"/>
          <w:szCs w:val="22"/>
        </w:rPr>
        <w:t xml:space="preserve"> forwarded to the Planning Authority upon receipt. </w:t>
      </w:r>
    </w:p>
    <w:p w:rsidR="00140209" w:rsidRPr="00C64088" w:rsidRDefault="00140209" w:rsidP="00140209">
      <w:pPr>
        <w:ind w:left="1440"/>
        <w:rPr>
          <w:sz w:val="22"/>
          <w:szCs w:val="22"/>
        </w:rPr>
      </w:pPr>
    </w:p>
    <w:p w:rsidR="00140209" w:rsidRPr="005A2C18" w:rsidRDefault="00140209" w:rsidP="00007D42">
      <w:pPr>
        <w:widowControl/>
        <w:numPr>
          <w:ilvl w:val="0"/>
          <w:numId w:val="6"/>
        </w:numPr>
        <w:tabs>
          <w:tab w:val="clear" w:pos="360"/>
          <w:tab w:val="num" w:pos="1080"/>
        </w:tabs>
        <w:autoSpaceDE/>
        <w:autoSpaceDN/>
        <w:adjustRightInd/>
        <w:ind w:left="1080"/>
        <w:rPr>
          <w:i/>
          <w:sz w:val="22"/>
          <w:szCs w:val="22"/>
        </w:rPr>
      </w:pPr>
      <w:r w:rsidRPr="005A2C18">
        <w:rPr>
          <w:i/>
          <w:sz w:val="22"/>
          <w:szCs w:val="22"/>
        </w:rPr>
        <w:t>Site Design Standards</w:t>
      </w:r>
    </w:p>
    <w:p w:rsidR="0093021E" w:rsidRDefault="00140209" w:rsidP="0093021E">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t>Snow and Ice Loading</w:t>
      </w:r>
    </w:p>
    <w:p w:rsidR="00140209" w:rsidRPr="0093021E" w:rsidRDefault="0093021E" w:rsidP="00140209">
      <w:pPr>
        <w:widowControl/>
        <w:autoSpaceDE/>
        <w:autoSpaceDN/>
        <w:adjustRightInd/>
        <w:ind w:left="1440"/>
        <w:rPr>
          <w:sz w:val="22"/>
          <w:szCs w:val="22"/>
          <w:u w:val="single"/>
        </w:rPr>
      </w:pPr>
      <w:r w:rsidRPr="0093021E">
        <w:rPr>
          <w:sz w:val="22"/>
          <w:szCs w:val="22"/>
        </w:rPr>
        <w:t xml:space="preserve">Snow storage plans have been provided </w:t>
      </w:r>
      <w:r w:rsidRPr="0093021E">
        <w:rPr>
          <w:sz w:val="22"/>
          <w:szCs w:val="22"/>
          <w:u w:val="single"/>
        </w:rPr>
        <w:t xml:space="preserve">Attachment Plan </w:t>
      </w:r>
      <w:r w:rsidR="00DD4F9B">
        <w:rPr>
          <w:sz w:val="22"/>
          <w:szCs w:val="22"/>
          <w:u w:val="single"/>
        </w:rPr>
        <w:t>4</w:t>
      </w:r>
      <w:r w:rsidRPr="0093021E">
        <w:rPr>
          <w:sz w:val="22"/>
          <w:szCs w:val="22"/>
        </w:rPr>
        <w:t xml:space="preserve">.  In their revised submittal, he applicant has indicated that, in heavy storm events, snow will be removed from the site.  </w:t>
      </w:r>
    </w:p>
    <w:p w:rsidR="00140209" w:rsidRPr="00C64088" w:rsidRDefault="0093021E" w:rsidP="0093021E">
      <w:pPr>
        <w:widowControl/>
        <w:tabs>
          <w:tab w:val="left" w:pos="3495"/>
        </w:tabs>
        <w:autoSpaceDE/>
        <w:autoSpaceDN/>
        <w:adjustRightInd/>
        <w:ind w:left="1800"/>
        <w:rPr>
          <w:sz w:val="22"/>
          <w:szCs w:val="22"/>
        </w:rPr>
      </w:pPr>
      <w:r>
        <w:rPr>
          <w:sz w:val="22"/>
          <w:szCs w:val="22"/>
        </w:rPr>
        <w:tab/>
      </w:r>
    </w:p>
    <w:p w:rsidR="00140209" w:rsidRPr="005A2C18" w:rsidRDefault="00140209" w:rsidP="00007D42">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t>View Corridors</w:t>
      </w:r>
    </w:p>
    <w:p w:rsidR="00140209" w:rsidRDefault="00140209" w:rsidP="00140209">
      <w:pPr>
        <w:widowControl/>
        <w:autoSpaceDE/>
        <w:autoSpaceDN/>
        <w:adjustRightInd/>
        <w:ind w:left="1440"/>
        <w:rPr>
          <w:sz w:val="22"/>
          <w:szCs w:val="22"/>
          <w:highlight w:val="yellow"/>
        </w:rPr>
      </w:pPr>
      <w:r w:rsidRPr="00C65464">
        <w:rPr>
          <w:sz w:val="22"/>
          <w:szCs w:val="22"/>
        </w:rPr>
        <w:t>This site is not w</w:t>
      </w:r>
      <w:r>
        <w:rPr>
          <w:sz w:val="22"/>
          <w:szCs w:val="22"/>
        </w:rPr>
        <w:t>ithin a Protected View Corridor</w:t>
      </w:r>
      <w:r w:rsidRPr="00C65464">
        <w:rPr>
          <w:sz w:val="22"/>
          <w:szCs w:val="22"/>
        </w:rPr>
        <w:t xml:space="preserve"> as per the “View Corridor Protection Plan” approved by the Portland City Council in 2001.</w:t>
      </w:r>
    </w:p>
    <w:p w:rsidR="00140209" w:rsidRPr="00D65565" w:rsidRDefault="00140209" w:rsidP="00140209">
      <w:pPr>
        <w:widowControl/>
        <w:autoSpaceDE/>
        <w:autoSpaceDN/>
        <w:adjustRightInd/>
        <w:ind w:left="1800"/>
        <w:rPr>
          <w:sz w:val="22"/>
          <w:szCs w:val="22"/>
          <w:highlight w:val="yellow"/>
        </w:rPr>
      </w:pPr>
    </w:p>
    <w:p w:rsidR="00140209" w:rsidRPr="005A2C18" w:rsidRDefault="00140209" w:rsidP="00007D42">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t>Historic Resources</w:t>
      </w:r>
    </w:p>
    <w:p w:rsidR="00140209" w:rsidRDefault="00140209" w:rsidP="00140209">
      <w:pPr>
        <w:widowControl/>
        <w:autoSpaceDE/>
        <w:autoSpaceDN/>
        <w:adjustRightInd/>
        <w:ind w:left="1440"/>
        <w:rPr>
          <w:sz w:val="22"/>
          <w:szCs w:val="22"/>
        </w:rPr>
      </w:pPr>
      <w:r>
        <w:rPr>
          <w:sz w:val="22"/>
          <w:szCs w:val="22"/>
        </w:rPr>
        <w:t xml:space="preserve">The site is </w:t>
      </w:r>
      <w:r w:rsidR="001C1D1E">
        <w:rPr>
          <w:sz w:val="22"/>
          <w:szCs w:val="22"/>
        </w:rPr>
        <w:t>not in any</w:t>
      </w:r>
      <w:r>
        <w:rPr>
          <w:sz w:val="22"/>
          <w:szCs w:val="22"/>
        </w:rPr>
        <w:t xml:space="preserve"> historic dis</w:t>
      </w:r>
      <w:r w:rsidR="001C1D1E">
        <w:rPr>
          <w:sz w:val="22"/>
          <w:szCs w:val="22"/>
        </w:rPr>
        <w:t>trict;</w:t>
      </w:r>
      <w:r>
        <w:rPr>
          <w:sz w:val="22"/>
          <w:szCs w:val="22"/>
        </w:rPr>
        <w:t xml:space="preserve"> therefore the project does not have to be reviewed by Historic Preservation. </w:t>
      </w:r>
    </w:p>
    <w:p w:rsidR="00140209" w:rsidRPr="00C64088" w:rsidRDefault="00140209" w:rsidP="00140209">
      <w:pPr>
        <w:widowControl/>
        <w:autoSpaceDE/>
        <w:autoSpaceDN/>
        <w:adjustRightInd/>
        <w:ind w:left="1800"/>
        <w:rPr>
          <w:sz w:val="22"/>
          <w:szCs w:val="22"/>
        </w:rPr>
      </w:pPr>
    </w:p>
    <w:p w:rsidR="00B65E56" w:rsidRDefault="00140209" w:rsidP="00B65E56">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t>Exterior Lighting</w:t>
      </w:r>
    </w:p>
    <w:p w:rsidR="00B65E56" w:rsidRPr="00B65E56" w:rsidRDefault="00B65E56" w:rsidP="00B65E56">
      <w:pPr>
        <w:widowControl/>
        <w:autoSpaceDE/>
        <w:autoSpaceDN/>
        <w:adjustRightInd/>
        <w:ind w:left="1440"/>
        <w:rPr>
          <w:sz w:val="22"/>
          <w:szCs w:val="22"/>
          <w:u w:val="single"/>
        </w:rPr>
      </w:pPr>
      <w:r w:rsidRPr="00B65E56">
        <w:rPr>
          <w:sz w:val="22"/>
          <w:szCs w:val="22"/>
        </w:rPr>
        <w:t>The applicant has provided a catalogue cuts indicating one type of full cutoff fixture in accordance with the city’s Technical Manual.  The applicant has not submitted an accompanying photometric plan, but the proposed lighting fixtures are proposed internally to the project and along E. Lancast</w:t>
      </w:r>
      <w:r w:rsidR="00E5028B">
        <w:rPr>
          <w:sz w:val="22"/>
          <w:szCs w:val="22"/>
        </w:rPr>
        <w:t>er Street.  A</w:t>
      </w:r>
      <w:r w:rsidR="002F7ABC">
        <w:rPr>
          <w:sz w:val="22"/>
          <w:szCs w:val="22"/>
        </w:rPr>
        <w:t>s such there will not be</w:t>
      </w:r>
      <w:r w:rsidRPr="00B65E56">
        <w:rPr>
          <w:sz w:val="22"/>
          <w:szCs w:val="22"/>
        </w:rPr>
        <w:t xml:space="preserve"> spill</w:t>
      </w:r>
      <w:r w:rsidR="00E5028B">
        <w:rPr>
          <w:sz w:val="22"/>
          <w:szCs w:val="22"/>
        </w:rPr>
        <w:t xml:space="preserve">age onto neighboring properties, which </w:t>
      </w:r>
      <w:r w:rsidRPr="00B65E56">
        <w:rPr>
          <w:sz w:val="22"/>
          <w:szCs w:val="22"/>
        </w:rPr>
        <w:t>conform</w:t>
      </w:r>
      <w:r w:rsidR="00E5028B">
        <w:rPr>
          <w:sz w:val="22"/>
          <w:szCs w:val="22"/>
        </w:rPr>
        <w:t>s</w:t>
      </w:r>
      <w:r w:rsidRPr="00B65E56">
        <w:rPr>
          <w:sz w:val="22"/>
          <w:szCs w:val="22"/>
        </w:rPr>
        <w:t xml:space="preserve"> to the Technical Manual standards.  In the revised submittal, the applicant has also depicted two Bayside Medium LED street light fixtures on each of the frontages as requested by staff.  </w:t>
      </w:r>
    </w:p>
    <w:p w:rsidR="001C1D1E" w:rsidRDefault="001C1D1E" w:rsidP="001C1D1E">
      <w:pPr>
        <w:ind w:left="1440"/>
        <w:rPr>
          <w:sz w:val="22"/>
          <w:szCs w:val="22"/>
        </w:rPr>
      </w:pPr>
    </w:p>
    <w:p w:rsidR="006E4BB9" w:rsidRDefault="006E4BB9" w:rsidP="001C1D1E">
      <w:pPr>
        <w:ind w:left="1440"/>
        <w:rPr>
          <w:sz w:val="22"/>
          <w:szCs w:val="22"/>
        </w:rPr>
      </w:pPr>
    </w:p>
    <w:p w:rsidR="006E4BB9" w:rsidRPr="001C1D1E" w:rsidRDefault="006E4BB9" w:rsidP="001C1D1E">
      <w:pPr>
        <w:ind w:left="1440"/>
        <w:rPr>
          <w:sz w:val="22"/>
          <w:szCs w:val="22"/>
        </w:rPr>
      </w:pPr>
    </w:p>
    <w:p w:rsidR="00140209" w:rsidRPr="005A2C18" w:rsidRDefault="00140209" w:rsidP="00007D42">
      <w:pPr>
        <w:widowControl/>
        <w:numPr>
          <w:ilvl w:val="1"/>
          <w:numId w:val="6"/>
        </w:numPr>
        <w:tabs>
          <w:tab w:val="clear" w:pos="1080"/>
          <w:tab w:val="num" w:pos="1800"/>
        </w:tabs>
        <w:autoSpaceDE/>
        <w:autoSpaceDN/>
        <w:adjustRightInd/>
        <w:ind w:left="1800"/>
        <w:rPr>
          <w:sz w:val="22"/>
          <w:szCs w:val="22"/>
          <w:u w:val="single"/>
        </w:rPr>
      </w:pPr>
      <w:r w:rsidRPr="005A2C18">
        <w:rPr>
          <w:sz w:val="22"/>
          <w:szCs w:val="22"/>
          <w:u w:val="single"/>
        </w:rPr>
        <w:lastRenderedPageBreak/>
        <w:t>Noise and Vibration</w:t>
      </w:r>
    </w:p>
    <w:p w:rsidR="00140209" w:rsidRPr="00637753" w:rsidRDefault="00140209" w:rsidP="00140209">
      <w:pPr>
        <w:widowControl/>
        <w:autoSpaceDE/>
        <w:autoSpaceDN/>
        <w:adjustRightInd/>
        <w:ind w:left="1440"/>
        <w:rPr>
          <w:sz w:val="22"/>
          <w:szCs w:val="22"/>
        </w:rPr>
      </w:pPr>
      <w:r w:rsidRPr="00637753">
        <w:rPr>
          <w:sz w:val="22"/>
          <w:szCs w:val="22"/>
        </w:rPr>
        <w:t xml:space="preserve">All heating, ventilation and air conditioning equipment (HVAC), air handling units (AHU), emergency generators, and similar equipment will have to be shown on the plans and meet state and federal emissions requirements.   These mechanical equipment should be located to the interior of the site, away from abutting residential properties and be screened from view from any public street and from adjacent sites by structure walls, evergreen landscaping, fencing, masonry wall or a combination thereof.  </w:t>
      </w:r>
    </w:p>
    <w:p w:rsidR="00140209" w:rsidRPr="00C64088" w:rsidRDefault="00140209" w:rsidP="00140209">
      <w:pPr>
        <w:widowControl/>
        <w:autoSpaceDE/>
        <w:autoSpaceDN/>
        <w:adjustRightInd/>
        <w:ind w:left="1800"/>
        <w:rPr>
          <w:sz w:val="22"/>
          <w:szCs w:val="22"/>
        </w:rPr>
      </w:pPr>
    </w:p>
    <w:p w:rsidR="0093021E" w:rsidRDefault="00140209" w:rsidP="0093021E">
      <w:pPr>
        <w:widowControl/>
        <w:numPr>
          <w:ilvl w:val="1"/>
          <w:numId w:val="6"/>
        </w:numPr>
        <w:tabs>
          <w:tab w:val="clear" w:pos="1080"/>
          <w:tab w:val="num" w:pos="1800"/>
        </w:tabs>
        <w:autoSpaceDE/>
        <w:autoSpaceDN/>
        <w:adjustRightInd/>
        <w:ind w:left="1800"/>
        <w:rPr>
          <w:sz w:val="22"/>
          <w:szCs w:val="22"/>
          <w:u w:val="single"/>
        </w:rPr>
      </w:pPr>
      <w:r w:rsidRPr="000327AB">
        <w:rPr>
          <w:sz w:val="22"/>
          <w:szCs w:val="22"/>
          <w:u w:val="single"/>
        </w:rPr>
        <w:t>Signage and Wayfinding</w:t>
      </w:r>
    </w:p>
    <w:p w:rsidR="0093021E" w:rsidRPr="0093021E" w:rsidRDefault="0093021E" w:rsidP="0093021E">
      <w:pPr>
        <w:widowControl/>
        <w:autoSpaceDE/>
        <w:autoSpaceDN/>
        <w:adjustRightInd/>
        <w:ind w:left="1440"/>
        <w:rPr>
          <w:sz w:val="22"/>
          <w:szCs w:val="22"/>
          <w:u w:val="single"/>
        </w:rPr>
      </w:pPr>
      <w:r w:rsidRPr="0093021E">
        <w:rPr>
          <w:sz w:val="22"/>
          <w:szCs w:val="22"/>
        </w:rPr>
        <w:t xml:space="preserve">No signage or wayfinding is proposed at this time.  </w:t>
      </w:r>
    </w:p>
    <w:p w:rsidR="00140209" w:rsidRPr="000327AB" w:rsidRDefault="00140209" w:rsidP="00140209">
      <w:pPr>
        <w:widowControl/>
        <w:autoSpaceDE/>
        <w:autoSpaceDN/>
        <w:adjustRightInd/>
        <w:ind w:left="1440"/>
        <w:rPr>
          <w:sz w:val="22"/>
          <w:szCs w:val="22"/>
        </w:rPr>
      </w:pPr>
    </w:p>
    <w:p w:rsidR="0030192B" w:rsidRPr="000327AB" w:rsidRDefault="00140209" w:rsidP="00007D42">
      <w:pPr>
        <w:widowControl/>
        <w:numPr>
          <w:ilvl w:val="1"/>
          <w:numId w:val="6"/>
        </w:numPr>
        <w:tabs>
          <w:tab w:val="clear" w:pos="1080"/>
          <w:tab w:val="num" w:pos="1800"/>
        </w:tabs>
        <w:autoSpaceDE/>
        <w:autoSpaceDN/>
        <w:adjustRightInd/>
        <w:ind w:left="1800"/>
        <w:rPr>
          <w:sz w:val="22"/>
          <w:szCs w:val="22"/>
          <w:u w:val="single"/>
        </w:rPr>
      </w:pPr>
      <w:r w:rsidRPr="000327AB">
        <w:rPr>
          <w:sz w:val="22"/>
          <w:szCs w:val="22"/>
          <w:u w:val="single"/>
        </w:rPr>
        <w:t>Zoning Related Design Standards</w:t>
      </w:r>
    </w:p>
    <w:p w:rsidR="007E7BCF" w:rsidRPr="00917364" w:rsidRDefault="007E7BCF" w:rsidP="0030192B">
      <w:pPr>
        <w:widowControl/>
        <w:autoSpaceDE/>
        <w:autoSpaceDN/>
        <w:adjustRightInd/>
        <w:ind w:left="1440"/>
        <w:rPr>
          <w:bCs/>
          <w:iCs/>
          <w:sz w:val="22"/>
          <w:szCs w:val="22"/>
        </w:rPr>
      </w:pPr>
      <w:r w:rsidRPr="0030192B">
        <w:rPr>
          <w:bCs/>
          <w:sz w:val="22"/>
          <w:szCs w:val="22"/>
        </w:rPr>
        <w:t xml:space="preserve">A design review according to the </w:t>
      </w:r>
      <w:r w:rsidRPr="0030192B">
        <w:rPr>
          <w:bCs/>
          <w:i/>
          <w:sz w:val="22"/>
          <w:szCs w:val="22"/>
        </w:rPr>
        <w:t>City of Portland Design Manual</w:t>
      </w:r>
      <w:r w:rsidRPr="0030192B">
        <w:rPr>
          <w:bCs/>
          <w:sz w:val="22"/>
          <w:szCs w:val="22"/>
        </w:rPr>
        <w:t xml:space="preserve"> Standards was performed for the proposed new construction of a multi-family dwelling at 70 Anderson Street.  The review was performed by Caitlin Cameron, Urban Designer, Nell Donaldson, Planner, and Shukria Wiar, Planner</w:t>
      </w:r>
      <w:r w:rsidR="0030192B">
        <w:rPr>
          <w:bCs/>
          <w:sz w:val="22"/>
          <w:szCs w:val="22"/>
        </w:rPr>
        <w:t xml:space="preserve">.  </w:t>
      </w:r>
      <w:r w:rsidRPr="0030192B">
        <w:rPr>
          <w:bCs/>
          <w:sz w:val="22"/>
          <w:szCs w:val="22"/>
        </w:rPr>
        <w:t xml:space="preserve">The project was reviewed against the </w:t>
      </w:r>
      <w:r w:rsidRPr="0030192B">
        <w:rPr>
          <w:bCs/>
          <w:i/>
          <w:sz w:val="22"/>
          <w:szCs w:val="22"/>
        </w:rPr>
        <w:t>R-6 Small Infill Development Design Principles &amp; Standards</w:t>
      </w:r>
      <w:r w:rsidRPr="0030192B">
        <w:rPr>
          <w:bCs/>
          <w:sz w:val="22"/>
          <w:szCs w:val="22"/>
        </w:rPr>
        <w:t>.</w:t>
      </w:r>
      <w:r w:rsidR="0030192B" w:rsidRPr="0030192B">
        <w:rPr>
          <w:bCs/>
        </w:rPr>
        <w:t xml:space="preserve">  </w:t>
      </w:r>
      <w:r w:rsidR="0093021E">
        <w:rPr>
          <w:bCs/>
          <w:sz w:val="22"/>
          <w:szCs w:val="22"/>
        </w:rPr>
        <w:t>The original design did</w:t>
      </w:r>
      <w:r w:rsidRPr="0030192B">
        <w:rPr>
          <w:bCs/>
          <w:sz w:val="22"/>
          <w:szCs w:val="22"/>
        </w:rPr>
        <w:t xml:space="preserve"> not pass all of the criteria</w:t>
      </w:r>
      <w:r w:rsidR="0093021E">
        <w:rPr>
          <w:bCs/>
          <w:sz w:val="22"/>
          <w:szCs w:val="22"/>
        </w:rPr>
        <w:t xml:space="preserve">; some of the </w:t>
      </w:r>
      <w:r w:rsidR="0093021E">
        <w:rPr>
          <w:bCs/>
          <w:iCs/>
          <w:sz w:val="22"/>
          <w:szCs w:val="22"/>
        </w:rPr>
        <w:t>outstanding comments from original</w:t>
      </w:r>
      <w:r w:rsidR="001D501F" w:rsidRPr="00C913F7">
        <w:rPr>
          <w:bCs/>
          <w:iCs/>
          <w:sz w:val="22"/>
          <w:szCs w:val="22"/>
        </w:rPr>
        <w:t xml:space="preserve"> review include </w:t>
      </w:r>
      <w:r w:rsidR="001D501F">
        <w:rPr>
          <w:bCs/>
          <w:iCs/>
          <w:sz w:val="22"/>
          <w:szCs w:val="22"/>
        </w:rPr>
        <w:t>lack</w:t>
      </w:r>
      <w:r w:rsidR="00917364">
        <w:rPr>
          <w:bCs/>
          <w:iCs/>
          <w:sz w:val="22"/>
          <w:szCs w:val="22"/>
        </w:rPr>
        <w:t xml:space="preserve"> of relationship to the street, the </w:t>
      </w:r>
      <w:r w:rsidR="001D501F" w:rsidRPr="001D501F">
        <w:rPr>
          <w:bCs/>
          <w:sz w:val="22"/>
          <w:szCs w:val="22"/>
        </w:rPr>
        <w:t>roof pitch and height of the gable roofs do not reflect and reinforce the traditional building character of the neighborhood</w:t>
      </w:r>
      <w:r w:rsidR="00917364">
        <w:rPr>
          <w:bCs/>
          <w:sz w:val="22"/>
          <w:szCs w:val="22"/>
        </w:rPr>
        <w:t xml:space="preserve">, and lack of façade articulation (no </w:t>
      </w:r>
      <w:r w:rsidR="00917364" w:rsidRPr="00917364">
        <w:rPr>
          <w:bCs/>
          <w:sz w:val="22"/>
          <w:szCs w:val="22"/>
        </w:rPr>
        <w:t>bays, gables/dormers, recessed entry, balconies are proposed)</w:t>
      </w:r>
      <w:r w:rsidR="00917364">
        <w:rPr>
          <w:bCs/>
          <w:sz w:val="22"/>
          <w:szCs w:val="22"/>
        </w:rPr>
        <w:t>.</w:t>
      </w:r>
      <w:r w:rsidR="00917364">
        <w:rPr>
          <w:bCs/>
          <w:iCs/>
          <w:sz w:val="22"/>
          <w:szCs w:val="22"/>
        </w:rPr>
        <w:t xml:space="preserve">  </w:t>
      </w:r>
      <w:r w:rsidRPr="0030192B">
        <w:rPr>
          <w:bCs/>
          <w:sz w:val="22"/>
          <w:szCs w:val="22"/>
        </w:rPr>
        <w:t xml:space="preserve">The applicant </w:t>
      </w:r>
      <w:r w:rsidR="0093021E">
        <w:rPr>
          <w:bCs/>
          <w:sz w:val="22"/>
          <w:szCs w:val="22"/>
        </w:rPr>
        <w:t>had met with staff and has submitted revised plans based on staff recommendation.  The new concept now meets the design guidelines of the R-6 zon</w:t>
      </w:r>
      <w:r w:rsidR="001E201B">
        <w:rPr>
          <w:bCs/>
          <w:sz w:val="22"/>
          <w:szCs w:val="22"/>
        </w:rPr>
        <w:t xml:space="preserve">e.  Ms. Cameron comments are included at </w:t>
      </w:r>
      <w:r w:rsidR="001E201B" w:rsidRPr="001E201B">
        <w:rPr>
          <w:bCs/>
          <w:sz w:val="22"/>
          <w:szCs w:val="22"/>
          <w:u w:val="single"/>
        </w:rPr>
        <w:t xml:space="preserve">Attachment </w:t>
      </w:r>
      <w:r w:rsidR="00941DD7">
        <w:rPr>
          <w:bCs/>
          <w:sz w:val="22"/>
          <w:szCs w:val="22"/>
          <w:u w:val="single"/>
        </w:rPr>
        <w:t>5</w:t>
      </w:r>
      <w:r w:rsidR="001E201B">
        <w:rPr>
          <w:bCs/>
          <w:sz w:val="22"/>
          <w:szCs w:val="22"/>
        </w:rPr>
        <w:t>.</w:t>
      </w:r>
    </w:p>
    <w:p w:rsidR="001C1D1E" w:rsidRPr="00D740C3" w:rsidRDefault="001C1D1E" w:rsidP="00140209">
      <w:pPr>
        <w:ind w:left="1440"/>
        <w:rPr>
          <w:bCs/>
          <w:sz w:val="22"/>
          <w:szCs w:val="22"/>
        </w:rPr>
      </w:pPr>
    </w:p>
    <w:p w:rsidR="00EE2502" w:rsidRPr="00EE2502" w:rsidRDefault="00B72BBA" w:rsidP="00EE2502">
      <w:pPr>
        <w:rPr>
          <w:b/>
          <w:sz w:val="22"/>
          <w:szCs w:val="22"/>
        </w:rPr>
      </w:pPr>
      <w:r>
        <w:rPr>
          <w:b/>
          <w:bCs/>
          <w:sz w:val="22"/>
          <w:szCs w:val="22"/>
        </w:rPr>
        <w:t>X</w:t>
      </w:r>
      <w:r w:rsidR="00B126C4" w:rsidRPr="006F66DF">
        <w:rPr>
          <w:b/>
          <w:bCs/>
          <w:sz w:val="22"/>
          <w:szCs w:val="22"/>
        </w:rPr>
        <w:t>I</w:t>
      </w:r>
      <w:r w:rsidR="00D2793D" w:rsidRPr="006F66DF">
        <w:rPr>
          <w:b/>
          <w:bCs/>
          <w:sz w:val="22"/>
          <w:szCs w:val="22"/>
        </w:rPr>
        <w:t>.</w:t>
      </w:r>
      <w:r w:rsidR="00D2793D" w:rsidRPr="006F66DF">
        <w:rPr>
          <w:b/>
          <w:bCs/>
          <w:sz w:val="22"/>
          <w:szCs w:val="22"/>
        </w:rPr>
        <w:tab/>
      </w:r>
      <w:r w:rsidR="006F66DF" w:rsidRPr="005331CB">
        <w:rPr>
          <w:bCs/>
          <w:i/>
          <w:sz w:val="22"/>
          <w:szCs w:val="22"/>
        </w:rPr>
        <w:t xml:space="preserve"> </w:t>
      </w:r>
      <w:r w:rsidR="001E201B" w:rsidRPr="002209C5">
        <w:rPr>
          <w:b/>
          <w:sz w:val="22"/>
          <w:szCs w:val="22"/>
        </w:rPr>
        <w:t>PROPOSED MOTIONS</w:t>
      </w:r>
    </w:p>
    <w:p w:rsidR="00EE2502" w:rsidRPr="00EE2502" w:rsidRDefault="00EE2502" w:rsidP="00EE2502">
      <w:pPr>
        <w:pStyle w:val="ListParagraph"/>
        <w:numPr>
          <w:ilvl w:val="0"/>
          <w:numId w:val="18"/>
        </w:numPr>
        <w:tabs>
          <w:tab w:val="left" w:pos="-1152"/>
          <w:tab w:val="left" w:pos="720"/>
          <w:tab w:val="left" w:pos="1440"/>
          <w:tab w:val="left" w:pos="2160"/>
          <w:tab w:val="left" w:pos="2880"/>
          <w:tab w:val="left" w:pos="3600"/>
        </w:tabs>
        <w:spacing w:after="0" w:line="240" w:lineRule="auto"/>
        <w:contextualSpacing w:val="0"/>
        <w:rPr>
          <w:rFonts w:ascii="Times New Roman" w:hAnsi="Times New Roman"/>
        </w:rPr>
      </w:pPr>
      <w:r w:rsidRPr="00EE2502">
        <w:rPr>
          <w:rFonts w:ascii="Times New Roman" w:hAnsi="Times New Roman"/>
          <w:b/>
          <w:smallCaps/>
        </w:rPr>
        <w:t>Conditional Use</w:t>
      </w:r>
      <w:r w:rsidRPr="00EE2502">
        <w:rPr>
          <w:rFonts w:ascii="Times New Roman" w:hAnsi="Times New Roman"/>
        </w:rPr>
        <w:t xml:space="preserve"> </w:t>
      </w:r>
    </w:p>
    <w:p w:rsidR="00EE2502" w:rsidRDefault="00EE2502" w:rsidP="00EE2502">
      <w:pPr>
        <w:pStyle w:val="NoSpacing"/>
        <w:ind w:left="1080"/>
        <w:rPr>
          <w:rFonts w:ascii="Times New Roman" w:hAnsi="Times New Roman"/>
        </w:rPr>
      </w:pPr>
      <w:r w:rsidRPr="00EE2502">
        <w:rPr>
          <w:rFonts w:ascii="Times New Roman" w:hAnsi="Times New Roman"/>
        </w:rPr>
        <w:t xml:space="preserve">On the basis of the application, plans, reports and other information submitted by the applicant, findings to the Ensure Workforce Housing and recommendations contained in the Planning Board Report, relevant to Portland’s Conditional Use Standards and other regulations, and the testimony presented at the Planning Board hearing: </w:t>
      </w:r>
    </w:p>
    <w:p w:rsidR="00E278EF" w:rsidRPr="00EE2502" w:rsidRDefault="00E278EF" w:rsidP="00EE2502">
      <w:pPr>
        <w:pStyle w:val="NoSpacing"/>
        <w:ind w:left="1080"/>
        <w:rPr>
          <w:rFonts w:ascii="Times New Roman" w:hAnsi="Times New Roman"/>
          <w:b/>
          <w:caps/>
        </w:rPr>
      </w:pPr>
    </w:p>
    <w:p w:rsidR="00EE2502" w:rsidRPr="00EE2502" w:rsidRDefault="00EE2502" w:rsidP="00EE2502">
      <w:pPr>
        <w:pStyle w:val="NoSpacing"/>
        <w:ind w:left="1440"/>
        <w:rPr>
          <w:rFonts w:ascii="Times New Roman" w:hAnsi="Times New Roman"/>
          <w:b/>
          <w:caps/>
        </w:rPr>
      </w:pPr>
      <w:r w:rsidRPr="00EE2502">
        <w:rPr>
          <w:rFonts w:ascii="Times New Roman" w:hAnsi="Times New Roman"/>
          <w:caps/>
        </w:rPr>
        <w:t>T</w:t>
      </w:r>
      <w:r w:rsidRPr="00EE2502">
        <w:rPr>
          <w:rFonts w:ascii="Times New Roman" w:hAnsi="Times New Roman"/>
        </w:rPr>
        <w:t>he Planning Board finds the proposed conditional use for workforce housing [</w:t>
      </w:r>
      <w:r w:rsidRPr="00EE2502">
        <w:rPr>
          <w:rFonts w:ascii="Times New Roman" w:hAnsi="Times New Roman"/>
          <w:b/>
          <w:u w:val="single"/>
        </w:rPr>
        <w:t>does</w:t>
      </w:r>
      <w:r w:rsidRPr="00EE2502">
        <w:rPr>
          <w:rFonts w:ascii="Times New Roman" w:hAnsi="Times New Roman"/>
          <w:b/>
        </w:rPr>
        <w:t xml:space="preserve"> </w:t>
      </w:r>
      <w:r w:rsidRPr="00EE2502">
        <w:rPr>
          <w:rFonts w:ascii="Times New Roman" w:hAnsi="Times New Roman"/>
        </w:rPr>
        <w:t>or</w:t>
      </w:r>
      <w:r w:rsidRPr="00EE2502">
        <w:rPr>
          <w:rFonts w:ascii="Times New Roman" w:hAnsi="Times New Roman"/>
          <w:b/>
        </w:rPr>
        <w:t xml:space="preserve"> </w:t>
      </w:r>
      <w:r w:rsidRPr="00EE2502">
        <w:rPr>
          <w:rFonts w:ascii="Times New Roman" w:hAnsi="Times New Roman"/>
          <w:b/>
          <w:u w:val="single"/>
        </w:rPr>
        <w:t>does not</w:t>
      </w:r>
      <w:r w:rsidRPr="00EE2502">
        <w:rPr>
          <w:rFonts w:ascii="Times New Roman" w:hAnsi="Times New Roman"/>
        </w:rPr>
        <w:t>] meet the standards of Section 14-484 with the following conditions:</w:t>
      </w:r>
    </w:p>
    <w:p w:rsidR="00EE2502" w:rsidRDefault="00EE2502" w:rsidP="00EE2502">
      <w:pPr>
        <w:tabs>
          <w:tab w:val="left" w:pos="-1152"/>
          <w:tab w:val="left" w:pos="0"/>
          <w:tab w:val="left" w:pos="720"/>
          <w:tab w:val="left" w:pos="1440"/>
          <w:tab w:val="left" w:pos="2160"/>
          <w:tab w:val="left" w:pos="2880"/>
          <w:tab w:val="left" w:pos="3600"/>
        </w:tabs>
        <w:ind w:left="720"/>
        <w:jc w:val="both"/>
        <w:rPr>
          <w:sz w:val="22"/>
        </w:rPr>
      </w:pPr>
    </w:p>
    <w:p w:rsidR="00EE2502" w:rsidRDefault="00EE2502" w:rsidP="00EE2502">
      <w:pPr>
        <w:pStyle w:val="NoSpacing"/>
        <w:numPr>
          <w:ilvl w:val="0"/>
          <w:numId w:val="29"/>
        </w:numPr>
        <w:ind w:left="1800"/>
        <w:rPr>
          <w:rFonts w:ascii="Times New Roman" w:hAnsi="Times New Roman"/>
        </w:rPr>
      </w:pPr>
      <w:r w:rsidRPr="00EE2502">
        <w:rPr>
          <w:rFonts w:ascii="Times New Roman" w:hAnsi="Times New Roman"/>
        </w:rPr>
        <w:t>That the Applicant and the City shall enter into an agreed upon Affordable Housing Agreement (AHA) prior to the issuance of a building permit. The Affordable Housing Agreement shall outline the details of the affordability restrictions placed on the Workforce Units; and</w:t>
      </w:r>
    </w:p>
    <w:p w:rsidR="00EE2502" w:rsidRPr="00EE2502" w:rsidRDefault="00EE2502" w:rsidP="00EE2502">
      <w:pPr>
        <w:pStyle w:val="NoSpacing"/>
        <w:ind w:left="1800"/>
        <w:rPr>
          <w:rFonts w:ascii="Times New Roman" w:hAnsi="Times New Roman"/>
        </w:rPr>
      </w:pPr>
    </w:p>
    <w:p w:rsidR="00EE2502" w:rsidRPr="00EE2502" w:rsidRDefault="00EE2502" w:rsidP="00EE2502">
      <w:pPr>
        <w:pStyle w:val="NoSpacing"/>
        <w:numPr>
          <w:ilvl w:val="0"/>
          <w:numId w:val="29"/>
        </w:numPr>
        <w:ind w:left="1800"/>
        <w:rPr>
          <w:rFonts w:ascii="Times New Roman" w:hAnsi="Times New Roman"/>
          <w:b/>
          <w:caps/>
        </w:rPr>
      </w:pPr>
      <w:r w:rsidRPr="00EE2502">
        <w:rPr>
          <w:rFonts w:ascii="Times New Roman" w:hAnsi="Times New Roman"/>
        </w:rPr>
        <w:t>That the Affordable Housing Agreement shall be filed as covenant to the property's deed with the Cumberland County Registry of Deeds prior to the issuance of a Certificate of Occupancy.</w:t>
      </w:r>
    </w:p>
    <w:p w:rsidR="00EE2502" w:rsidRPr="00EE2502" w:rsidRDefault="00EE2502" w:rsidP="00EE2502">
      <w:pPr>
        <w:pStyle w:val="ListParagraph"/>
        <w:tabs>
          <w:tab w:val="left" w:pos="-1152"/>
          <w:tab w:val="left" w:pos="720"/>
          <w:tab w:val="left" w:pos="1440"/>
          <w:tab w:val="left" w:pos="2160"/>
          <w:tab w:val="left" w:pos="2880"/>
          <w:tab w:val="left" w:pos="3600"/>
        </w:tabs>
        <w:spacing w:after="0" w:line="240" w:lineRule="auto"/>
        <w:ind w:left="1080"/>
        <w:contextualSpacing w:val="0"/>
        <w:rPr>
          <w:rFonts w:ascii="Times New Roman" w:hAnsi="Times New Roman"/>
        </w:rPr>
      </w:pPr>
    </w:p>
    <w:p w:rsidR="001E201B" w:rsidRPr="00C913F7" w:rsidRDefault="001E201B" w:rsidP="001E201B">
      <w:pPr>
        <w:pStyle w:val="ListParagraph"/>
        <w:numPr>
          <w:ilvl w:val="0"/>
          <w:numId w:val="18"/>
        </w:numPr>
        <w:tabs>
          <w:tab w:val="left" w:pos="-1152"/>
          <w:tab w:val="left" w:pos="720"/>
          <w:tab w:val="left" w:pos="1440"/>
          <w:tab w:val="left" w:pos="2160"/>
          <w:tab w:val="left" w:pos="2880"/>
          <w:tab w:val="left" w:pos="3600"/>
        </w:tabs>
        <w:spacing w:after="0" w:line="240" w:lineRule="auto"/>
        <w:contextualSpacing w:val="0"/>
        <w:rPr>
          <w:rFonts w:ascii="Times New Roman" w:hAnsi="Times New Roman"/>
        </w:rPr>
      </w:pPr>
      <w:r w:rsidRPr="00C913F7">
        <w:rPr>
          <w:rFonts w:ascii="Times New Roman" w:hAnsi="Times New Roman"/>
          <w:b/>
          <w:caps/>
        </w:rPr>
        <w:t>Waivers</w:t>
      </w:r>
      <w:r w:rsidRPr="00C913F7">
        <w:rPr>
          <w:rFonts w:ascii="Times New Roman" w:hAnsi="Times New Roman"/>
          <w:caps/>
        </w:rPr>
        <w:t xml:space="preserve"> </w:t>
      </w:r>
      <w:r w:rsidRPr="00C913F7">
        <w:rPr>
          <w:rFonts w:ascii="Times New Roman" w:hAnsi="Times New Roman"/>
          <w:smallCaps/>
        </w:rPr>
        <w:t xml:space="preserve">   </w:t>
      </w:r>
    </w:p>
    <w:p w:rsidR="001E201B" w:rsidRDefault="001E201B" w:rsidP="001E201B">
      <w:pPr>
        <w:pStyle w:val="ListParagraph"/>
        <w:tabs>
          <w:tab w:val="left" w:pos="720"/>
        </w:tabs>
        <w:spacing w:after="0" w:line="240" w:lineRule="auto"/>
        <w:ind w:left="1080"/>
        <w:rPr>
          <w:rFonts w:ascii="Times New Roman" w:hAnsi="Times New Roman"/>
        </w:rPr>
      </w:pPr>
      <w:r w:rsidRPr="00574965">
        <w:rPr>
          <w:rFonts w:ascii="Times New Roman" w:hAnsi="Times New Roman"/>
        </w:rPr>
        <w:t xml:space="preserve">On the basis of the application, plans, reports and other information submitted by the applicant; findings and recommendations contained in the </w:t>
      </w:r>
      <w:r>
        <w:rPr>
          <w:rFonts w:ascii="Times New Roman" w:hAnsi="Times New Roman"/>
        </w:rPr>
        <w:t>p</w:t>
      </w:r>
      <w:r w:rsidRPr="00574965">
        <w:rPr>
          <w:rFonts w:ascii="Times New Roman" w:hAnsi="Times New Roman"/>
        </w:rPr>
        <w:t xml:space="preserve">lanning </w:t>
      </w:r>
      <w:r>
        <w:rPr>
          <w:rFonts w:ascii="Times New Roman" w:hAnsi="Times New Roman"/>
        </w:rPr>
        <w:t>b</w:t>
      </w:r>
      <w:r w:rsidRPr="00574965">
        <w:rPr>
          <w:rFonts w:ascii="Times New Roman" w:hAnsi="Times New Roman"/>
        </w:rPr>
        <w:t xml:space="preserve">oard </w:t>
      </w:r>
      <w:r>
        <w:rPr>
          <w:rFonts w:ascii="Times New Roman" w:hAnsi="Times New Roman"/>
        </w:rPr>
        <w:t>r</w:t>
      </w:r>
      <w:r w:rsidRPr="00574965">
        <w:rPr>
          <w:rFonts w:ascii="Times New Roman" w:hAnsi="Times New Roman"/>
        </w:rPr>
        <w:t xml:space="preserve">eport for the public hearing on </w:t>
      </w:r>
      <w:r>
        <w:rPr>
          <w:rFonts w:ascii="Times New Roman" w:hAnsi="Times New Roman"/>
        </w:rPr>
        <w:t>September 27, 2016 for application 2016-099</w:t>
      </w:r>
      <w:r w:rsidRPr="00574965">
        <w:rPr>
          <w:rFonts w:ascii="Times New Roman" w:hAnsi="Times New Roman"/>
        </w:rPr>
        <w:t xml:space="preserve"> relevant to Portland’s </w:t>
      </w:r>
      <w:r>
        <w:rPr>
          <w:rFonts w:ascii="Times New Roman" w:hAnsi="Times New Roman"/>
        </w:rPr>
        <w:t>t</w:t>
      </w:r>
      <w:r w:rsidRPr="00574965">
        <w:rPr>
          <w:rFonts w:ascii="Times New Roman" w:hAnsi="Times New Roman"/>
        </w:rPr>
        <w:t xml:space="preserve">echnical and </w:t>
      </w:r>
      <w:r>
        <w:rPr>
          <w:rFonts w:ascii="Times New Roman" w:hAnsi="Times New Roman"/>
        </w:rPr>
        <w:t>d</w:t>
      </w:r>
      <w:r w:rsidRPr="00574965">
        <w:rPr>
          <w:rFonts w:ascii="Times New Roman" w:hAnsi="Times New Roman"/>
        </w:rPr>
        <w:t xml:space="preserve">esign </w:t>
      </w:r>
      <w:r>
        <w:rPr>
          <w:rFonts w:ascii="Times New Roman" w:hAnsi="Times New Roman"/>
        </w:rPr>
        <w:t>s</w:t>
      </w:r>
      <w:r w:rsidRPr="00574965">
        <w:rPr>
          <w:rFonts w:ascii="Times New Roman" w:hAnsi="Times New Roman"/>
        </w:rPr>
        <w:t>tandards and other regulations; and</w:t>
      </w:r>
      <w:r w:rsidR="00E278EF">
        <w:rPr>
          <w:rFonts w:ascii="Times New Roman" w:hAnsi="Times New Roman"/>
        </w:rPr>
        <w:t xml:space="preserve"> the testimony presented at the P</w:t>
      </w:r>
      <w:r w:rsidRPr="00574965">
        <w:rPr>
          <w:rFonts w:ascii="Times New Roman" w:hAnsi="Times New Roman"/>
        </w:rPr>
        <w:t xml:space="preserve">lanning </w:t>
      </w:r>
      <w:r w:rsidR="00E278EF">
        <w:rPr>
          <w:rFonts w:ascii="Times New Roman" w:hAnsi="Times New Roman"/>
        </w:rPr>
        <w:t>B</w:t>
      </w:r>
      <w:r w:rsidRPr="00574965">
        <w:rPr>
          <w:rFonts w:ascii="Times New Roman" w:hAnsi="Times New Roman"/>
        </w:rPr>
        <w:t xml:space="preserve">oard hearing: </w:t>
      </w:r>
    </w:p>
    <w:p w:rsidR="001E201B" w:rsidRPr="00574965" w:rsidRDefault="001E201B" w:rsidP="001E201B">
      <w:pPr>
        <w:pStyle w:val="ListParagraph"/>
        <w:tabs>
          <w:tab w:val="left" w:pos="720"/>
        </w:tabs>
        <w:spacing w:after="0" w:line="240" w:lineRule="auto"/>
        <w:ind w:left="1080"/>
        <w:rPr>
          <w:rFonts w:ascii="Times New Roman" w:hAnsi="Times New Roman"/>
        </w:rPr>
      </w:pPr>
    </w:p>
    <w:p w:rsidR="001E201B" w:rsidRDefault="001E201B" w:rsidP="001E201B">
      <w:pPr>
        <w:pStyle w:val="ListParagraph"/>
        <w:numPr>
          <w:ilvl w:val="0"/>
          <w:numId w:val="19"/>
        </w:numPr>
        <w:spacing w:line="240" w:lineRule="auto"/>
        <w:ind w:left="1800"/>
        <w:rPr>
          <w:rFonts w:ascii="Times New Roman" w:hAnsi="Times New Roman"/>
        </w:rPr>
      </w:pPr>
      <w:r w:rsidRPr="00574965">
        <w:rPr>
          <w:rFonts w:ascii="Times New Roman" w:hAnsi="Times New Roman"/>
        </w:rPr>
        <w:t xml:space="preserve">The </w:t>
      </w:r>
      <w:r w:rsidR="00E278EF">
        <w:rPr>
          <w:rFonts w:ascii="Times New Roman" w:hAnsi="Times New Roman"/>
        </w:rPr>
        <w:t>P</w:t>
      </w:r>
      <w:r w:rsidR="00E278EF" w:rsidRPr="00574965">
        <w:rPr>
          <w:rFonts w:ascii="Times New Roman" w:hAnsi="Times New Roman"/>
        </w:rPr>
        <w:t xml:space="preserve">lanning </w:t>
      </w:r>
      <w:r w:rsidR="00E278EF">
        <w:rPr>
          <w:rFonts w:ascii="Times New Roman" w:hAnsi="Times New Roman"/>
        </w:rPr>
        <w:t>B</w:t>
      </w:r>
      <w:r w:rsidR="00E278EF" w:rsidRPr="00574965">
        <w:rPr>
          <w:rFonts w:ascii="Times New Roman" w:hAnsi="Times New Roman"/>
        </w:rPr>
        <w:t xml:space="preserve">oard </w:t>
      </w:r>
      <w:r w:rsidR="00DD4F9B">
        <w:rPr>
          <w:rFonts w:ascii="Times New Roman" w:hAnsi="Times New Roman"/>
        </w:rPr>
        <w:t>[</w:t>
      </w:r>
      <w:r w:rsidRPr="00DD4F9B">
        <w:rPr>
          <w:rFonts w:ascii="Times New Roman" w:hAnsi="Times New Roman"/>
          <w:b/>
          <w:u w:val="single"/>
        </w:rPr>
        <w:t>finds/does not fin</w:t>
      </w:r>
      <w:r w:rsidR="00DD4F9B" w:rsidRPr="00DD4F9B">
        <w:rPr>
          <w:rFonts w:ascii="Times New Roman" w:hAnsi="Times New Roman"/>
          <w:b/>
          <w:u w:val="single"/>
        </w:rPr>
        <w:t>d</w:t>
      </w:r>
      <w:r w:rsidR="00DD4F9B">
        <w:rPr>
          <w:rFonts w:ascii="Times New Roman" w:hAnsi="Times New Roman"/>
          <w:b/>
        </w:rPr>
        <w:t>]</w:t>
      </w:r>
      <w:r w:rsidRPr="00574965">
        <w:rPr>
          <w:rFonts w:ascii="Times New Roman" w:hAnsi="Times New Roman"/>
        </w:rPr>
        <w:t xml:space="preserve">, based upon the consulting transportation engineer’s review </w:t>
      </w:r>
      <w:r w:rsidRPr="00574965">
        <w:rPr>
          <w:rFonts w:ascii="Times New Roman" w:hAnsi="Times New Roman"/>
          <w:i/>
        </w:rPr>
        <w:t>(</w:t>
      </w:r>
      <w:r w:rsidRPr="00E278EF">
        <w:rPr>
          <w:rFonts w:ascii="Times New Roman" w:hAnsi="Times New Roman"/>
          <w:i/>
          <w:u w:val="single"/>
        </w:rPr>
        <w:t xml:space="preserve">Attachment </w:t>
      </w:r>
      <w:r w:rsidR="00E278EF" w:rsidRPr="00E278EF">
        <w:rPr>
          <w:rFonts w:ascii="Times New Roman" w:hAnsi="Times New Roman"/>
          <w:i/>
          <w:u w:val="single"/>
        </w:rPr>
        <w:t>1</w:t>
      </w:r>
      <w:r w:rsidRPr="00574965">
        <w:rPr>
          <w:rFonts w:ascii="Times New Roman" w:hAnsi="Times New Roman"/>
          <w:i/>
        </w:rPr>
        <w:t xml:space="preserve">), </w:t>
      </w:r>
      <w:r w:rsidRPr="00574965">
        <w:rPr>
          <w:rFonts w:ascii="Times New Roman" w:hAnsi="Times New Roman"/>
        </w:rPr>
        <w:t xml:space="preserve">that extraordinary conditions exist or undue hardship may result from strict compliance with the </w:t>
      </w:r>
      <w:r w:rsidRPr="00574965">
        <w:rPr>
          <w:rFonts w:ascii="Times New Roman" w:hAnsi="Times New Roman"/>
          <w:i/>
        </w:rPr>
        <w:t xml:space="preserve">Technical Manual </w:t>
      </w:r>
      <w:r w:rsidRPr="00574965">
        <w:rPr>
          <w:rFonts w:ascii="Times New Roman" w:hAnsi="Times New Roman"/>
        </w:rPr>
        <w:t xml:space="preserve">standard </w:t>
      </w:r>
      <w:r w:rsidRPr="00574965">
        <w:rPr>
          <w:rFonts w:ascii="Times New Roman" w:hAnsi="Times New Roman"/>
          <w:i/>
        </w:rPr>
        <w:t xml:space="preserve">(Section 1.14) </w:t>
      </w:r>
      <w:r>
        <w:rPr>
          <w:rFonts w:ascii="Times New Roman" w:hAnsi="Times New Roman"/>
        </w:rPr>
        <w:t xml:space="preserve">which </w:t>
      </w:r>
      <w:r w:rsidRPr="00574965">
        <w:rPr>
          <w:rFonts w:ascii="Times New Roman" w:hAnsi="Times New Roman"/>
        </w:rPr>
        <w:t>requir</w:t>
      </w:r>
      <w:r>
        <w:rPr>
          <w:rFonts w:ascii="Times New Roman" w:hAnsi="Times New Roman"/>
        </w:rPr>
        <w:t>es</w:t>
      </w:r>
      <w:r w:rsidRPr="00574965">
        <w:rPr>
          <w:rFonts w:ascii="Times New Roman" w:hAnsi="Times New Roman"/>
        </w:rPr>
        <w:t xml:space="preserve"> that aisle width for right-angle parking be 24 feet per </w:t>
      </w:r>
      <w:r w:rsidRPr="00574965">
        <w:rPr>
          <w:rFonts w:ascii="Times New Roman" w:hAnsi="Times New Roman"/>
          <w:i/>
        </w:rPr>
        <w:t>Figure I-27</w:t>
      </w:r>
      <w:r w:rsidR="00E278EF">
        <w:rPr>
          <w:rFonts w:ascii="Times New Roman" w:hAnsi="Times New Roman"/>
        </w:rPr>
        <w:t xml:space="preserve"> .  T</w:t>
      </w:r>
      <w:r w:rsidRPr="00574965">
        <w:rPr>
          <w:rFonts w:ascii="Times New Roman" w:hAnsi="Times New Roman"/>
        </w:rPr>
        <w:t xml:space="preserve">he </w:t>
      </w:r>
      <w:r w:rsidR="00E278EF">
        <w:rPr>
          <w:rFonts w:ascii="Times New Roman" w:hAnsi="Times New Roman"/>
        </w:rPr>
        <w:t>P</w:t>
      </w:r>
      <w:r w:rsidR="00E278EF" w:rsidRPr="00574965">
        <w:rPr>
          <w:rFonts w:ascii="Times New Roman" w:hAnsi="Times New Roman"/>
        </w:rPr>
        <w:t xml:space="preserve">lanning </w:t>
      </w:r>
      <w:r w:rsidR="00E278EF">
        <w:rPr>
          <w:rFonts w:ascii="Times New Roman" w:hAnsi="Times New Roman"/>
        </w:rPr>
        <w:t>B</w:t>
      </w:r>
      <w:r w:rsidR="00E278EF" w:rsidRPr="00574965">
        <w:rPr>
          <w:rFonts w:ascii="Times New Roman" w:hAnsi="Times New Roman"/>
        </w:rPr>
        <w:t xml:space="preserve">oard </w:t>
      </w:r>
      <w:r w:rsidR="00DD4F9B" w:rsidRPr="00DD4F9B">
        <w:rPr>
          <w:rFonts w:ascii="Times New Roman" w:hAnsi="Times New Roman"/>
          <w:u w:val="single"/>
        </w:rPr>
        <w:t>[</w:t>
      </w:r>
      <w:r w:rsidRPr="00DD4F9B">
        <w:rPr>
          <w:rFonts w:ascii="Times New Roman" w:hAnsi="Times New Roman"/>
          <w:b/>
          <w:u w:val="single"/>
        </w:rPr>
        <w:t>waives/does not waive</w:t>
      </w:r>
      <w:r w:rsidR="00DD4F9B" w:rsidRPr="00DD4F9B">
        <w:rPr>
          <w:rFonts w:ascii="Times New Roman" w:hAnsi="Times New Roman"/>
          <w:b/>
          <w:u w:val="single"/>
        </w:rPr>
        <w:t>]</w:t>
      </w:r>
      <w:r w:rsidRPr="00574965">
        <w:rPr>
          <w:rFonts w:ascii="Times New Roman" w:hAnsi="Times New Roman"/>
        </w:rPr>
        <w:t xml:space="preserve"> the </w:t>
      </w:r>
      <w:r w:rsidRPr="00574965">
        <w:rPr>
          <w:rFonts w:ascii="Times New Roman" w:hAnsi="Times New Roman"/>
          <w:i/>
        </w:rPr>
        <w:t xml:space="preserve">Technical Manual </w:t>
      </w:r>
      <w:r w:rsidRPr="00574965">
        <w:rPr>
          <w:rFonts w:ascii="Times New Roman" w:hAnsi="Times New Roman"/>
        </w:rPr>
        <w:t xml:space="preserve">standard </w:t>
      </w:r>
      <w:r w:rsidRPr="00574965">
        <w:rPr>
          <w:rFonts w:ascii="Times New Roman" w:hAnsi="Times New Roman"/>
          <w:i/>
        </w:rPr>
        <w:t xml:space="preserve">(Section 1.14) </w:t>
      </w:r>
      <w:r>
        <w:rPr>
          <w:rFonts w:ascii="Times New Roman" w:hAnsi="Times New Roman"/>
        </w:rPr>
        <w:t>to allow a 20</w:t>
      </w:r>
      <w:r w:rsidRPr="00574965">
        <w:rPr>
          <w:rFonts w:ascii="Times New Roman" w:hAnsi="Times New Roman"/>
        </w:rPr>
        <w:t xml:space="preserve"> foot wide aisle in the parking area at the interior of the site</w:t>
      </w:r>
      <w:r>
        <w:rPr>
          <w:rFonts w:ascii="Times New Roman" w:hAnsi="Times New Roman"/>
        </w:rPr>
        <w:t>;</w:t>
      </w:r>
    </w:p>
    <w:p w:rsidR="00941DD7" w:rsidRPr="00574965" w:rsidRDefault="00941DD7" w:rsidP="00941DD7">
      <w:pPr>
        <w:pStyle w:val="ListParagraph"/>
        <w:spacing w:line="240" w:lineRule="auto"/>
        <w:ind w:left="1800"/>
        <w:rPr>
          <w:rFonts w:ascii="Times New Roman" w:hAnsi="Times New Roman"/>
        </w:rPr>
      </w:pPr>
    </w:p>
    <w:p w:rsidR="001E201B" w:rsidRPr="00941DD7" w:rsidRDefault="001E201B" w:rsidP="001E201B">
      <w:pPr>
        <w:pStyle w:val="ListParagraph"/>
        <w:numPr>
          <w:ilvl w:val="0"/>
          <w:numId w:val="19"/>
        </w:numPr>
        <w:spacing w:line="240" w:lineRule="auto"/>
        <w:ind w:left="1800"/>
        <w:rPr>
          <w:rFonts w:ascii="Times New Roman" w:hAnsi="Times New Roman"/>
        </w:rPr>
      </w:pPr>
      <w:r w:rsidRPr="00574965">
        <w:rPr>
          <w:rFonts w:ascii="Times New Roman" w:hAnsi="Times New Roman"/>
        </w:rPr>
        <w:t xml:space="preserve">The </w:t>
      </w:r>
      <w:r w:rsidR="00E278EF">
        <w:rPr>
          <w:rFonts w:ascii="Times New Roman" w:hAnsi="Times New Roman"/>
        </w:rPr>
        <w:t>P</w:t>
      </w:r>
      <w:r w:rsidR="00E278EF" w:rsidRPr="00574965">
        <w:rPr>
          <w:rFonts w:ascii="Times New Roman" w:hAnsi="Times New Roman"/>
        </w:rPr>
        <w:t xml:space="preserve">lanning </w:t>
      </w:r>
      <w:r w:rsidR="00E278EF">
        <w:rPr>
          <w:rFonts w:ascii="Times New Roman" w:hAnsi="Times New Roman"/>
        </w:rPr>
        <w:t>B</w:t>
      </w:r>
      <w:r w:rsidR="00E278EF" w:rsidRPr="00574965">
        <w:rPr>
          <w:rFonts w:ascii="Times New Roman" w:hAnsi="Times New Roman"/>
        </w:rPr>
        <w:t xml:space="preserve">oard </w:t>
      </w:r>
      <w:r w:rsidR="00DD4F9B" w:rsidRPr="00DD4F9B">
        <w:rPr>
          <w:rFonts w:ascii="Times New Roman" w:hAnsi="Times New Roman"/>
          <w:u w:val="single"/>
        </w:rPr>
        <w:t>[</w:t>
      </w:r>
      <w:r w:rsidRPr="00DD4F9B">
        <w:rPr>
          <w:rFonts w:ascii="Times New Roman" w:hAnsi="Times New Roman"/>
          <w:b/>
          <w:u w:val="single"/>
        </w:rPr>
        <w:t>finds/does not find</w:t>
      </w:r>
      <w:r w:rsidR="00DD4F9B" w:rsidRPr="00DD4F9B">
        <w:rPr>
          <w:rFonts w:ascii="Times New Roman" w:hAnsi="Times New Roman"/>
          <w:b/>
          <w:u w:val="single"/>
        </w:rPr>
        <w:t>]</w:t>
      </w:r>
      <w:r w:rsidRPr="00574965">
        <w:rPr>
          <w:rFonts w:ascii="Times New Roman" w:hAnsi="Times New Roman"/>
        </w:rPr>
        <w:t xml:space="preserve">, based upon the consulting transportation engineer’s review </w:t>
      </w:r>
      <w:r w:rsidRPr="00574965">
        <w:rPr>
          <w:rFonts w:ascii="Times New Roman" w:hAnsi="Times New Roman"/>
          <w:i/>
        </w:rPr>
        <w:t>(</w:t>
      </w:r>
      <w:r w:rsidRPr="00E278EF">
        <w:rPr>
          <w:rFonts w:ascii="Times New Roman" w:hAnsi="Times New Roman"/>
          <w:i/>
          <w:u w:val="single"/>
        </w:rPr>
        <w:t xml:space="preserve">Attachment </w:t>
      </w:r>
      <w:r w:rsidR="00E278EF">
        <w:rPr>
          <w:rFonts w:ascii="Times New Roman" w:hAnsi="Times New Roman"/>
          <w:i/>
          <w:u w:val="single"/>
        </w:rPr>
        <w:t>1</w:t>
      </w:r>
      <w:r w:rsidRPr="00574965">
        <w:rPr>
          <w:rFonts w:ascii="Times New Roman" w:hAnsi="Times New Roman"/>
          <w:i/>
        </w:rPr>
        <w:t xml:space="preserve">), </w:t>
      </w:r>
      <w:r w:rsidRPr="00574965">
        <w:rPr>
          <w:rFonts w:ascii="Times New Roman" w:hAnsi="Times New Roman"/>
        </w:rPr>
        <w:t xml:space="preserve">that extraordinary conditions exist or undue hardship may result from strict compliance with the </w:t>
      </w:r>
      <w:r w:rsidRPr="00574965">
        <w:rPr>
          <w:rFonts w:ascii="Times New Roman" w:hAnsi="Times New Roman"/>
          <w:i/>
        </w:rPr>
        <w:t xml:space="preserve">Technical Manual </w:t>
      </w:r>
      <w:r w:rsidRPr="00574965">
        <w:rPr>
          <w:rFonts w:ascii="Times New Roman" w:hAnsi="Times New Roman"/>
        </w:rPr>
        <w:t>standard  (</w:t>
      </w:r>
      <w:r w:rsidRPr="00574965">
        <w:rPr>
          <w:rFonts w:ascii="Times New Roman" w:hAnsi="Times New Roman"/>
          <w:i/>
        </w:rPr>
        <w:t xml:space="preserve">Section 1.14 and Figures I-27 to I-29) </w:t>
      </w:r>
      <w:r w:rsidRPr="00574965">
        <w:rPr>
          <w:rFonts w:ascii="Times New Roman" w:hAnsi="Times New Roman"/>
        </w:rPr>
        <w:t>limiting compact spaces to 20% of total parking supply</w:t>
      </w:r>
      <w:r w:rsidR="00E278EF">
        <w:rPr>
          <w:rFonts w:ascii="Times New Roman" w:hAnsi="Times New Roman"/>
        </w:rPr>
        <w:t>.  The P</w:t>
      </w:r>
      <w:r w:rsidR="00E278EF" w:rsidRPr="00574965">
        <w:rPr>
          <w:rFonts w:ascii="Times New Roman" w:hAnsi="Times New Roman"/>
        </w:rPr>
        <w:t xml:space="preserve">lanning </w:t>
      </w:r>
      <w:r w:rsidR="00E278EF">
        <w:rPr>
          <w:rFonts w:ascii="Times New Roman" w:hAnsi="Times New Roman"/>
        </w:rPr>
        <w:t>B</w:t>
      </w:r>
      <w:r w:rsidR="00E278EF" w:rsidRPr="00574965">
        <w:rPr>
          <w:rFonts w:ascii="Times New Roman" w:hAnsi="Times New Roman"/>
        </w:rPr>
        <w:t xml:space="preserve">oard </w:t>
      </w:r>
      <w:r w:rsidR="00DD4F9B" w:rsidRPr="00DD4F9B">
        <w:rPr>
          <w:rFonts w:ascii="Times New Roman" w:hAnsi="Times New Roman"/>
          <w:u w:val="single"/>
        </w:rPr>
        <w:t>[</w:t>
      </w:r>
      <w:r w:rsidRPr="00DD4F9B">
        <w:rPr>
          <w:rFonts w:ascii="Times New Roman" w:hAnsi="Times New Roman"/>
          <w:b/>
          <w:u w:val="single"/>
        </w:rPr>
        <w:t>waives/does not waive</w:t>
      </w:r>
      <w:r w:rsidR="00DD4F9B" w:rsidRPr="00DD4F9B">
        <w:rPr>
          <w:rFonts w:ascii="Times New Roman" w:hAnsi="Times New Roman"/>
          <w:b/>
          <w:u w:val="single"/>
        </w:rPr>
        <w:t>]</w:t>
      </w:r>
      <w:r w:rsidRPr="00574965">
        <w:rPr>
          <w:rFonts w:ascii="Times New Roman" w:hAnsi="Times New Roman"/>
        </w:rPr>
        <w:t xml:space="preserve"> the Technical Manual </w:t>
      </w:r>
      <w:r w:rsidRPr="00C913F7">
        <w:rPr>
          <w:rFonts w:ascii="Times New Roman" w:hAnsi="Times New Roman"/>
        </w:rPr>
        <w:t>standard (</w:t>
      </w:r>
      <w:r w:rsidRPr="00C913F7">
        <w:rPr>
          <w:rFonts w:ascii="Times New Roman" w:hAnsi="Times New Roman"/>
          <w:i/>
        </w:rPr>
        <w:t>Section 1.14 and Figures I-27 to I-29)</w:t>
      </w:r>
      <w:r w:rsidRPr="00C913F7">
        <w:rPr>
          <w:rFonts w:ascii="Times New Roman" w:hAnsi="Times New Roman"/>
        </w:rPr>
        <w:t xml:space="preserve"> to allow </w:t>
      </w:r>
      <w:r w:rsidRPr="00EE0B2A">
        <w:rPr>
          <w:rFonts w:ascii="Times New Roman" w:hAnsi="Times New Roman"/>
        </w:rPr>
        <w:t>8</w:t>
      </w:r>
      <w:r>
        <w:rPr>
          <w:rFonts w:ascii="Times New Roman" w:hAnsi="Times New Roman"/>
        </w:rPr>
        <w:t>5</w:t>
      </w:r>
      <w:r w:rsidRPr="00EE0B2A">
        <w:rPr>
          <w:rFonts w:ascii="Times New Roman" w:hAnsi="Times New Roman"/>
        </w:rPr>
        <w:t>% compact spaces</w:t>
      </w:r>
      <w:r w:rsidRPr="00C913F7">
        <w:rPr>
          <w:rFonts w:ascii="Times New Roman" w:hAnsi="Times New Roman"/>
          <w:i/>
        </w:rPr>
        <w:t>;</w:t>
      </w:r>
    </w:p>
    <w:p w:rsidR="00941DD7" w:rsidRPr="00C913F7" w:rsidRDefault="00941DD7" w:rsidP="00941DD7">
      <w:pPr>
        <w:pStyle w:val="ListParagraph"/>
        <w:spacing w:line="240" w:lineRule="auto"/>
        <w:ind w:left="1800"/>
        <w:rPr>
          <w:rFonts w:ascii="Times New Roman" w:hAnsi="Times New Roman"/>
        </w:rPr>
      </w:pPr>
    </w:p>
    <w:p w:rsidR="001E201B" w:rsidRDefault="001E201B" w:rsidP="001E201B">
      <w:pPr>
        <w:pStyle w:val="ListParagraph"/>
        <w:numPr>
          <w:ilvl w:val="0"/>
          <w:numId w:val="19"/>
        </w:numPr>
        <w:spacing w:line="240" w:lineRule="auto"/>
        <w:ind w:left="1800"/>
        <w:rPr>
          <w:rFonts w:ascii="Times New Roman" w:hAnsi="Times New Roman"/>
        </w:rPr>
      </w:pPr>
      <w:r w:rsidRPr="00EE0B2A">
        <w:rPr>
          <w:rFonts w:ascii="Times New Roman" w:hAnsi="Times New Roman"/>
          <w:spacing w:val="2"/>
        </w:rPr>
        <w:t>T</w:t>
      </w:r>
      <w:r w:rsidRPr="00EE0B2A">
        <w:rPr>
          <w:rFonts w:ascii="Times New Roman" w:hAnsi="Times New Roman"/>
        </w:rPr>
        <w:t>he</w:t>
      </w:r>
      <w:r w:rsidRPr="00EE0B2A">
        <w:rPr>
          <w:rFonts w:ascii="Times New Roman" w:hAnsi="Times New Roman"/>
          <w:spacing w:val="-2"/>
        </w:rPr>
        <w:t xml:space="preserve"> </w:t>
      </w:r>
      <w:r w:rsidRPr="00EE0B2A">
        <w:rPr>
          <w:rFonts w:ascii="Times New Roman" w:hAnsi="Times New Roman"/>
        </w:rPr>
        <w:t>P</w:t>
      </w:r>
      <w:r w:rsidRPr="00EE0B2A">
        <w:rPr>
          <w:rFonts w:ascii="Times New Roman" w:hAnsi="Times New Roman"/>
          <w:spacing w:val="1"/>
        </w:rPr>
        <w:t>l</w:t>
      </w:r>
      <w:r w:rsidRPr="00EE0B2A">
        <w:rPr>
          <w:rFonts w:ascii="Times New Roman" w:hAnsi="Times New Roman"/>
          <w:spacing w:val="-2"/>
        </w:rPr>
        <w:t>a</w:t>
      </w:r>
      <w:r w:rsidRPr="00EE0B2A">
        <w:rPr>
          <w:rFonts w:ascii="Times New Roman" w:hAnsi="Times New Roman"/>
        </w:rPr>
        <w:t>nn</w:t>
      </w:r>
      <w:r w:rsidRPr="00EE0B2A">
        <w:rPr>
          <w:rFonts w:ascii="Times New Roman" w:hAnsi="Times New Roman"/>
          <w:spacing w:val="1"/>
        </w:rPr>
        <w:t>i</w:t>
      </w:r>
      <w:r w:rsidRPr="00EE0B2A">
        <w:rPr>
          <w:rFonts w:ascii="Times New Roman" w:hAnsi="Times New Roman"/>
        </w:rPr>
        <w:t>ng</w:t>
      </w:r>
      <w:r w:rsidRPr="00EE0B2A">
        <w:rPr>
          <w:rFonts w:ascii="Times New Roman" w:hAnsi="Times New Roman"/>
          <w:spacing w:val="-2"/>
        </w:rPr>
        <w:t xml:space="preserve"> </w:t>
      </w:r>
      <w:r w:rsidRPr="00EE0B2A">
        <w:rPr>
          <w:rFonts w:ascii="Times New Roman" w:hAnsi="Times New Roman"/>
          <w:spacing w:val="-1"/>
        </w:rPr>
        <w:t>B</w:t>
      </w:r>
      <w:r w:rsidRPr="00EE0B2A">
        <w:rPr>
          <w:rFonts w:ascii="Times New Roman" w:hAnsi="Times New Roman"/>
        </w:rPr>
        <w:t>oa</w:t>
      </w:r>
      <w:r w:rsidRPr="00EE0B2A">
        <w:rPr>
          <w:rFonts w:ascii="Times New Roman" w:hAnsi="Times New Roman"/>
          <w:spacing w:val="-2"/>
        </w:rPr>
        <w:t>r</w:t>
      </w:r>
      <w:r w:rsidRPr="00EE0B2A">
        <w:rPr>
          <w:rFonts w:ascii="Times New Roman" w:hAnsi="Times New Roman"/>
        </w:rPr>
        <w:t>d</w:t>
      </w:r>
      <w:r w:rsidRPr="00EE0B2A">
        <w:rPr>
          <w:rFonts w:ascii="Times New Roman" w:hAnsi="Times New Roman"/>
          <w:spacing w:val="-2"/>
        </w:rPr>
        <w:t xml:space="preserve"> </w:t>
      </w:r>
      <w:r w:rsidR="00DD4F9B" w:rsidRPr="00DD4F9B">
        <w:rPr>
          <w:rFonts w:ascii="Times New Roman" w:hAnsi="Times New Roman"/>
          <w:spacing w:val="-2"/>
          <w:u w:val="single"/>
        </w:rPr>
        <w:t>[</w:t>
      </w:r>
      <w:r w:rsidRPr="00DD4F9B">
        <w:rPr>
          <w:rFonts w:ascii="Times New Roman" w:hAnsi="Times New Roman"/>
          <w:b/>
          <w:bCs/>
          <w:spacing w:val="1"/>
          <w:u w:val="single"/>
        </w:rPr>
        <w:t>fi</w:t>
      </w:r>
      <w:r w:rsidRPr="00DD4F9B">
        <w:rPr>
          <w:rFonts w:ascii="Times New Roman" w:hAnsi="Times New Roman"/>
          <w:b/>
          <w:bCs/>
          <w:u w:val="single"/>
        </w:rPr>
        <w:t>nd</w:t>
      </w:r>
      <w:r w:rsidRPr="00DD4F9B">
        <w:rPr>
          <w:rFonts w:ascii="Times New Roman" w:hAnsi="Times New Roman"/>
          <w:b/>
          <w:bCs/>
          <w:spacing w:val="-2"/>
          <w:u w:val="single"/>
        </w:rPr>
        <w:t>s</w:t>
      </w:r>
      <w:r w:rsidRPr="00DD4F9B">
        <w:rPr>
          <w:rFonts w:ascii="Times New Roman" w:hAnsi="Times New Roman"/>
          <w:b/>
          <w:bCs/>
          <w:spacing w:val="-1"/>
          <w:u w:val="single"/>
        </w:rPr>
        <w:t>/</w:t>
      </w:r>
      <w:r w:rsidRPr="00DD4F9B">
        <w:rPr>
          <w:rFonts w:ascii="Times New Roman" w:hAnsi="Times New Roman"/>
          <w:b/>
          <w:bCs/>
          <w:u w:val="single"/>
        </w:rPr>
        <w:t>does</w:t>
      </w:r>
      <w:r w:rsidRPr="00DD4F9B">
        <w:rPr>
          <w:rFonts w:ascii="Times New Roman" w:hAnsi="Times New Roman"/>
          <w:b/>
          <w:bCs/>
          <w:spacing w:val="1"/>
          <w:u w:val="single"/>
        </w:rPr>
        <w:t xml:space="preserve"> </w:t>
      </w:r>
      <w:r w:rsidRPr="00DD4F9B">
        <w:rPr>
          <w:rFonts w:ascii="Times New Roman" w:hAnsi="Times New Roman"/>
          <w:b/>
          <w:bCs/>
          <w:u w:val="single"/>
        </w:rPr>
        <w:t>n</w:t>
      </w:r>
      <w:r w:rsidRPr="00DD4F9B">
        <w:rPr>
          <w:rFonts w:ascii="Times New Roman" w:hAnsi="Times New Roman"/>
          <w:b/>
          <w:bCs/>
          <w:spacing w:val="-2"/>
          <w:u w:val="single"/>
        </w:rPr>
        <w:t>o</w:t>
      </w:r>
      <w:r w:rsidRPr="00DD4F9B">
        <w:rPr>
          <w:rFonts w:ascii="Times New Roman" w:hAnsi="Times New Roman"/>
          <w:b/>
          <w:bCs/>
          <w:u w:val="single"/>
        </w:rPr>
        <w:t>t</w:t>
      </w:r>
      <w:r w:rsidRPr="00DD4F9B">
        <w:rPr>
          <w:rFonts w:ascii="Times New Roman" w:hAnsi="Times New Roman"/>
          <w:b/>
          <w:bCs/>
          <w:spacing w:val="-1"/>
          <w:u w:val="single"/>
        </w:rPr>
        <w:t xml:space="preserve"> </w:t>
      </w:r>
      <w:r w:rsidRPr="00DD4F9B">
        <w:rPr>
          <w:rFonts w:ascii="Times New Roman" w:hAnsi="Times New Roman"/>
          <w:b/>
          <w:bCs/>
          <w:spacing w:val="1"/>
          <w:u w:val="single"/>
        </w:rPr>
        <w:t>fi</w:t>
      </w:r>
      <w:r w:rsidRPr="00DD4F9B">
        <w:rPr>
          <w:rFonts w:ascii="Times New Roman" w:hAnsi="Times New Roman"/>
          <w:b/>
          <w:bCs/>
          <w:u w:val="single"/>
        </w:rPr>
        <w:t>nd</w:t>
      </w:r>
      <w:r w:rsidR="00DD4F9B" w:rsidRPr="00DD4F9B">
        <w:rPr>
          <w:rFonts w:ascii="Times New Roman" w:hAnsi="Times New Roman"/>
          <w:b/>
          <w:bCs/>
          <w:u w:val="single"/>
        </w:rPr>
        <w:t>]</w:t>
      </w:r>
      <w:r w:rsidRPr="00DD4F9B">
        <w:rPr>
          <w:rFonts w:ascii="Times New Roman" w:hAnsi="Times New Roman"/>
          <w:spacing w:val="-1"/>
          <w:u w:val="single"/>
        </w:rPr>
        <w:t xml:space="preserve"> </w:t>
      </w:r>
      <w:r w:rsidRPr="00EE0B2A">
        <w:rPr>
          <w:rFonts w:ascii="Times New Roman" w:hAnsi="Times New Roman"/>
          <w:spacing w:val="-1"/>
        </w:rPr>
        <w:t>t</w:t>
      </w:r>
      <w:r w:rsidRPr="00EE0B2A">
        <w:rPr>
          <w:rFonts w:ascii="Times New Roman" w:hAnsi="Times New Roman"/>
        </w:rPr>
        <w:t>hat</w:t>
      </w:r>
      <w:r w:rsidRPr="00EE0B2A">
        <w:rPr>
          <w:rFonts w:ascii="Times New Roman" w:hAnsi="Times New Roman"/>
          <w:spacing w:val="1"/>
        </w:rPr>
        <w:t xml:space="preserve"> the applicant has demonstrated that site constraints prevent the planting of all required trees in the parking area due to the area’s size and configuration.  </w:t>
      </w:r>
      <w:r w:rsidRPr="00EE0B2A">
        <w:rPr>
          <w:rFonts w:ascii="Times New Roman" w:hAnsi="Times New Roman"/>
        </w:rPr>
        <w:t xml:space="preserve">The </w:t>
      </w:r>
      <w:r w:rsidR="00E278EF">
        <w:rPr>
          <w:rFonts w:ascii="Times New Roman" w:hAnsi="Times New Roman"/>
        </w:rPr>
        <w:t>P</w:t>
      </w:r>
      <w:r w:rsidR="00E278EF" w:rsidRPr="00574965">
        <w:rPr>
          <w:rFonts w:ascii="Times New Roman" w:hAnsi="Times New Roman"/>
        </w:rPr>
        <w:t xml:space="preserve">lanning </w:t>
      </w:r>
      <w:r w:rsidR="00E278EF">
        <w:rPr>
          <w:rFonts w:ascii="Times New Roman" w:hAnsi="Times New Roman"/>
        </w:rPr>
        <w:t>B</w:t>
      </w:r>
      <w:r w:rsidR="00E278EF" w:rsidRPr="00574965">
        <w:rPr>
          <w:rFonts w:ascii="Times New Roman" w:hAnsi="Times New Roman"/>
        </w:rPr>
        <w:t xml:space="preserve">oard </w:t>
      </w:r>
      <w:r w:rsidR="00DD4F9B" w:rsidRPr="00DD4F9B">
        <w:rPr>
          <w:rFonts w:ascii="Times New Roman" w:hAnsi="Times New Roman"/>
          <w:u w:val="single"/>
        </w:rPr>
        <w:t>[</w:t>
      </w:r>
      <w:r w:rsidRPr="00DD4F9B">
        <w:rPr>
          <w:rFonts w:ascii="Times New Roman" w:hAnsi="Times New Roman"/>
          <w:b/>
          <w:u w:val="single"/>
        </w:rPr>
        <w:t>waives/does not waiv</w:t>
      </w:r>
      <w:r w:rsidR="00DD4F9B" w:rsidRPr="00DD4F9B">
        <w:rPr>
          <w:rFonts w:ascii="Times New Roman" w:hAnsi="Times New Roman"/>
          <w:b/>
          <w:u w:val="single"/>
        </w:rPr>
        <w:t>e]</w:t>
      </w:r>
      <w:r w:rsidRPr="00EE0B2A">
        <w:rPr>
          <w:rFonts w:ascii="Times New Roman" w:hAnsi="Times New Roman"/>
        </w:rPr>
        <w:t xml:space="preserve"> </w:t>
      </w:r>
      <w:r w:rsidRPr="00EE0B2A">
        <w:rPr>
          <w:rFonts w:ascii="Times New Roman" w:hAnsi="Times New Roman"/>
          <w:spacing w:val="1"/>
        </w:rPr>
        <w:t>t</w:t>
      </w:r>
      <w:r w:rsidRPr="00EE0B2A">
        <w:rPr>
          <w:rFonts w:ascii="Times New Roman" w:hAnsi="Times New Roman"/>
          <w:spacing w:val="-2"/>
        </w:rPr>
        <w:t>h</w:t>
      </w:r>
      <w:r w:rsidRPr="00EE0B2A">
        <w:rPr>
          <w:rFonts w:ascii="Times New Roman" w:hAnsi="Times New Roman"/>
        </w:rPr>
        <w:t>e site plan standard (</w:t>
      </w:r>
      <w:r w:rsidRPr="00EE0B2A">
        <w:rPr>
          <w:rFonts w:ascii="Times New Roman" w:hAnsi="Times New Roman"/>
          <w:i/>
        </w:rPr>
        <w:t>Section 14-526(b)2.b(ii))</w:t>
      </w:r>
      <w:r w:rsidR="00376B2A">
        <w:rPr>
          <w:rFonts w:ascii="Times New Roman" w:hAnsi="Times New Roman"/>
        </w:rPr>
        <w:t>;</w:t>
      </w:r>
      <w:r w:rsidR="00941DD7">
        <w:rPr>
          <w:rFonts w:ascii="Times New Roman" w:hAnsi="Times New Roman"/>
        </w:rPr>
        <w:t xml:space="preserve"> and</w:t>
      </w:r>
    </w:p>
    <w:p w:rsidR="00941DD7" w:rsidRPr="001E201B" w:rsidRDefault="00941DD7" w:rsidP="00941DD7">
      <w:pPr>
        <w:pStyle w:val="ListParagraph"/>
        <w:spacing w:line="240" w:lineRule="auto"/>
        <w:ind w:left="1800"/>
        <w:rPr>
          <w:rFonts w:ascii="Times New Roman" w:hAnsi="Times New Roman"/>
        </w:rPr>
      </w:pPr>
    </w:p>
    <w:p w:rsidR="001E201B" w:rsidRDefault="001E201B" w:rsidP="001E201B">
      <w:pPr>
        <w:pStyle w:val="ListParagraph"/>
        <w:numPr>
          <w:ilvl w:val="0"/>
          <w:numId w:val="19"/>
        </w:numPr>
        <w:spacing w:line="240" w:lineRule="auto"/>
        <w:ind w:left="1800"/>
        <w:rPr>
          <w:rFonts w:ascii="Times New Roman" w:hAnsi="Times New Roman"/>
        </w:rPr>
      </w:pPr>
      <w:r w:rsidRPr="00574965">
        <w:rPr>
          <w:rFonts w:ascii="Times New Roman" w:hAnsi="Times New Roman"/>
        </w:rPr>
        <w:t xml:space="preserve">The </w:t>
      </w:r>
      <w:r w:rsidR="00E278EF">
        <w:rPr>
          <w:rFonts w:ascii="Times New Roman" w:hAnsi="Times New Roman"/>
        </w:rPr>
        <w:t>P</w:t>
      </w:r>
      <w:r w:rsidR="00E278EF" w:rsidRPr="00574965">
        <w:rPr>
          <w:rFonts w:ascii="Times New Roman" w:hAnsi="Times New Roman"/>
        </w:rPr>
        <w:t xml:space="preserve">lanning </w:t>
      </w:r>
      <w:r w:rsidR="00E278EF">
        <w:rPr>
          <w:rFonts w:ascii="Times New Roman" w:hAnsi="Times New Roman"/>
        </w:rPr>
        <w:t>B</w:t>
      </w:r>
      <w:r w:rsidR="00E278EF" w:rsidRPr="00574965">
        <w:rPr>
          <w:rFonts w:ascii="Times New Roman" w:hAnsi="Times New Roman"/>
        </w:rPr>
        <w:t xml:space="preserve">oard </w:t>
      </w:r>
      <w:r w:rsidR="00DD4F9B" w:rsidRPr="00DD4F9B">
        <w:rPr>
          <w:rFonts w:ascii="Times New Roman" w:hAnsi="Times New Roman"/>
          <w:u w:val="single"/>
        </w:rPr>
        <w:t>[</w:t>
      </w:r>
      <w:r w:rsidRPr="00DD4F9B">
        <w:rPr>
          <w:rFonts w:ascii="Times New Roman" w:hAnsi="Times New Roman"/>
          <w:b/>
          <w:u w:val="single"/>
        </w:rPr>
        <w:t>finds/does not find</w:t>
      </w:r>
      <w:r w:rsidR="00DD4F9B" w:rsidRPr="00DD4F9B">
        <w:rPr>
          <w:rFonts w:ascii="Times New Roman" w:hAnsi="Times New Roman"/>
          <w:b/>
          <w:u w:val="single"/>
        </w:rPr>
        <w:t>]</w:t>
      </w:r>
      <w:r w:rsidRPr="00574965">
        <w:rPr>
          <w:rFonts w:ascii="Times New Roman" w:hAnsi="Times New Roman"/>
        </w:rPr>
        <w:t xml:space="preserve"> that the applicant has demonstrated that site constraints prevent the planting of all required street trees in the right-of-way.  The </w:t>
      </w:r>
      <w:r w:rsidR="00E278EF">
        <w:rPr>
          <w:rFonts w:ascii="Times New Roman" w:hAnsi="Times New Roman"/>
        </w:rPr>
        <w:t>P</w:t>
      </w:r>
      <w:r w:rsidR="00E278EF" w:rsidRPr="00574965">
        <w:rPr>
          <w:rFonts w:ascii="Times New Roman" w:hAnsi="Times New Roman"/>
        </w:rPr>
        <w:t xml:space="preserve">lanning </w:t>
      </w:r>
      <w:r w:rsidR="00E278EF">
        <w:rPr>
          <w:rFonts w:ascii="Times New Roman" w:hAnsi="Times New Roman"/>
        </w:rPr>
        <w:t>B</w:t>
      </w:r>
      <w:r w:rsidR="00E278EF" w:rsidRPr="00574965">
        <w:rPr>
          <w:rFonts w:ascii="Times New Roman" w:hAnsi="Times New Roman"/>
        </w:rPr>
        <w:t xml:space="preserve">oard </w:t>
      </w:r>
      <w:r w:rsidR="00DD4F9B">
        <w:rPr>
          <w:rFonts w:ascii="Times New Roman" w:hAnsi="Times New Roman"/>
        </w:rPr>
        <w:t>[</w:t>
      </w:r>
      <w:r w:rsidRPr="00DD4F9B">
        <w:rPr>
          <w:rFonts w:ascii="Times New Roman" w:hAnsi="Times New Roman"/>
          <w:b/>
          <w:u w:val="single"/>
        </w:rPr>
        <w:t>waives/does not waive</w:t>
      </w:r>
      <w:r w:rsidR="00DD4F9B" w:rsidRPr="00DD4F9B">
        <w:rPr>
          <w:rFonts w:ascii="Times New Roman" w:hAnsi="Times New Roman"/>
          <w:b/>
          <w:u w:val="single"/>
        </w:rPr>
        <w:t>]</w:t>
      </w:r>
      <w:r w:rsidRPr="00574965">
        <w:rPr>
          <w:rFonts w:ascii="Times New Roman" w:hAnsi="Times New Roman"/>
        </w:rPr>
        <w:t xml:space="preserve"> the site plan standard (</w:t>
      </w:r>
      <w:r w:rsidRPr="00574965">
        <w:rPr>
          <w:rFonts w:ascii="Times New Roman" w:hAnsi="Times New Roman"/>
          <w:i/>
        </w:rPr>
        <w:t>Section 14-526 (b) (iii)</w:t>
      </w:r>
      <w:r w:rsidRPr="00574965">
        <w:rPr>
          <w:rFonts w:ascii="Times New Roman" w:hAnsi="Times New Roman"/>
        </w:rPr>
        <w:t xml:space="preserve"> requiring one street tree per unit for multi-family development and concludes that the applicant shall </w:t>
      </w:r>
      <w:r w:rsidR="00E5028B">
        <w:rPr>
          <w:rFonts w:ascii="Times New Roman" w:hAnsi="Times New Roman"/>
        </w:rPr>
        <w:t xml:space="preserve">either plant the four trees on the Portland Housing Authority properties, subject to an agreement, or </w:t>
      </w:r>
      <w:r>
        <w:rPr>
          <w:rFonts w:ascii="Times New Roman" w:hAnsi="Times New Roman"/>
        </w:rPr>
        <w:t>contribute $800 for four</w:t>
      </w:r>
      <w:r w:rsidRPr="00C913F7">
        <w:rPr>
          <w:rFonts w:ascii="Times New Roman" w:hAnsi="Times New Roman"/>
        </w:rPr>
        <w:t xml:space="preserve"> street</w:t>
      </w:r>
      <w:r w:rsidRPr="00574965">
        <w:rPr>
          <w:rFonts w:ascii="Times New Roman" w:hAnsi="Times New Roman"/>
        </w:rPr>
        <w:t xml:space="preserve"> trees to Portland’s tree fund.</w:t>
      </w:r>
    </w:p>
    <w:p w:rsidR="001E201B" w:rsidRPr="00574965" w:rsidRDefault="001E201B" w:rsidP="001E201B">
      <w:pPr>
        <w:pStyle w:val="ListParagraph"/>
        <w:spacing w:line="240" w:lineRule="auto"/>
        <w:ind w:left="1800"/>
        <w:rPr>
          <w:rFonts w:ascii="Times New Roman" w:hAnsi="Times New Roman"/>
        </w:rPr>
      </w:pPr>
    </w:p>
    <w:p w:rsidR="001E201B" w:rsidRPr="00C913F7" w:rsidRDefault="001E201B" w:rsidP="001E201B">
      <w:pPr>
        <w:pStyle w:val="ListParagraph"/>
        <w:numPr>
          <w:ilvl w:val="0"/>
          <w:numId w:val="21"/>
        </w:numPr>
        <w:ind w:left="1080" w:right="-20"/>
      </w:pPr>
      <w:r w:rsidRPr="00C913F7">
        <w:rPr>
          <w:rFonts w:ascii="Times New Roman" w:hAnsi="Times New Roman"/>
          <w:b/>
          <w:caps/>
        </w:rPr>
        <w:t>SUBDIVSION</w:t>
      </w:r>
      <w:r w:rsidRPr="00C913F7">
        <w:rPr>
          <w:rFonts w:ascii="Times New Roman" w:hAnsi="Times New Roman"/>
          <w:smallCaps/>
        </w:rPr>
        <w:t xml:space="preserve"> </w:t>
      </w:r>
    </w:p>
    <w:p w:rsidR="001E201B" w:rsidRDefault="001E201B" w:rsidP="001E201B">
      <w:pPr>
        <w:pStyle w:val="ListParagraph"/>
        <w:spacing w:after="0" w:line="240" w:lineRule="auto"/>
        <w:ind w:left="1080" w:right="274"/>
        <w:rPr>
          <w:rFonts w:ascii="Times New Roman" w:hAnsi="Times New Roman"/>
        </w:rPr>
      </w:pPr>
      <w:r w:rsidRPr="00574965">
        <w:rPr>
          <w:rFonts w:ascii="Times New Roman" w:hAnsi="Times New Roman"/>
        </w:rPr>
        <w:t xml:space="preserve">On the basis of the application, plans, reports and other information submitted by the applicant; findings and recommendations contained in the </w:t>
      </w:r>
      <w:r>
        <w:rPr>
          <w:rFonts w:ascii="Times New Roman" w:hAnsi="Times New Roman"/>
        </w:rPr>
        <w:t>p</w:t>
      </w:r>
      <w:r w:rsidRPr="00574965">
        <w:rPr>
          <w:rFonts w:ascii="Times New Roman" w:hAnsi="Times New Roman"/>
        </w:rPr>
        <w:t xml:space="preserve">lanning </w:t>
      </w:r>
      <w:r>
        <w:rPr>
          <w:rFonts w:ascii="Times New Roman" w:hAnsi="Times New Roman"/>
        </w:rPr>
        <w:t>b</w:t>
      </w:r>
      <w:r w:rsidRPr="00574965">
        <w:rPr>
          <w:rFonts w:ascii="Times New Roman" w:hAnsi="Times New Roman"/>
        </w:rPr>
        <w:t xml:space="preserve">oard report for the public hearing on </w:t>
      </w:r>
      <w:r>
        <w:rPr>
          <w:rFonts w:ascii="Times New Roman" w:hAnsi="Times New Roman"/>
        </w:rPr>
        <w:t>September 27, 2016 for application 2016-099</w:t>
      </w:r>
      <w:r w:rsidRPr="00574965">
        <w:rPr>
          <w:rFonts w:ascii="Times New Roman" w:hAnsi="Times New Roman"/>
        </w:rPr>
        <w:t xml:space="preserve">  relevant to the subdivision regulations; and the testimony presented at t</w:t>
      </w:r>
      <w:r>
        <w:rPr>
          <w:rFonts w:ascii="Times New Roman" w:hAnsi="Times New Roman"/>
        </w:rPr>
        <w:t>he p</w:t>
      </w:r>
      <w:r w:rsidRPr="00574965">
        <w:rPr>
          <w:rFonts w:ascii="Times New Roman" w:hAnsi="Times New Roman"/>
        </w:rPr>
        <w:t xml:space="preserve">lanning </w:t>
      </w:r>
      <w:r>
        <w:rPr>
          <w:rFonts w:ascii="Times New Roman" w:hAnsi="Times New Roman"/>
        </w:rPr>
        <w:t>b</w:t>
      </w:r>
      <w:r w:rsidRPr="00574965">
        <w:rPr>
          <w:rFonts w:ascii="Times New Roman" w:hAnsi="Times New Roman"/>
        </w:rPr>
        <w:t xml:space="preserve">oard hearing, the </w:t>
      </w:r>
      <w:r w:rsidR="00E278EF">
        <w:rPr>
          <w:rFonts w:ascii="Times New Roman" w:hAnsi="Times New Roman"/>
        </w:rPr>
        <w:t>P</w:t>
      </w:r>
      <w:r w:rsidR="00E278EF" w:rsidRPr="00574965">
        <w:rPr>
          <w:rFonts w:ascii="Times New Roman" w:hAnsi="Times New Roman"/>
        </w:rPr>
        <w:t xml:space="preserve">lanning </w:t>
      </w:r>
      <w:r w:rsidR="00E278EF">
        <w:rPr>
          <w:rFonts w:ascii="Times New Roman" w:hAnsi="Times New Roman"/>
        </w:rPr>
        <w:t>B</w:t>
      </w:r>
      <w:r w:rsidR="00E278EF" w:rsidRPr="00574965">
        <w:rPr>
          <w:rFonts w:ascii="Times New Roman" w:hAnsi="Times New Roman"/>
        </w:rPr>
        <w:t xml:space="preserve">oard </w:t>
      </w:r>
      <w:r w:rsidRPr="00574965">
        <w:rPr>
          <w:rFonts w:ascii="Times New Roman" w:hAnsi="Times New Roman"/>
        </w:rPr>
        <w:t xml:space="preserve">finds that the plan </w:t>
      </w:r>
      <w:r w:rsidR="00DD4F9B" w:rsidRPr="00DD4F9B">
        <w:rPr>
          <w:rFonts w:ascii="Times New Roman" w:hAnsi="Times New Roman"/>
          <w:u w:val="single"/>
        </w:rPr>
        <w:t>[</w:t>
      </w:r>
      <w:r w:rsidRPr="00DD4F9B">
        <w:rPr>
          <w:rFonts w:ascii="Times New Roman" w:hAnsi="Times New Roman"/>
          <w:b/>
          <w:u w:val="single"/>
        </w:rPr>
        <w:t>is/is not</w:t>
      </w:r>
      <w:r w:rsidR="00DD4F9B" w:rsidRPr="00DD4F9B">
        <w:rPr>
          <w:rFonts w:ascii="Times New Roman" w:hAnsi="Times New Roman"/>
          <w:b/>
          <w:u w:val="single"/>
        </w:rPr>
        <w:t>]</w:t>
      </w:r>
      <w:r w:rsidRPr="00574965">
        <w:rPr>
          <w:rFonts w:ascii="Times New Roman" w:hAnsi="Times New Roman"/>
        </w:rPr>
        <w:t xml:space="preserve"> in conformance with the subdivision standards of the land use code, subject to the following condition</w:t>
      </w:r>
      <w:r>
        <w:rPr>
          <w:rFonts w:ascii="Times New Roman" w:hAnsi="Times New Roman"/>
        </w:rPr>
        <w:t>s</w:t>
      </w:r>
      <w:r w:rsidRPr="00574965">
        <w:rPr>
          <w:rFonts w:ascii="Times New Roman" w:hAnsi="Times New Roman"/>
        </w:rPr>
        <w:t xml:space="preserve"> of approval, which must be met prior to the signing of the plat:</w:t>
      </w:r>
    </w:p>
    <w:p w:rsidR="001E201B" w:rsidRPr="00574965" w:rsidRDefault="001E201B" w:rsidP="001E201B">
      <w:pPr>
        <w:pStyle w:val="ListParagraph"/>
        <w:spacing w:after="0" w:line="240" w:lineRule="auto"/>
        <w:ind w:left="1080" w:right="274"/>
        <w:rPr>
          <w:rFonts w:ascii="Times New Roman" w:hAnsi="Times New Roman"/>
        </w:rPr>
      </w:pPr>
    </w:p>
    <w:p w:rsidR="001E201B" w:rsidRDefault="001E201B" w:rsidP="001E201B">
      <w:pPr>
        <w:pStyle w:val="ListParagraph"/>
        <w:numPr>
          <w:ilvl w:val="3"/>
          <w:numId w:val="20"/>
        </w:numPr>
        <w:tabs>
          <w:tab w:val="left" w:pos="720"/>
        </w:tabs>
        <w:spacing w:after="0" w:line="240" w:lineRule="auto"/>
        <w:ind w:left="1800"/>
        <w:contextualSpacing w:val="0"/>
        <w:rPr>
          <w:rFonts w:ascii="Times New Roman" w:hAnsi="Times New Roman"/>
        </w:rPr>
      </w:pPr>
      <w:r>
        <w:rPr>
          <w:rFonts w:ascii="Times New Roman" w:hAnsi="Times New Roman"/>
        </w:rPr>
        <w:t xml:space="preserve">The applicant shall finalize the subdivision plat </w:t>
      </w:r>
      <w:r w:rsidR="00E5028B">
        <w:rPr>
          <w:rFonts w:ascii="Times New Roman" w:hAnsi="Times New Roman"/>
        </w:rPr>
        <w:t xml:space="preserve">and confirm </w:t>
      </w:r>
      <w:r w:rsidR="00F30CCC">
        <w:rPr>
          <w:rFonts w:ascii="Times New Roman" w:hAnsi="Times New Roman"/>
        </w:rPr>
        <w:t xml:space="preserve">evidence </w:t>
      </w:r>
      <w:r w:rsidR="00E5028B">
        <w:rPr>
          <w:rFonts w:ascii="Times New Roman" w:hAnsi="Times New Roman"/>
        </w:rPr>
        <w:t xml:space="preserve">right, title, and interest in Anderson Lane, </w:t>
      </w:r>
      <w:r>
        <w:rPr>
          <w:rFonts w:ascii="Times New Roman" w:hAnsi="Times New Roman"/>
        </w:rPr>
        <w:t xml:space="preserve">for review and approval by Corporation Counsel, </w:t>
      </w:r>
      <w:r w:rsidRPr="00EE0B2A">
        <w:rPr>
          <w:rFonts w:ascii="Times New Roman" w:hAnsi="Times New Roman"/>
        </w:rPr>
        <w:t>the Department of Public Servi</w:t>
      </w:r>
      <w:r w:rsidR="00F432CB">
        <w:rPr>
          <w:rFonts w:ascii="Times New Roman" w:hAnsi="Times New Roman"/>
        </w:rPr>
        <w:t xml:space="preserve">ces, and the Planning Authority; and </w:t>
      </w:r>
    </w:p>
    <w:p w:rsidR="00F432CB" w:rsidRDefault="00F432CB" w:rsidP="00F432CB">
      <w:pPr>
        <w:pStyle w:val="ListParagraph"/>
        <w:tabs>
          <w:tab w:val="left" w:pos="720"/>
        </w:tabs>
        <w:spacing w:after="0" w:line="240" w:lineRule="auto"/>
        <w:ind w:left="1800"/>
        <w:contextualSpacing w:val="0"/>
        <w:rPr>
          <w:rFonts w:ascii="Times New Roman" w:hAnsi="Times New Roman"/>
        </w:rPr>
      </w:pPr>
    </w:p>
    <w:p w:rsidR="00F432CB" w:rsidRDefault="00F432CB" w:rsidP="001E201B">
      <w:pPr>
        <w:pStyle w:val="ListParagraph"/>
        <w:numPr>
          <w:ilvl w:val="3"/>
          <w:numId w:val="20"/>
        </w:numPr>
        <w:tabs>
          <w:tab w:val="left" w:pos="720"/>
        </w:tabs>
        <w:spacing w:after="0" w:line="240" w:lineRule="auto"/>
        <w:ind w:left="1800"/>
        <w:contextualSpacing w:val="0"/>
        <w:rPr>
          <w:rFonts w:ascii="Times New Roman" w:hAnsi="Times New Roman"/>
        </w:rPr>
      </w:pPr>
      <w:r>
        <w:rPr>
          <w:rFonts w:ascii="Times New Roman" w:hAnsi="Times New Roman"/>
        </w:rPr>
        <w:t xml:space="preserve">The final plat shall include setting the property corners and proposed granite monument, and a stamp of the Professional Land Surveyor. </w:t>
      </w:r>
    </w:p>
    <w:p w:rsidR="001E201B" w:rsidRPr="001E201B" w:rsidRDefault="001E201B" w:rsidP="001E201B">
      <w:pPr>
        <w:pStyle w:val="ListParagraph"/>
        <w:tabs>
          <w:tab w:val="left" w:pos="720"/>
        </w:tabs>
        <w:spacing w:after="0" w:line="240" w:lineRule="auto"/>
        <w:ind w:left="1800"/>
        <w:contextualSpacing w:val="0"/>
        <w:rPr>
          <w:rFonts w:ascii="Times New Roman" w:hAnsi="Times New Roman"/>
        </w:rPr>
      </w:pPr>
    </w:p>
    <w:p w:rsidR="001E201B" w:rsidRPr="001E201B" w:rsidRDefault="001E201B" w:rsidP="001E201B">
      <w:pPr>
        <w:pStyle w:val="ListParagraph"/>
        <w:numPr>
          <w:ilvl w:val="0"/>
          <w:numId w:val="21"/>
        </w:numPr>
        <w:spacing w:line="240" w:lineRule="auto"/>
        <w:ind w:left="1080" w:right="-20"/>
        <w:rPr>
          <w:rFonts w:ascii="Times New Roman" w:hAnsi="Times New Roman"/>
        </w:rPr>
      </w:pPr>
      <w:r w:rsidRPr="001E201B">
        <w:rPr>
          <w:rFonts w:ascii="Times New Roman" w:hAnsi="Times New Roman"/>
          <w:b/>
          <w:caps/>
        </w:rPr>
        <w:t>Development Review</w:t>
      </w:r>
    </w:p>
    <w:p w:rsidR="001E201B" w:rsidRDefault="001E201B" w:rsidP="001E201B">
      <w:pPr>
        <w:pStyle w:val="ListParagraph"/>
        <w:spacing w:line="240" w:lineRule="auto"/>
        <w:ind w:left="1080" w:right="-20"/>
        <w:rPr>
          <w:rFonts w:ascii="Times New Roman" w:hAnsi="Times New Roman"/>
        </w:rPr>
      </w:pPr>
      <w:r w:rsidRPr="001E201B">
        <w:rPr>
          <w:rFonts w:ascii="Times New Roman" w:hAnsi="Times New Roman"/>
        </w:rPr>
        <w:t xml:space="preserve">On the basis of the application, plans, reports and other information submitted by the applicant; findings and recommendations contained in the Planning Board Report for the public hearing on </w:t>
      </w:r>
      <w:r>
        <w:rPr>
          <w:rFonts w:ascii="Times New Roman" w:hAnsi="Times New Roman"/>
        </w:rPr>
        <w:t>September 27, 2016 for application 2016-099</w:t>
      </w:r>
      <w:r w:rsidRPr="00574965">
        <w:rPr>
          <w:rFonts w:ascii="Times New Roman" w:hAnsi="Times New Roman"/>
        </w:rPr>
        <w:t xml:space="preserve"> </w:t>
      </w:r>
      <w:r w:rsidRPr="001E201B">
        <w:rPr>
          <w:rFonts w:ascii="Times New Roman" w:hAnsi="Times New Roman"/>
        </w:rPr>
        <w:t xml:space="preserve">relevant to the site plan regulations; and the testimony presented at the planning board hearing, the </w:t>
      </w:r>
      <w:r w:rsidR="00E278EF">
        <w:rPr>
          <w:rFonts w:ascii="Times New Roman" w:hAnsi="Times New Roman"/>
        </w:rPr>
        <w:t>P</w:t>
      </w:r>
      <w:r w:rsidR="00E278EF" w:rsidRPr="00574965">
        <w:rPr>
          <w:rFonts w:ascii="Times New Roman" w:hAnsi="Times New Roman"/>
        </w:rPr>
        <w:t xml:space="preserve">lanning </w:t>
      </w:r>
      <w:r w:rsidR="00E278EF">
        <w:rPr>
          <w:rFonts w:ascii="Times New Roman" w:hAnsi="Times New Roman"/>
        </w:rPr>
        <w:t>B</w:t>
      </w:r>
      <w:r w:rsidR="00E278EF" w:rsidRPr="00574965">
        <w:rPr>
          <w:rFonts w:ascii="Times New Roman" w:hAnsi="Times New Roman"/>
        </w:rPr>
        <w:t xml:space="preserve">oard </w:t>
      </w:r>
      <w:r w:rsidRPr="001E201B">
        <w:rPr>
          <w:rFonts w:ascii="Times New Roman" w:hAnsi="Times New Roman"/>
        </w:rPr>
        <w:t>finds that the plan</w:t>
      </w:r>
      <w:r w:rsidRPr="001E201B">
        <w:rPr>
          <w:rFonts w:ascii="Times New Roman" w:hAnsi="Times New Roman"/>
          <w:b/>
        </w:rPr>
        <w:t xml:space="preserve"> </w:t>
      </w:r>
      <w:r w:rsidR="00DD4F9B" w:rsidRPr="00DD4F9B">
        <w:rPr>
          <w:rFonts w:ascii="Times New Roman" w:hAnsi="Times New Roman"/>
          <w:b/>
          <w:u w:val="single"/>
        </w:rPr>
        <w:t>[</w:t>
      </w:r>
      <w:r w:rsidRPr="00DD4F9B">
        <w:rPr>
          <w:rFonts w:ascii="Times New Roman" w:hAnsi="Times New Roman"/>
          <w:b/>
          <w:u w:val="single"/>
        </w:rPr>
        <w:t>is/is not</w:t>
      </w:r>
      <w:r w:rsidR="00DD4F9B" w:rsidRPr="00DD4F9B">
        <w:rPr>
          <w:rFonts w:ascii="Times New Roman" w:hAnsi="Times New Roman"/>
          <w:b/>
          <w:u w:val="single"/>
        </w:rPr>
        <w:t>]</w:t>
      </w:r>
      <w:r w:rsidRPr="001E201B">
        <w:rPr>
          <w:rFonts w:ascii="Times New Roman" w:hAnsi="Times New Roman"/>
        </w:rPr>
        <w:t xml:space="preserve"> in conformance with the site plan standards of the land use code, subject to the following conditions of approval that must be met prior to the issuance of a building permit, unless otherwise stated:</w:t>
      </w:r>
    </w:p>
    <w:p w:rsidR="00B40BAA" w:rsidRPr="001E201B" w:rsidRDefault="00B40BAA" w:rsidP="001E201B">
      <w:pPr>
        <w:pStyle w:val="ListParagraph"/>
        <w:spacing w:line="240" w:lineRule="auto"/>
        <w:ind w:left="1080" w:right="-20"/>
        <w:rPr>
          <w:rFonts w:ascii="Times New Roman" w:hAnsi="Times New Roman"/>
        </w:rPr>
      </w:pPr>
    </w:p>
    <w:p w:rsidR="00B40BAA" w:rsidRDefault="00B40BAA" w:rsidP="00B40BAA">
      <w:pPr>
        <w:pStyle w:val="ListParagraph"/>
        <w:numPr>
          <w:ilvl w:val="0"/>
          <w:numId w:val="23"/>
        </w:numPr>
        <w:tabs>
          <w:tab w:val="left" w:pos="720"/>
        </w:tabs>
        <w:spacing w:after="0" w:line="240" w:lineRule="auto"/>
        <w:ind w:left="1800"/>
        <w:contextualSpacing w:val="0"/>
        <w:rPr>
          <w:rFonts w:ascii="Times New Roman" w:hAnsi="Times New Roman"/>
        </w:rPr>
      </w:pPr>
      <w:r>
        <w:rPr>
          <w:rFonts w:ascii="Times New Roman" w:hAnsi="Times New Roman"/>
        </w:rPr>
        <w:t>The applicant shall provide a revised construction management plan, including the d</w:t>
      </w:r>
      <w:r w:rsidRPr="00B40BAA">
        <w:rPr>
          <w:rFonts w:ascii="Times New Roman" w:hAnsi="Times New Roman"/>
        </w:rPr>
        <w:t>etails regarding pedestrian detours, ADA compliance, and contractor parking as requested by the city’s consulting traffic engineer</w:t>
      </w:r>
      <w:r w:rsidR="00941DD7">
        <w:rPr>
          <w:rFonts w:ascii="Times New Roman" w:hAnsi="Times New Roman"/>
        </w:rPr>
        <w:t xml:space="preserve">; </w:t>
      </w:r>
    </w:p>
    <w:p w:rsidR="00941DD7" w:rsidRDefault="00941DD7" w:rsidP="00941DD7">
      <w:pPr>
        <w:pStyle w:val="ListParagraph"/>
        <w:tabs>
          <w:tab w:val="left" w:pos="720"/>
        </w:tabs>
        <w:spacing w:after="0" w:line="240" w:lineRule="auto"/>
        <w:ind w:left="1800"/>
        <w:contextualSpacing w:val="0"/>
        <w:rPr>
          <w:rFonts w:ascii="Times New Roman" w:hAnsi="Times New Roman"/>
        </w:rPr>
      </w:pPr>
    </w:p>
    <w:p w:rsidR="00941DD7" w:rsidRDefault="00941DD7" w:rsidP="00941DD7">
      <w:pPr>
        <w:pStyle w:val="ListParagraph"/>
        <w:numPr>
          <w:ilvl w:val="0"/>
          <w:numId w:val="23"/>
        </w:numPr>
        <w:tabs>
          <w:tab w:val="left" w:pos="720"/>
        </w:tabs>
        <w:spacing w:after="0" w:line="240" w:lineRule="auto"/>
        <w:ind w:left="1800"/>
        <w:contextualSpacing w:val="0"/>
        <w:rPr>
          <w:rFonts w:ascii="Times New Roman" w:hAnsi="Times New Roman"/>
        </w:rPr>
      </w:pPr>
      <w:r>
        <w:rPr>
          <w:rFonts w:ascii="Times New Roman" w:hAnsi="Times New Roman"/>
        </w:rPr>
        <w:t>The applicant sh</w:t>
      </w:r>
      <w:r w:rsidRPr="00574965">
        <w:rPr>
          <w:rFonts w:ascii="Times New Roman" w:hAnsi="Times New Roman"/>
        </w:rPr>
        <w:t>all submi</w:t>
      </w:r>
      <w:r>
        <w:rPr>
          <w:rFonts w:ascii="Times New Roman" w:hAnsi="Times New Roman"/>
        </w:rPr>
        <w:t>t a revised plan set, including m</w:t>
      </w:r>
      <w:r w:rsidRPr="00574965">
        <w:rPr>
          <w:rFonts w:ascii="Times New Roman" w:hAnsi="Times New Roman"/>
        </w:rPr>
        <w:t>odifications to ramps</w:t>
      </w:r>
      <w:r>
        <w:rPr>
          <w:rFonts w:ascii="Times New Roman" w:hAnsi="Times New Roman"/>
        </w:rPr>
        <w:t xml:space="preserve">, </w:t>
      </w:r>
      <w:r w:rsidRPr="00574965">
        <w:rPr>
          <w:rFonts w:ascii="Times New Roman" w:hAnsi="Times New Roman"/>
        </w:rPr>
        <w:t xml:space="preserve"> sidewalks</w:t>
      </w:r>
      <w:r>
        <w:rPr>
          <w:rFonts w:ascii="Times New Roman" w:hAnsi="Times New Roman"/>
        </w:rPr>
        <w:t xml:space="preserve"> extensions</w:t>
      </w:r>
      <w:r w:rsidRPr="00574965">
        <w:rPr>
          <w:rFonts w:ascii="Times New Roman" w:hAnsi="Times New Roman"/>
        </w:rPr>
        <w:t xml:space="preserve">, </w:t>
      </w:r>
      <w:r>
        <w:rPr>
          <w:rFonts w:ascii="Times New Roman" w:hAnsi="Times New Roman"/>
        </w:rPr>
        <w:t xml:space="preserve">and </w:t>
      </w:r>
      <w:r w:rsidRPr="00574965">
        <w:rPr>
          <w:rFonts w:ascii="Times New Roman" w:hAnsi="Times New Roman"/>
        </w:rPr>
        <w:t>docum</w:t>
      </w:r>
      <w:r>
        <w:rPr>
          <w:rFonts w:ascii="Times New Roman" w:hAnsi="Times New Roman"/>
        </w:rPr>
        <w:t>entation of ADA accessibility,</w:t>
      </w:r>
      <w:r w:rsidRPr="00574965">
        <w:rPr>
          <w:rFonts w:ascii="Times New Roman" w:hAnsi="Times New Roman"/>
        </w:rPr>
        <w:t xml:space="preserve"> as requested by </w:t>
      </w:r>
      <w:r>
        <w:rPr>
          <w:rFonts w:ascii="Times New Roman" w:hAnsi="Times New Roman"/>
        </w:rPr>
        <w:t>the city’s consulting traffic engineer</w:t>
      </w:r>
      <w:r w:rsidRPr="00574965">
        <w:rPr>
          <w:rFonts w:ascii="Times New Roman" w:hAnsi="Times New Roman"/>
        </w:rPr>
        <w:t xml:space="preserve"> </w:t>
      </w:r>
      <w:r w:rsidRPr="00941DD7">
        <w:rPr>
          <w:rFonts w:ascii="Times New Roman" w:hAnsi="Times New Roman"/>
        </w:rPr>
        <w:t>(</w:t>
      </w:r>
      <w:r w:rsidRPr="00941DD7">
        <w:rPr>
          <w:rFonts w:ascii="Times New Roman" w:hAnsi="Times New Roman"/>
          <w:u w:val="single"/>
        </w:rPr>
        <w:t>Attachment 1</w:t>
      </w:r>
      <w:r w:rsidRPr="00941DD7">
        <w:rPr>
          <w:rFonts w:ascii="Times New Roman" w:hAnsi="Times New Roman"/>
        </w:rPr>
        <w:t>)</w:t>
      </w:r>
      <w:r w:rsidRPr="00574965">
        <w:rPr>
          <w:rFonts w:ascii="Times New Roman" w:hAnsi="Times New Roman"/>
        </w:rPr>
        <w:t xml:space="preserve"> </w:t>
      </w:r>
      <w:r w:rsidRPr="00941DD7">
        <w:rPr>
          <w:rFonts w:ascii="Times New Roman" w:hAnsi="Times New Roman"/>
        </w:rPr>
        <w:t>for review and approval by the</w:t>
      </w:r>
      <w:r w:rsidR="00763672">
        <w:rPr>
          <w:rFonts w:ascii="Times New Roman" w:hAnsi="Times New Roman"/>
        </w:rPr>
        <w:t xml:space="preserve"> Planning Authority and </w:t>
      </w:r>
      <w:r w:rsidRPr="00941DD7">
        <w:rPr>
          <w:rFonts w:ascii="Times New Roman" w:hAnsi="Times New Roman"/>
        </w:rPr>
        <w:t xml:space="preserve"> Department of Public Services;</w:t>
      </w:r>
      <w:r w:rsidR="009901D1">
        <w:rPr>
          <w:rFonts w:ascii="Times New Roman" w:hAnsi="Times New Roman"/>
        </w:rPr>
        <w:t xml:space="preserve"> and </w:t>
      </w:r>
    </w:p>
    <w:p w:rsidR="00941DD7" w:rsidRDefault="00941DD7" w:rsidP="00941DD7">
      <w:pPr>
        <w:pStyle w:val="ListParagraph"/>
        <w:tabs>
          <w:tab w:val="left" w:pos="720"/>
        </w:tabs>
        <w:spacing w:after="0" w:line="240" w:lineRule="auto"/>
        <w:ind w:left="1800"/>
        <w:contextualSpacing w:val="0"/>
        <w:rPr>
          <w:rFonts w:ascii="Times New Roman" w:hAnsi="Times New Roman"/>
        </w:rPr>
      </w:pPr>
    </w:p>
    <w:p w:rsidR="001E201B" w:rsidRDefault="00941DD7" w:rsidP="001E201B">
      <w:pPr>
        <w:pStyle w:val="ListParagraph"/>
        <w:numPr>
          <w:ilvl w:val="0"/>
          <w:numId w:val="23"/>
        </w:numPr>
        <w:tabs>
          <w:tab w:val="left" w:pos="720"/>
        </w:tabs>
        <w:spacing w:after="0" w:line="240" w:lineRule="auto"/>
        <w:ind w:left="1800"/>
        <w:contextualSpacing w:val="0"/>
        <w:rPr>
          <w:rFonts w:ascii="Times New Roman" w:hAnsi="Times New Roman"/>
        </w:rPr>
      </w:pPr>
      <w:r>
        <w:rPr>
          <w:rFonts w:ascii="Times New Roman" w:hAnsi="Times New Roman"/>
        </w:rPr>
        <w:lastRenderedPageBreak/>
        <w:t>That the</w:t>
      </w:r>
      <w:r w:rsidRPr="00941DD7">
        <w:rPr>
          <w:rFonts w:ascii="Times New Roman" w:hAnsi="Times New Roman"/>
        </w:rPr>
        <w:t xml:space="preserve"> applicant shall provide </w:t>
      </w:r>
      <w:r>
        <w:rPr>
          <w:rFonts w:ascii="Times New Roman" w:hAnsi="Times New Roman"/>
        </w:rPr>
        <w:t>a</w:t>
      </w:r>
      <w:r w:rsidRPr="00941DD7">
        <w:rPr>
          <w:rFonts w:ascii="Times New Roman" w:hAnsi="Times New Roman"/>
        </w:rPr>
        <w:t xml:space="preserve"> maintenance agreement for the stormwater drainage system, shall be submitted, signed, and recorded prior to the issuance of a building permit with a copy to the Department of Public Services.</w:t>
      </w:r>
    </w:p>
    <w:p w:rsidR="009901D1" w:rsidRDefault="009901D1" w:rsidP="006F66DF">
      <w:pPr>
        <w:rPr>
          <w:rFonts w:eastAsia="Calibri"/>
          <w:sz w:val="22"/>
          <w:szCs w:val="22"/>
        </w:rPr>
      </w:pPr>
    </w:p>
    <w:p w:rsidR="00D2793D" w:rsidRPr="000B45FE" w:rsidRDefault="00113096" w:rsidP="006F66DF">
      <w:pPr>
        <w:rPr>
          <w:b/>
          <w:sz w:val="22"/>
          <w:szCs w:val="22"/>
        </w:rPr>
      </w:pPr>
      <w:r w:rsidRPr="000B45FE">
        <w:rPr>
          <w:b/>
          <w:sz w:val="22"/>
          <w:szCs w:val="22"/>
        </w:rPr>
        <w:t>XI</w:t>
      </w:r>
      <w:r w:rsidR="00B72BBA">
        <w:rPr>
          <w:b/>
          <w:sz w:val="22"/>
          <w:szCs w:val="22"/>
        </w:rPr>
        <w:t>I</w:t>
      </w:r>
      <w:r w:rsidR="00D2793D" w:rsidRPr="000B45FE">
        <w:rPr>
          <w:b/>
          <w:sz w:val="22"/>
          <w:szCs w:val="22"/>
        </w:rPr>
        <w:t xml:space="preserve">. </w:t>
      </w:r>
      <w:r w:rsidR="00D2793D" w:rsidRPr="000B45FE">
        <w:rPr>
          <w:b/>
          <w:sz w:val="22"/>
          <w:szCs w:val="22"/>
        </w:rPr>
        <w:tab/>
        <w:t>ATTACHMENTS</w:t>
      </w:r>
    </w:p>
    <w:p w:rsidR="00D2793D" w:rsidRPr="000B45FE" w:rsidRDefault="00D2793D" w:rsidP="006F66DF">
      <w:pPr>
        <w:tabs>
          <w:tab w:val="left" w:pos="-1152"/>
          <w:tab w:val="left" w:pos="720"/>
          <w:tab w:val="left" w:pos="1080"/>
          <w:tab w:val="left" w:pos="1440"/>
          <w:tab w:val="left" w:pos="2160"/>
          <w:tab w:val="left" w:pos="2880"/>
          <w:tab w:val="left" w:pos="3600"/>
        </w:tabs>
        <w:ind w:left="720"/>
        <w:rPr>
          <w:b/>
          <w:caps/>
          <w:sz w:val="22"/>
          <w:szCs w:val="22"/>
        </w:rPr>
      </w:pPr>
      <w:r w:rsidRPr="000B45FE">
        <w:rPr>
          <w:b/>
          <w:caps/>
          <w:sz w:val="22"/>
          <w:szCs w:val="22"/>
        </w:rPr>
        <w:t>Planning Board Report Attachments</w:t>
      </w:r>
    </w:p>
    <w:p w:rsidR="00D01F42" w:rsidRPr="0048290C" w:rsidRDefault="00D01F42" w:rsidP="00007D42">
      <w:pPr>
        <w:numPr>
          <w:ilvl w:val="0"/>
          <w:numId w:val="2"/>
        </w:numPr>
        <w:tabs>
          <w:tab w:val="left" w:pos="1080"/>
        </w:tabs>
        <w:rPr>
          <w:sz w:val="22"/>
          <w:szCs w:val="22"/>
        </w:rPr>
      </w:pPr>
      <w:r w:rsidRPr="0048290C">
        <w:rPr>
          <w:sz w:val="22"/>
          <w:szCs w:val="22"/>
        </w:rPr>
        <w:t>Traffic Engineer review (</w:t>
      </w:r>
      <w:r w:rsidR="007E7BCF">
        <w:rPr>
          <w:sz w:val="22"/>
          <w:szCs w:val="22"/>
        </w:rPr>
        <w:t xml:space="preserve">memo from Thomas </w:t>
      </w:r>
      <w:proofErr w:type="spellStart"/>
      <w:r w:rsidR="007E7BCF">
        <w:rPr>
          <w:sz w:val="22"/>
          <w:szCs w:val="22"/>
        </w:rPr>
        <w:t>Errico</w:t>
      </w:r>
      <w:proofErr w:type="spellEnd"/>
      <w:r w:rsidR="007E7BCF">
        <w:rPr>
          <w:sz w:val="22"/>
          <w:szCs w:val="22"/>
        </w:rPr>
        <w:t xml:space="preserve">, </w:t>
      </w:r>
      <w:r w:rsidR="00941DD7">
        <w:rPr>
          <w:sz w:val="22"/>
          <w:szCs w:val="22"/>
        </w:rPr>
        <w:t>9.22.2016</w:t>
      </w:r>
      <w:r w:rsidRPr="0048290C">
        <w:rPr>
          <w:sz w:val="22"/>
          <w:szCs w:val="22"/>
        </w:rPr>
        <w:t>)</w:t>
      </w:r>
    </w:p>
    <w:p w:rsidR="000B45FE" w:rsidRPr="0048290C" w:rsidRDefault="000B45FE" w:rsidP="00007D42">
      <w:pPr>
        <w:numPr>
          <w:ilvl w:val="0"/>
          <w:numId w:val="2"/>
        </w:numPr>
        <w:tabs>
          <w:tab w:val="left" w:pos="1080"/>
        </w:tabs>
        <w:rPr>
          <w:sz w:val="22"/>
          <w:szCs w:val="22"/>
        </w:rPr>
      </w:pPr>
      <w:r w:rsidRPr="0048290C">
        <w:rPr>
          <w:sz w:val="22"/>
          <w:szCs w:val="22"/>
        </w:rPr>
        <w:t>Civil Engine</w:t>
      </w:r>
      <w:r w:rsidR="00D37742">
        <w:rPr>
          <w:sz w:val="22"/>
          <w:szCs w:val="22"/>
        </w:rPr>
        <w:t xml:space="preserve">er and </w:t>
      </w:r>
      <w:r w:rsidR="00D37742" w:rsidRPr="0048290C">
        <w:rPr>
          <w:sz w:val="22"/>
          <w:szCs w:val="22"/>
        </w:rPr>
        <w:t xml:space="preserve">Department of Public Services review </w:t>
      </w:r>
      <w:r w:rsidR="007E7BCF">
        <w:rPr>
          <w:sz w:val="22"/>
          <w:szCs w:val="22"/>
        </w:rPr>
        <w:t>(m</w:t>
      </w:r>
      <w:r w:rsidR="00941DD7">
        <w:rPr>
          <w:sz w:val="22"/>
          <w:szCs w:val="22"/>
        </w:rPr>
        <w:t>emo from Lauren Swett, 9.22.2016</w:t>
      </w:r>
      <w:r w:rsidRPr="0048290C">
        <w:rPr>
          <w:sz w:val="22"/>
          <w:szCs w:val="22"/>
        </w:rPr>
        <w:t>)</w:t>
      </w:r>
    </w:p>
    <w:p w:rsidR="00D2793D" w:rsidRPr="0048290C" w:rsidRDefault="00D2793D" w:rsidP="00007D42">
      <w:pPr>
        <w:numPr>
          <w:ilvl w:val="0"/>
          <w:numId w:val="2"/>
        </w:numPr>
        <w:tabs>
          <w:tab w:val="left" w:pos="1080"/>
        </w:tabs>
        <w:rPr>
          <w:sz w:val="22"/>
          <w:szCs w:val="22"/>
        </w:rPr>
      </w:pPr>
      <w:r w:rsidRPr="0048290C">
        <w:rPr>
          <w:sz w:val="22"/>
          <w:szCs w:val="22"/>
        </w:rPr>
        <w:t>City Arborist review (memo from Jeff Tarling</w:t>
      </w:r>
      <w:r w:rsidR="00B126C4" w:rsidRPr="0048290C">
        <w:rPr>
          <w:sz w:val="22"/>
          <w:szCs w:val="22"/>
        </w:rPr>
        <w:t xml:space="preserve">, </w:t>
      </w:r>
      <w:r w:rsidR="007E7BCF">
        <w:rPr>
          <w:sz w:val="22"/>
          <w:szCs w:val="22"/>
        </w:rPr>
        <w:t>7.21.2016</w:t>
      </w:r>
      <w:r w:rsidRPr="0048290C">
        <w:rPr>
          <w:sz w:val="22"/>
          <w:szCs w:val="22"/>
        </w:rPr>
        <w:t>)</w:t>
      </w:r>
    </w:p>
    <w:p w:rsidR="000B45FE" w:rsidRPr="0048290C" w:rsidRDefault="007E7BCF" w:rsidP="00007D42">
      <w:pPr>
        <w:numPr>
          <w:ilvl w:val="0"/>
          <w:numId w:val="2"/>
        </w:numPr>
        <w:tabs>
          <w:tab w:val="left" w:pos="1080"/>
        </w:tabs>
        <w:rPr>
          <w:sz w:val="22"/>
          <w:szCs w:val="22"/>
        </w:rPr>
      </w:pPr>
      <w:r>
        <w:rPr>
          <w:sz w:val="22"/>
          <w:szCs w:val="22"/>
        </w:rPr>
        <w:t xml:space="preserve">Fire Prevention Department </w:t>
      </w:r>
      <w:r w:rsidR="000B45FE" w:rsidRPr="0048290C">
        <w:rPr>
          <w:sz w:val="22"/>
          <w:szCs w:val="22"/>
        </w:rPr>
        <w:t>review (me</w:t>
      </w:r>
      <w:r>
        <w:rPr>
          <w:sz w:val="22"/>
          <w:szCs w:val="22"/>
        </w:rPr>
        <w:t xml:space="preserve">mo from </w:t>
      </w:r>
      <w:r w:rsidR="00941DD7">
        <w:rPr>
          <w:sz w:val="22"/>
          <w:szCs w:val="22"/>
        </w:rPr>
        <w:t xml:space="preserve">Keith </w:t>
      </w:r>
      <w:proofErr w:type="spellStart"/>
      <w:r w:rsidR="00941DD7">
        <w:rPr>
          <w:sz w:val="22"/>
          <w:szCs w:val="22"/>
        </w:rPr>
        <w:t>Gautreau</w:t>
      </w:r>
      <w:proofErr w:type="spellEnd"/>
      <w:r w:rsidR="008E6D9E">
        <w:rPr>
          <w:sz w:val="22"/>
          <w:szCs w:val="22"/>
        </w:rPr>
        <w:t>, 9.19</w:t>
      </w:r>
      <w:r>
        <w:rPr>
          <w:sz w:val="22"/>
          <w:szCs w:val="22"/>
        </w:rPr>
        <w:t>.2016</w:t>
      </w:r>
      <w:r w:rsidR="000B45FE" w:rsidRPr="0048290C">
        <w:rPr>
          <w:sz w:val="22"/>
          <w:szCs w:val="22"/>
        </w:rPr>
        <w:t>)</w:t>
      </w:r>
    </w:p>
    <w:p w:rsidR="000B45FE" w:rsidRDefault="000B45FE" w:rsidP="00007D42">
      <w:pPr>
        <w:numPr>
          <w:ilvl w:val="0"/>
          <w:numId w:val="2"/>
        </w:numPr>
        <w:tabs>
          <w:tab w:val="left" w:pos="1080"/>
        </w:tabs>
        <w:rPr>
          <w:sz w:val="22"/>
          <w:szCs w:val="22"/>
        </w:rPr>
      </w:pPr>
      <w:r w:rsidRPr="0048290C">
        <w:rPr>
          <w:sz w:val="22"/>
          <w:szCs w:val="22"/>
        </w:rPr>
        <w:t>Design review (me</w:t>
      </w:r>
      <w:r w:rsidR="008E6D9E">
        <w:rPr>
          <w:sz w:val="22"/>
          <w:szCs w:val="22"/>
        </w:rPr>
        <w:t>mo from Caitlin Cameron, 9.16</w:t>
      </w:r>
      <w:r w:rsidR="007E7BCF">
        <w:rPr>
          <w:sz w:val="22"/>
          <w:szCs w:val="22"/>
        </w:rPr>
        <w:t>.2016</w:t>
      </w:r>
      <w:r w:rsidRPr="0048290C">
        <w:rPr>
          <w:sz w:val="22"/>
          <w:szCs w:val="22"/>
        </w:rPr>
        <w:t>)</w:t>
      </w:r>
    </w:p>
    <w:p w:rsidR="006C085E" w:rsidRDefault="006C085E" w:rsidP="00007D42">
      <w:pPr>
        <w:numPr>
          <w:ilvl w:val="0"/>
          <w:numId w:val="2"/>
        </w:numPr>
        <w:tabs>
          <w:tab w:val="left" w:pos="1080"/>
        </w:tabs>
        <w:rPr>
          <w:sz w:val="22"/>
          <w:szCs w:val="22"/>
        </w:rPr>
      </w:pPr>
      <w:r>
        <w:rPr>
          <w:sz w:val="22"/>
          <w:szCs w:val="22"/>
        </w:rPr>
        <w:t xml:space="preserve">Housing Planner (memo from Tyler </w:t>
      </w:r>
      <w:proofErr w:type="spellStart"/>
      <w:r>
        <w:rPr>
          <w:sz w:val="22"/>
          <w:szCs w:val="22"/>
        </w:rPr>
        <w:t>Norod</w:t>
      </w:r>
      <w:proofErr w:type="spellEnd"/>
      <w:r>
        <w:rPr>
          <w:sz w:val="22"/>
          <w:szCs w:val="22"/>
        </w:rPr>
        <w:t>, 9.19.2016)</w:t>
      </w:r>
    </w:p>
    <w:p w:rsidR="00F432CB" w:rsidRDefault="00F432CB" w:rsidP="00007D42">
      <w:pPr>
        <w:numPr>
          <w:ilvl w:val="0"/>
          <w:numId w:val="2"/>
        </w:numPr>
        <w:tabs>
          <w:tab w:val="left" w:pos="1080"/>
        </w:tabs>
        <w:rPr>
          <w:sz w:val="22"/>
          <w:szCs w:val="22"/>
        </w:rPr>
      </w:pPr>
      <w:r>
        <w:rPr>
          <w:sz w:val="22"/>
          <w:szCs w:val="22"/>
        </w:rPr>
        <w:t>City Surveyor, (memo from William Clark, 9.23.2016)</w:t>
      </w:r>
    </w:p>
    <w:p w:rsidR="00397A2A" w:rsidRDefault="00397A2A" w:rsidP="00397A2A">
      <w:pPr>
        <w:numPr>
          <w:ilvl w:val="0"/>
          <w:numId w:val="2"/>
        </w:numPr>
        <w:tabs>
          <w:tab w:val="left" w:pos="1080"/>
        </w:tabs>
        <w:rPr>
          <w:sz w:val="22"/>
          <w:szCs w:val="22"/>
        </w:rPr>
      </w:pPr>
      <w:r>
        <w:rPr>
          <w:sz w:val="22"/>
          <w:szCs w:val="22"/>
        </w:rPr>
        <w:t>Public Comments</w:t>
      </w:r>
    </w:p>
    <w:p w:rsidR="00397A2A" w:rsidRPr="00397A2A" w:rsidRDefault="00397A2A" w:rsidP="00397A2A">
      <w:pPr>
        <w:pStyle w:val="NoSpacing"/>
        <w:numPr>
          <w:ilvl w:val="0"/>
          <w:numId w:val="26"/>
        </w:numPr>
        <w:ind w:left="1800"/>
        <w:rPr>
          <w:rFonts w:ascii="Times New Roman" w:hAnsi="Times New Roman"/>
        </w:rPr>
      </w:pPr>
      <w:r w:rsidRPr="00397A2A">
        <w:rPr>
          <w:rFonts w:ascii="Times New Roman" w:hAnsi="Times New Roman"/>
        </w:rPr>
        <w:t xml:space="preserve">Public Comment- Christian </w:t>
      </w:r>
      <w:proofErr w:type="spellStart"/>
      <w:r w:rsidRPr="00397A2A">
        <w:rPr>
          <w:rFonts w:ascii="Times New Roman" w:hAnsi="Times New Roman"/>
        </w:rPr>
        <w:t>MilNeil</w:t>
      </w:r>
      <w:proofErr w:type="spellEnd"/>
      <w:r w:rsidRPr="00397A2A">
        <w:rPr>
          <w:rFonts w:ascii="Times New Roman" w:hAnsi="Times New Roman"/>
        </w:rPr>
        <w:t xml:space="preserve"> </w:t>
      </w:r>
    </w:p>
    <w:p w:rsidR="00397A2A" w:rsidRPr="00397A2A" w:rsidRDefault="00397A2A" w:rsidP="00397A2A">
      <w:pPr>
        <w:pStyle w:val="NoSpacing"/>
        <w:numPr>
          <w:ilvl w:val="0"/>
          <w:numId w:val="26"/>
        </w:numPr>
        <w:ind w:left="1800"/>
        <w:rPr>
          <w:rFonts w:ascii="Times New Roman" w:hAnsi="Times New Roman"/>
        </w:rPr>
      </w:pPr>
      <w:r w:rsidRPr="00397A2A">
        <w:rPr>
          <w:rFonts w:ascii="Times New Roman" w:hAnsi="Times New Roman"/>
        </w:rPr>
        <w:t>Public Comment- Karen Snyder 1</w:t>
      </w:r>
    </w:p>
    <w:p w:rsidR="00397A2A" w:rsidRPr="00397A2A" w:rsidRDefault="00397A2A" w:rsidP="00397A2A">
      <w:pPr>
        <w:pStyle w:val="NoSpacing"/>
        <w:numPr>
          <w:ilvl w:val="0"/>
          <w:numId w:val="26"/>
        </w:numPr>
        <w:ind w:left="1800"/>
        <w:rPr>
          <w:rFonts w:ascii="Times New Roman" w:hAnsi="Times New Roman"/>
        </w:rPr>
      </w:pPr>
      <w:r w:rsidRPr="00397A2A">
        <w:rPr>
          <w:rFonts w:ascii="Times New Roman" w:hAnsi="Times New Roman"/>
        </w:rPr>
        <w:t>Public Comment- Karen Snyder 2</w:t>
      </w:r>
    </w:p>
    <w:p w:rsidR="00397A2A" w:rsidRPr="00397A2A" w:rsidRDefault="00397A2A" w:rsidP="00397A2A">
      <w:pPr>
        <w:pStyle w:val="NoSpacing"/>
        <w:numPr>
          <w:ilvl w:val="0"/>
          <w:numId w:val="26"/>
        </w:numPr>
        <w:ind w:left="1800"/>
        <w:rPr>
          <w:rFonts w:ascii="Times New Roman" w:hAnsi="Times New Roman"/>
        </w:rPr>
      </w:pPr>
      <w:r w:rsidRPr="00397A2A">
        <w:rPr>
          <w:rFonts w:ascii="Times New Roman" w:hAnsi="Times New Roman"/>
        </w:rPr>
        <w:t xml:space="preserve">Public Comment- Peter </w:t>
      </w:r>
      <w:proofErr w:type="spellStart"/>
      <w:r w:rsidRPr="00397A2A">
        <w:rPr>
          <w:rFonts w:ascii="Times New Roman" w:hAnsi="Times New Roman"/>
        </w:rPr>
        <w:t>Monro</w:t>
      </w:r>
      <w:proofErr w:type="spellEnd"/>
    </w:p>
    <w:p w:rsidR="00397A2A" w:rsidRPr="00397A2A" w:rsidRDefault="00397A2A" w:rsidP="00397A2A">
      <w:pPr>
        <w:pStyle w:val="NoSpacing"/>
        <w:numPr>
          <w:ilvl w:val="0"/>
          <w:numId w:val="26"/>
        </w:numPr>
        <w:ind w:left="1800"/>
        <w:rPr>
          <w:rFonts w:ascii="Times New Roman" w:hAnsi="Times New Roman"/>
        </w:rPr>
      </w:pPr>
      <w:r w:rsidRPr="00397A2A">
        <w:rPr>
          <w:rFonts w:ascii="Times New Roman" w:hAnsi="Times New Roman"/>
        </w:rPr>
        <w:t>Public Comment- Steve Davis</w:t>
      </w:r>
    </w:p>
    <w:p w:rsidR="007E7BCF" w:rsidRPr="000B45FE" w:rsidRDefault="007E7BCF" w:rsidP="006F66DF">
      <w:pPr>
        <w:tabs>
          <w:tab w:val="left" w:pos="1080"/>
        </w:tabs>
        <w:rPr>
          <w:sz w:val="22"/>
          <w:szCs w:val="22"/>
        </w:rPr>
      </w:pPr>
    </w:p>
    <w:p w:rsidR="00D2793D" w:rsidRPr="000B45FE" w:rsidRDefault="00B126C4" w:rsidP="006F66DF">
      <w:pPr>
        <w:tabs>
          <w:tab w:val="left" w:pos="-1152"/>
          <w:tab w:val="left" w:pos="720"/>
          <w:tab w:val="left" w:pos="1080"/>
          <w:tab w:val="left" w:pos="1440"/>
          <w:tab w:val="left" w:pos="2160"/>
          <w:tab w:val="left" w:pos="2880"/>
          <w:tab w:val="left" w:pos="3600"/>
        </w:tabs>
        <w:rPr>
          <w:b/>
          <w:caps/>
          <w:sz w:val="22"/>
          <w:szCs w:val="22"/>
        </w:rPr>
      </w:pPr>
      <w:r w:rsidRPr="000B45FE">
        <w:rPr>
          <w:b/>
          <w:caps/>
          <w:sz w:val="22"/>
          <w:szCs w:val="22"/>
        </w:rPr>
        <w:tab/>
      </w:r>
      <w:r w:rsidR="00D2793D" w:rsidRPr="000B45FE">
        <w:rPr>
          <w:b/>
          <w:caps/>
          <w:sz w:val="22"/>
          <w:szCs w:val="22"/>
        </w:rPr>
        <w:t xml:space="preserve">Applicant’s Submittals </w:t>
      </w:r>
    </w:p>
    <w:p w:rsidR="000A76E6" w:rsidRPr="000A76E6" w:rsidRDefault="009A3C7A" w:rsidP="000A76E6">
      <w:pPr>
        <w:numPr>
          <w:ilvl w:val="0"/>
          <w:numId w:val="3"/>
        </w:numPr>
        <w:tabs>
          <w:tab w:val="left" w:pos="1080"/>
          <w:tab w:val="left" w:pos="1440"/>
        </w:tabs>
        <w:ind w:left="1440" w:hanging="720"/>
        <w:rPr>
          <w:sz w:val="22"/>
          <w:szCs w:val="22"/>
        </w:rPr>
      </w:pPr>
      <w:r w:rsidRPr="000B45FE">
        <w:rPr>
          <w:sz w:val="22"/>
          <w:szCs w:val="22"/>
        </w:rPr>
        <w:t xml:space="preserve">Cover Letter (from </w:t>
      </w:r>
      <w:r w:rsidR="00711E1E">
        <w:rPr>
          <w:sz w:val="22"/>
          <w:szCs w:val="22"/>
        </w:rPr>
        <w:t xml:space="preserve">Will Savage of </w:t>
      </w:r>
      <w:r w:rsidR="000A76E6">
        <w:rPr>
          <w:sz w:val="22"/>
          <w:szCs w:val="22"/>
        </w:rPr>
        <w:t>Acorn Engineering , Inc., 8.23.1</w:t>
      </w:r>
      <w:r w:rsidR="00711E1E">
        <w:rPr>
          <w:sz w:val="22"/>
          <w:szCs w:val="22"/>
        </w:rPr>
        <w:t>6</w:t>
      </w:r>
      <w:r w:rsidRPr="000B45FE">
        <w:rPr>
          <w:sz w:val="22"/>
          <w:szCs w:val="22"/>
        </w:rPr>
        <w:t>)</w:t>
      </w:r>
    </w:p>
    <w:p w:rsidR="00D2793D" w:rsidRPr="000B45FE" w:rsidRDefault="00D2793D" w:rsidP="00007D42">
      <w:pPr>
        <w:numPr>
          <w:ilvl w:val="0"/>
          <w:numId w:val="3"/>
        </w:numPr>
        <w:tabs>
          <w:tab w:val="left" w:pos="1080"/>
          <w:tab w:val="left" w:pos="1440"/>
        </w:tabs>
        <w:ind w:left="1440" w:hanging="720"/>
        <w:rPr>
          <w:sz w:val="22"/>
          <w:szCs w:val="22"/>
        </w:rPr>
      </w:pPr>
      <w:r w:rsidRPr="000B45FE">
        <w:rPr>
          <w:sz w:val="22"/>
          <w:szCs w:val="22"/>
        </w:rPr>
        <w:t>Level II</w:t>
      </w:r>
      <w:r w:rsidR="001F62BE" w:rsidRPr="000B45FE">
        <w:rPr>
          <w:sz w:val="22"/>
          <w:szCs w:val="22"/>
        </w:rPr>
        <w:t>I</w:t>
      </w:r>
      <w:r w:rsidRPr="000B45FE">
        <w:rPr>
          <w:sz w:val="22"/>
          <w:szCs w:val="22"/>
        </w:rPr>
        <w:t xml:space="preserve"> Site Plan application</w:t>
      </w:r>
    </w:p>
    <w:p w:rsidR="00416109" w:rsidRPr="008C0469" w:rsidRDefault="00416109" w:rsidP="00007D42">
      <w:pPr>
        <w:numPr>
          <w:ilvl w:val="0"/>
          <w:numId w:val="3"/>
        </w:numPr>
        <w:tabs>
          <w:tab w:val="left" w:pos="1080"/>
          <w:tab w:val="left" w:pos="1440"/>
        </w:tabs>
        <w:ind w:left="1440" w:hanging="720"/>
        <w:rPr>
          <w:sz w:val="22"/>
          <w:szCs w:val="22"/>
        </w:rPr>
      </w:pPr>
      <w:r w:rsidRPr="000B45FE">
        <w:rPr>
          <w:sz w:val="22"/>
          <w:szCs w:val="22"/>
        </w:rPr>
        <w:t>Evidence of Right, Title, and Interest</w:t>
      </w:r>
    </w:p>
    <w:p w:rsidR="008C0469" w:rsidRDefault="008C0469" w:rsidP="00007D42">
      <w:pPr>
        <w:numPr>
          <w:ilvl w:val="0"/>
          <w:numId w:val="3"/>
        </w:numPr>
        <w:tabs>
          <w:tab w:val="left" w:pos="1080"/>
          <w:tab w:val="left" w:pos="1440"/>
        </w:tabs>
        <w:ind w:left="1440" w:hanging="720"/>
        <w:rPr>
          <w:sz w:val="22"/>
          <w:szCs w:val="22"/>
        </w:rPr>
      </w:pPr>
      <w:r>
        <w:rPr>
          <w:sz w:val="22"/>
          <w:szCs w:val="22"/>
        </w:rPr>
        <w:t>Zoning Analysis</w:t>
      </w:r>
    </w:p>
    <w:p w:rsidR="00416109" w:rsidRPr="000B45FE" w:rsidRDefault="00416109" w:rsidP="00007D42">
      <w:pPr>
        <w:numPr>
          <w:ilvl w:val="0"/>
          <w:numId w:val="3"/>
        </w:numPr>
        <w:tabs>
          <w:tab w:val="left" w:pos="1080"/>
          <w:tab w:val="left" w:pos="1440"/>
        </w:tabs>
        <w:ind w:left="1440" w:hanging="720"/>
        <w:rPr>
          <w:sz w:val="22"/>
          <w:szCs w:val="22"/>
        </w:rPr>
      </w:pPr>
      <w:r w:rsidRPr="000B45FE">
        <w:rPr>
          <w:sz w:val="22"/>
          <w:szCs w:val="22"/>
        </w:rPr>
        <w:t>Summary of Easements</w:t>
      </w:r>
    </w:p>
    <w:p w:rsidR="00416109" w:rsidRPr="000B45FE" w:rsidRDefault="00416109" w:rsidP="00007D42">
      <w:pPr>
        <w:numPr>
          <w:ilvl w:val="0"/>
          <w:numId w:val="3"/>
        </w:numPr>
        <w:tabs>
          <w:tab w:val="left" w:pos="1080"/>
          <w:tab w:val="left" w:pos="1440"/>
        </w:tabs>
        <w:ind w:left="1440" w:hanging="720"/>
        <w:rPr>
          <w:sz w:val="22"/>
          <w:szCs w:val="22"/>
        </w:rPr>
      </w:pPr>
      <w:r w:rsidRPr="000B45FE">
        <w:rPr>
          <w:sz w:val="22"/>
          <w:szCs w:val="22"/>
        </w:rPr>
        <w:t>Written Request for Waivers</w:t>
      </w:r>
    </w:p>
    <w:p w:rsidR="00416109" w:rsidRPr="000B45FE" w:rsidRDefault="00416109" w:rsidP="00007D42">
      <w:pPr>
        <w:numPr>
          <w:ilvl w:val="0"/>
          <w:numId w:val="3"/>
        </w:numPr>
        <w:tabs>
          <w:tab w:val="left" w:pos="1080"/>
          <w:tab w:val="left" w:pos="1440"/>
        </w:tabs>
        <w:ind w:left="1440" w:hanging="720"/>
        <w:rPr>
          <w:sz w:val="22"/>
          <w:szCs w:val="22"/>
        </w:rPr>
      </w:pPr>
      <w:r w:rsidRPr="000B45FE">
        <w:rPr>
          <w:sz w:val="22"/>
          <w:szCs w:val="22"/>
        </w:rPr>
        <w:t>Evidence of Financial Capacity</w:t>
      </w:r>
    </w:p>
    <w:p w:rsidR="00416109" w:rsidRPr="000B45FE" w:rsidRDefault="008C0469" w:rsidP="00007D42">
      <w:pPr>
        <w:numPr>
          <w:ilvl w:val="0"/>
          <w:numId w:val="3"/>
        </w:numPr>
        <w:tabs>
          <w:tab w:val="left" w:pos="1080"/>
          <w:tab w:val="left" w:pos="1440"/>
        </w:tabs>
        <w:ind w:left="1440" w:hanging="720"/>
        <w:rPr>
          <w:sz w:val="22"/>
          <w:szCs w:val="22"/>
        </w:rPr>
      </w:pPr>
      <w:r>
        <w:rPr>
          <w:sz w:val="22"/>
          <w:szCs w:val="22"/>
        </w:rPr>
        <w:t>Stormwater Report</w:t>
      </w:r>
    </w:p>
    <w:p w:rsidR="008C0469" w:rsidRDefault="00416109" w:rsidP="00007D42">
      <w:pPr>
        <w:numPr>
          <w:ilvl w:val="0"/>
          <w:numId w:val="3"/>
        </w:numPr>
        <w:tabs>
          <w:tab w:val="left" w:pos="1080"/>
          <w:tab w:val="left" w:pos="1440"/>
        </w:tabs>
        <w:ind w:left="1440" w:hanging="720"/>
        <w:rPr>
          <w:sz w:val="22"/>
          <w:szCs w:val="22"/>
        </w:rPr>
      </w:pPr>
      <w:r w:rsidRPr="000B45FE">
        <w:rPr>
          <w:sz w:val="22"/>
          <w:szCs w:val="22"/>
        </w:rPr>
        <w:t>Erosion and Sedimentation Control Report</w:t>
      </w:r>
    </w:p>
    <w:p w:rsidR="008C0469" w:rsidRDefault="008C0469" w:rsidP="00007D42">
      <w:pPr>
        <w:numPr>
          <w:ilvl w:val="0"/>
          <w:numId w:val="3"/>
        </w:numPr>
        <w:tabs>
          <w:tab w:val="left" w:pos="1080"/>
          <w:tab w:val="left" w:pos="1440"/>
        </w:tabs>
        <w:ind w:left="1440" w:hanging="720"/>
        <w:rPr>
          <w:sz w:val="22"/>
          <w:szCs w:val="22"/>
        </w:rPr>
      </w:pPr>
      <w:r w:rsidRPr="008C0469">
        <w:rPr>
          <w:sz w:val="22"/>
          <w:szCs w:val="22"/>
        </w:rPr>
        <w:t>Fire Department Letter</w:t>
      </w:r>
    </w:p>
    <w:p w:rsidR="008C0469" w:rsidRDefault="008C0469" w:rsidP="00007D42">
      <w:pPr>
        <w:numPr>
          <w:ilvl w:val="0"/>
          <w:numId w:val="3"/>
        </w:numPr>
        <w:tabs>
          <w:tab w:val="left" w:pos="1080"/>
          <w:tab w:val="left" w:pos="1440"/>
        </w:tabs>
        <w:ind w:left="1440" w:hanging="720"/>
        <w:rPr>
          <w:sz w:val="22"/>
          <w:szCs w:val="22"/>
        </w:rPr>
      </w:pPr>
      <w:r w:rsidRPr="008C0469">
        <w:rPr>
          <w:sz w:val="22"/>
          <w:szCs w:val="22"/>
        </w:rPr>
        <w:t>Solid Waste</w:t>
      </w:r>
    </w:p>
    <w:p w:rsidR="008C0469" w:rsidRDefault="008C0469" w:rsidP="00007D42">
      <w:pPr>
        <w:numPr>
          <w:ilvl w:val="0"/>
          <w:numId w:val="3"/>
        </w:numPr>
        <w:tabs>
          <w:tab w:val="left" w:pos="1080"/>
          <w:tab w:val="left" w:pos="1440"/>
        </w:tabs>
        <w:ind w:left="1440" w:hanging="720"/>
        <w:rPr>
          <w:sz w:val="22"/>
          <w:szCs w:val="22"/>
        </w:rPr>
      </w:pPr>
      <w:r w:rsidRPr="008C0469">
        <w:rPr>
          <w:sz w:val="22"/>
          <w:szCs w:val="22"/>
        </w:rPr>
        <w:t>Utility Cover</w:t>
      </w:r>
    </w:p>
    <w:p w:rsidR="008C0469" w:rsidRPr="008C0469" w:rsidRDefault="008C0469" w:rsidP="00007D42">
      <w:pPr>
        <w:numPr>
          <w:ilvl w:val="0"/>
          <w:numId w:val="3"/>
        </w:numPr>
        <w:tabs>
          <w:tab w:val="left" w:pos="1080"/>
          <w:tab w:val="left" w:pos="1440"/>
        </w:tabs>
        <w:ind w:left="1440" w:hanging="720"/>
        <w:rPr>
          <w:sz w:val="22"/>
          <w:szCs w:val="22"/>
        </w:rPr>
      </w:pPr>
      <w:r w:rsidRPr="008C0469">
        <w:rPr>
          <w:sz w:val="22"/>
          <w:szCs w:val="22"/>
        </w:rPr>
        <w:t>Construction Management Plan</w:t>
      </w:r>
    </w:p>
    <w:p w:rsidR="001B6870" w:rsidRDefault="00416109" w:rsidP="00007D42">
      <w:pPr>
        <w:numPr>
          <w:ilvl w:val="0"/>
          <w:numId w:val="3"/>
        </w:numPr>
        <w:tabs>
          <w:tab w:val="left" w:pos="1080"/>
          <w:tab w:val="left" w:pos="1440"/>
        </w:tabs>
        <w:ind w:left="1440" w:hanging="720"/>
        <w:rPr>
          <w:sz w:val="22"/>
          <w:szCs w:val="22"/>
        </w:rPr>
      </w:pPr>
      <w:r w:rsidRPr="000B45FE">
        <w:rPr>
          <w:sz w:val="22"/>
          <w:szCs w:val="22"/>
        </w:rPr>
        <w:t>Architectural Design Narrative</w:t>
      </w:r>
    </w:p>
    <w:p w:rsidR="001B6870" w:rsidRDefault="001B6870" w:rsidP="00007D42">
      <w:pPr>
        <w:numPr>
          <w:ilvl w:val="0"/>
          <w:numId w:val="3"/>
        </w:numPr>
        <w:tabs>
          <w:tab w:val="left" w:pos="1080"/>
          <w:tab w:val="left" w:pos="1440"/>
        </w:tabs>
        <w:ind w:left="1440" w:hanging="720"/>
        <w:rPr>
          <w:sz w:val="22"/>
          <w:szCs w:val="22"/>
        </w:rPr>
      </w:pPr>
      <w:r>
        <w:rPr>
          <w:sz w:val="22"/>
          <w:szCs w:val="22"/>
        </w:rPr>
        <w:t xml:space="preserve">Cover Letter </w:t>
      </w:r>
      <w:r w:rsidRPr="000B45FE">
        <w:rPr>
          <w:sz w:val="22"/>
          <w:szCs w:val="22"/>
        </w:rPr>
        <w:t xml:space="preserve">(from </w:t>
      </w:r>
      <w:r>
        <w:rPr>
          <w:sz w:val="22"/>
          <w:szCs w:val="22"/>
        </w:rPr>
        <w:t>Will Savage of Acorn Engineering , Inc., 6.28.16- IZ)</w:t>
      </w:r>
    </w:p>
    <w:p w:rsidR="001B6870" w:rsidRDefault="001B6870" w:rsidP="00007D42">
      <w:pPr>
        <w:numPr>
          <w:ilvl w:val="0"/>
          <w:numId w:val="3"/>
        </w:numPr>
        <w:tabs>
          <w:tab w:val="left" w:pos="1080"/>
          <w:tab w:val="left" w:pos="1440"/>
        </w:tabs>
        <w:ind w:left="1440" w:hanging="720"/>
        <w:rPr>
          <w:sz w:val="22"/>
          <w:szCs w:val="22"/>
        </w:rPr>
      </w:pPr>
      <w:r w:rsidRPr="001B6870">
        <w:rPr>
          <w:sz w:val="22"/>
          <w:szCs w:val="22"/>
        </w:rPr>
        <w:t>Conditional Use  IZ Application</w:t>
      </w:r>
    </w:p>
    <w:p w:rsidR="000A76E6" w:rsidRDefault="001B6870" w:rsidP="000A76E6">
      <w:pPr>
        <w:numPr>
          <w:ilvl w:val="0"/>
          <w:numId w:val="3"/>
        </w:numPr>
        <w:tabs>
          <w:tab w:val="left" w:pos="1080"/>
          <w:tab w:val="left" w:pos="1440"/>
        </w:tabs>
        <w:ind w:left="1440" w:hanging="720"/>
        <w:rPr>
          <w:sz w:val="22"/>
          <w:szCs w:val="22"/>
        </w:rPr>
      </w:pPr>
      <w:r w:rsidRPr="001B6870">
        <w:rPr>
          <w:sz w:val="22"/>
          <w:szCs w:val="22"/>
        </w:rPr>
        <w:t>Conformity with Conditional Use Standards</w:t>
      </w:r>
    </w:p>
    <w:p w:rsidR="000A76E6" w:rsidRDefault="000A76E6" w:rsidP="000A76E6">
      <w:pPr>
        <w:numPr>
          <w:ilvl w:val="0"/>
          <w:numId w:val="3"/>
        </w:numPr>
        <w:tabs>
          <w:tab w:val="left" w:pos="1080"/>
          <w:tab w:val="left" w:pos="1440"/>
        </w:tabs>
        <w:ind w:left="1440" w:hanging="720"/>
        <w:rPr>
          <w:sz w:val="22"/>
          <w:szCs w:val="22"/>
        </w:rPr>
      </w:pPr>
      <w:r w:rsidRPr="000A76E6">
        <w:rPr>
          <w:sz w:val="22"/>
          <w:szCs w:val="22"/>
        </w:rPr>
        <w:t>Comment Response Letter</w:t>
      </w:r>
    </w:p>
    <w:p w:rsidR="000A76E6" w:rsidRDefault="000A76E6" w:rsidP="001B6870">
      <w:pPr>
        <w:numPr>
          <w:ilvl w:val="0"/>
          <w:numId w:val="3"/>
        </w:numPr>
        <w:tabs>
          <w:tab w:val="left" w:pos="1080"/>
          <w:tab w:val="left" w:pos="1440"/>
        </w:tabs>
        <w:ind w:left="1440" w:hanging="720"/>
        <w:rPr>
          <w:sz w:val="22"/>
          <w:szCs w:val="22"/>
        </w:rPr>
      </w:pPr>
      <w:r>
        <w:rPr>
          <w:sz w:val="22"/>
          <w:szCs w:val="22"/>
        </w:rPr>
        <w:t>Architectural Narrative</w:t>
      </w:r>
    </w:p>
    <w:p w:rsidR="000A76E6" w:rsidRDefault="000A76E6" w:rsidP="000A76E6">
      <w:pPr>
        <w:numPr>
          <w:ilvl w:val="0"/>
          <w:numId w:val="3"/>
        </w:numPr>
        <w:tabs>
          <w:tab w:val="left" w:pos="1080"/>
          <w:tab w:val="left" w:pos="1440"/>
        </w:tabs>
        <w:ind w:left="1440" w:hanging="720"/>
        <w:rPr>
          <w:sz w:val="22"/>
          <w:szCs w:val="22"/>
        </w:rPr>
      </w:pPr>
      <w:r w:rsidRPr="000A76E6">
        <w:rPr>
          <w:sz w:val="22"/>
          <w:szCs w:val="22"/>
        </w:rPr>
        <w:t>Landscaping Narrative</w:t>
      </w:r>
    </w:p>
    <w:p w:rsidR="000A76E6" w:rsidRDefault="000A76E6" w:rsidP="000A76E6">
      <w:pPr>
        <w:numPr>
          <w:ilvl w:val="0"/>
          <w:numId w:val="3"/>
        </w:numPr>
        <w:tabs>
          <w:tab w:val="left" w:pos="1080"/>
          <w:tab w:val="left" w:pos="1440"/>
        </w:tabs>
        <w:ind w:left="1440" w:hanging="720"/>
        <w:rPr>
          <w:sz w:val="22"/>
          <w:szCs w:val="22"/>
        </w:rPr>
      </w:pPr>
      <w:r w:rsidRPr="000A76E6">
        <w:rPr>
          <w:sz w:val="22"/>
          <w:szCs w:val="22"/>
        </w:rPr>
        <w:t>Stormwater Drainage System Maintenance Agreement</w:t>
      </w:r>
    </w:p>
    <w:p w:rsidR="000A76E6" w:rsidRDefault="000A76E6" w:rsidP="000A76E6">
      <w:pPr>
        <w:numPr>
          <w:ilvl w:val="0"/>
          <w:numId w:val="3"/>
        </w:numPr>
        <w:tabs>
          <w:tab w:val="left" w:pos="1080"/>
          <w:tab w:val="left" w:pos="1440"/>
        </w:tabs>
        <w:ind w:left="1440" w:hanging="720"/>
        <w:rPr>
          <w:sz w:val="22"/>
          <w:szCs w:val="22"/>
        </w:rPr>
      </w:pPr>
      <w:r w:rsidRPr="000A76E6">
        <w:rPr>
          <w:sz w:val="22"/>
          <w:szCs w:val="22"/>
        </w:rPr>
        <w:t>Photometric Specifications Sheet</w:t>
      </w:r>
    </w:p>
    <w:p w:rsidR="000A76E6" w:rsidRDefault="000A76E6" w:rsidP="000A76E6">
      <w:pPr>
        <w:numPr>
          <w:ilvl w:val="0"/>
          <w:numId w:val="3"/>
        </w:numPr>
        <w:tabs>
          <w:tab w:val="left" w:pos="1080"/>
          <w:tab w:val="left" w:pos="1440"/>
        </w:tabs>
        <w:ind w:left="1440" w:hanging="720"/>
        <w:rPr>
          <w:sz w:val="22"/>
          <w:szCs w:val="22"/>
        </w:rPr>
      </w:pPr>
      <w:r w:rsidRPr="000A76E6">
        <w:rPr>
          <w:sz w:val="22"/>
          <w:szCs w:val="22"/>
        </w:rPr>
        <w:t>Impervious Surface Exhibit</w:t>
      </w:r>
    </w:p>
    <w:p w:rsidR="006C085E" w:rsidRDefault="000A76E6" w:rsidP="006C085E">
      <w:pPr>
        <w:numPr>
          <w:ilvl w:val="0"/>
          <w:numId w:val="3"/>
        </w:numPr>
        <w:tabs>
          <w:tab w:val="left" w:pos="1080"/>
          <w:tab w:val="left" w:pos="1440"/>
        </w:tabs>
        <w:ind w:left="1440" w:hanging="720"/>
        <w:rPr>
          <w:sz w:val="22"/>
          <w:szCs w:val="22"/>
        </w:rPr>
      </w:pPr>
      <w:proofErr w:type="spellStart"/>
      <w:r w:rsidRPr="000A76E6">
        <w:rPr>
          <w:sz w:val="22"/>
          <w:szCs w:val="22"/>
        </w:rPr>
        <w:t>Autoturn</w:t>
      </w:r>
      <w:proofErr w:type="spellEnd"/>
      <w:r w:rsidRPr="000A76E6">
        <w:rPr>
          <w:sz w:val="22"/>
          <w:szCs w:val="22"/>
        </w:rPr>
        <w:t xml:space="preserve"> Analysis</w:t>
      </w:r>
    </w:p>
    <w:p w:rsidR="006C085E" w:rsidRPr="006C085E" w:rsidRDefault="006C085E" w:rsidP="006C085E">
      <w:pPr>
        <w:numPr>
          <w:ilvl w:val="0"/>
          <w:numId w:val="3"/>
        </w:numPr>
        <w:tabs>
          <w:tab w:val="left" w:pos="1080"/>
          <w:tab w:val="left" w:pos="1440"/>
        </w:tabs>
        <w:ind w:left="1440" w:hanging="720"/>
        <w:rPr>
          <w:sz w:val="22"/>
          <w:szCs w:val="22"/>
        </w:rPr>
      </w:pPr>
      <w:r w:rsidRPr="006C085E">
        <w:rPr>
          <w:sz w:val="22"/>
          <w:szCs w:val="22"/>
        </w:rPr>
        <w:t>Aug 3 neighborhood meeting package</w:t>
      </w:r>
    </w:p>
    <w:p w:rsidR="000A76E6" w:rsidRPr="000A76E6" w:rsidRDefault="000A76E6" w:rsidP="000A76E6">
      <w:pPr>
        <w:tabs>
          <w:tab w:val="left" w:pos="1080"/>
          <w:tab w:val="left" w:pos="1440"/>
        </w:tabs>
        <w:ind w:left="1440"/>
        <w:rPr>
          <w:sz w:val="22"/>
          <w:szCs w:val="22"/>
        </w:rPr>
      </w:pPr>
    </w:p>
    <w:p w:rsidR="00D2793D" w:rsidRPr="000B45FE" w:rsidRDefault="00416109" w:rsidP="006F66DF">
      <w:pPr>
        <w:tabs>
          <w:tab w:val="left" w:pos="-1152"/>
          <w:tab w:val="left" w:pos="720"/>
          <w:tab w:val="left" w:pos="1080"/>
          <w:tab w:val="left" w:pos="1440"/>
          <w:tab w:val="left" w:pos="2160"/>
          <w:tab w:val="left" w:pos="2880"/>
          <w:tab w:val="left" w:pos="3600"/>
        </w:tabs>
        <w:rPr>
          <w:b/>
          <w:i/>
          <w:sz w:val="22"/>
          <w:szCs w:val="22"/>
        </w:rPr>
      </w:pPr>
      <w:r w:rsidRPr="000B45FE">
        <w:rPr>
          <w:b/>
          <w:caps/>
          <w:sz w:val="22"/>
          <w:szCs w:val="22"/>
        </w:rPr>
        <w:tab/>
      </w:r>
      <w:r w:rsidR="00D2793D" w:rsidRPr="000B45FE">
        <w:rPr>
          <w:b/>
          <w:caps/>
          <w:sz w:val="22"/>
          <w:szCs w:val="22"/>
        </w:rPr>
        <w:t>PLANS</w:t>
      </w:r>
    </w:p>
    <w:p w:rsidR="00D2793D" w:rsidRPr="0035699B" w:rsidRDefault="00D57EC0" w:rsidP="00007D42">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Cover Sheet &amp; Legend</w:t>
      </w:r>
    </w:p>
    <w:p w:rsidR="001B6870" w:rsidRDefault="00D57EC0" w:rsidP="00007D42">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General Notes</w:t>
      </w:r>
    </w:p>
    <w:p w:rsidR="001B6870" w:rsidRDefault="001B6870" w:rsidP="00007D42">
      <w:pPr>
        <w:pStyle w:val="ListParagraph"/>
        <w:numPr>
          <w:ilvl w:val="0"/>
          <w:numId w:val="5"/>
        </w:numPr>
        <w:tabs>
          <w:tab w:val="left" w:pos="1620"/>
        </w:tabs>
        <w:spacing w:after="0" w:line="240" w:lineRule="auto"/>
        <w:ind w:left="1627" w:hanging="907"/>
        <w:rPr>
          <w:rFonts w:ascii="Times New Roman" w:hAnsi="Times New Roman"/>
        </w:rPr>
      </w:pPr>
      <w:r w:rsidRPr="001B6870">
        <w:rPr>
          <w:rFonts w:ascii="Times New Roman" w:hAnsi="Times New Roman"/>
        </w:rPr>
        <w:t>Existing Conditions Plan</w:t>
      </w:r>
    </w:p>
    <w:p w:rsidR="00D2793D" w:rsidRPr="001B6870" w:rsidRDefault="001B6870" w:rsidP="00007D42">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 xml:space="preserve">Site </w:t>
      </w:r>
      <w:r w:rsidR="00D57EC0" w:rsidRPr="001B6870">
        <w:rPr>
          <w:rFonts w:ascii="Times New Roman" w:hAnsi="Times New Roman"/>
        </w:rPr>
        <w:t>Plan</w:t>
      </w:r>
    </w:p>
    <w:p w:rsidR="00D2793D" w:rsidRPr="0035699B" w:rsidRDefault="00D57EC0" w:rsidP="00007D42">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Utility Plan</w:t>
      </w:r>
    </w:p>
    <w:p w:rsidR="00D2793D" w:rsidRPr="0035699B" w:rsidRDefault="00D01F42" w:rsidP="00007D42">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lastRenderedPageBreak/>
        <w:t>Grading</w:t>
      </w:r>
      <w:r w:rsidR="00D57EC0" w:rsidRPr="0035699B">
        <w:rPr>
          <w:rFonts w:ascii="Times New Roman" w:hAnsi="Times New Roman"/>
        </w:rPr>
        <w:t>, Drainage, &amp; Erosion Control Plan</w:t>
      </w:r>
    </w:p>
    <w:p w:rsidR="00D2793D" w:rsidRPr="0035699B" w:rsidRDefault="00D57EC0" w:rsidP="00007D42">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Site Details - 1</w:t>
      </w:r>
    </w:p>
    <w:p w:rsidR="00D2793D" w:rsidRPr="0035699B" w:rsidRDefault="00D57EC0" w:rsidP="00007D42">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 xml:space="preserve">Site Details - 2 </w:t>
      </w:r>
    </w:p>
    <w:p w:rsidR="00D2793D" w:rsidRPr="0035699B" w:rsidRDefault="00D57EC0" w:rsidP="00007D42">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Utility Details</w:t>
      </w:r>
    </w:p>
    <w:p w:rsidR="00D2793D" w:rsidRPr="0035699B" w:rsidRDefault="00D57EC0" w:rsidP="00007D42">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Drainage Details</w:t>
      </w:r>
    </w:p>
    <w:p w:rsidR="001B6870" w:rsidRDefault="00D57EC0" w:rsidP="00007D42">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Erosion Control Details &amp; Notes</w:t>
      </w:r>
    </w:p>
    <w:p w:rsidR="00B93D06" w:rsidRDefault="001B6870" w:rsidP="00007D42">
      <w:pPr>
        <w:pStyle w:val="ListParagraph"/>
        <w:numPr>
          <w:ilvl w:val="0"/>
          <w:numId w:val="5"/>
        </w:numPr>
        <w:tabs>
          <w:tab w:val="left" w:pos="1620"/>
        </w:tabs>
        <w:spacing w:after="0" w:line="240" w:lineRule="auto"/>
        <w:ind w:left="1627" w:hanging="907"/>
        <w:rPr>
          <w:rFonts w:ascii="Times New Roman" w:hAnsi="Times New Roman"/>
        </w:rPr>
      </w:pPr>
      <w:r w:rsidRPr="001B6870">
        <w:rPr>
          <w:rFonts w:ascii="Times New Roman" w:hAnsi="Times New Roman"/>
        </w:rPr>
        <w:t xml:space="preserve">Demolition and Construction Management Plan </w:t>
      </w:r>
    </w:p>
    <w:p w:rsidR="00B93D06" w:rsidRDefault="00B93D06" w:rsidP="00007D42">
      <w:pPr>
        <w:pStyle w:val="ListParagraph"/>
        <w:numPr>
          <w:ilvl w:val="0"/>
          <w:numId w:val="5"/>
        </w:numPr>
        <w:tabs>
          <w:tab w:val="left" w:pos="1620"/>
        </w:tabs>
        <w:spacing w:after="0" w:line="240" w:lineRule="auto"/>
        <w:ind w:left="1627" w:hanging="907"/>
        <w:rPr>
          <w:rFonts w:ascii="Times New Roman" w:hAnsi="Times New Roman"/>
        </w:rPr>
      </w:pPr>
      <w:r w:rsidRPr="00B93D06">
        <w:rPr>
          <w:rFonts w:ascii="Times New Roman" w:hAnsi="Times New Roman"/>
        </w:rPr>
        <w:t>Landscape Schematic Design</w:t>
      </w:r>
    </w:p>
    <w:p w:rsidR="00BC3748" w:rsidRPr="0035699B" w:rsidRDefault="00BC3748" w:rsidP="00BC3748">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First Floor Plan</w:t>
      </w:r>
    </w:p>
    <w:p w:rsidR="00BC3748" w:rsidRPr="0035699B" w:rsidRDefault="00BC3748" w:rsidP="00BC3748">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Second Floor Plan</w:t>
      </w:r>
    </w:p>
    <w:p w:rsidR="00BC3748" w:rsidRDefault="00BC3748" w:rsidP="00007D42">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Third Floor Plan</w:t>
      </w:r>
    </w:p>
    <w:p w:rsidR="00BC3748" w:rsidRDefault="00BC3748" w:rsidP="00007D42">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Roof Plan</w:t>
      </w:r>
    </w:p>
    <w:p w:rsidR="00BC3748" w:rsidRPr="0035699B" w:rsidRDefault="00BC3748" w:rsidP="00BC3748">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First Floor Plan</w:t>
      </w:r>
    </w:p>
    <w:p w:rsidR="00B0147C" w:rsidRDefault="00BC3748" w:rsidP="00B0147C">
      <w:pPr>
        <w:pStyle w:val="ListParagraph"/>
        <w:numPr>
          <w:ilvl w:val="0"/>
          <w:numId w:val="5"/>
        </w:numPr>
        <w:tabs>
          <w:tab w:val="left" w:pos="1620"/>
        </w:tabs>
        <w:spacing w:after="0" w:line="240" w:lineRule="auto"/>
        <w:ind w:left="1627" w:hanging="907"/>
        <w:rPr>
          <w:rFonts w:ascii="Times New Roman" w:hAnsi="Times New Roman"/>
        </w:rPr>
      </w:pPr>
      <w:r w:rsidRPr="0035699B">
        <w:rPr>
          <w:rFonts w:ascii="Times New Roman" w:hAnsi="Times New Roman"/>
        </w:rPr>
        <w:t>Second Floor Plan</w:t>
      </w:r>
    </w:p>
    <w:p w:rsid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NE and SE Elevation- Building A</w:t>
      </w:r>
    </w:p>
    <w:p w:rsid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r w:rsidRPr="00B0147C">
        <w:rPr>
          <w:rFonts w:ascii="Times New Roman" w:hAnsi="Times New Roman"/>
        </w:rPr>
        <w:t>Plan 21</w:t>
      </w:r>
      <w:r>
        <w:rPr>
          <w:rFonts w:ascii="Times New Roman" w:hAnsi="Times New Roman"/>
        </w:rPr>
        <w:t xml:space="preserve"> NW and SE Elevation- Building </w:t>
      </w:r>
    </w:p>
    <w:p w:rsidR="00B0147C" w:rsidRP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r w:rsidRPr="00B0147C">
        <w:rPr>
          <w:rFonts w:ascii="Times New Roman" w:hAnsi="Times New Roman"/>
        </w:rPr>
        <w:t>SE and NE Elevation- Building B</w:t>
      </w:r>
    </w:p>
    <w:p w:rsidR="00B0147C" w:rsidRP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SW and NW Elevations</w:t>
      </w:r>
    </w:p>
    <w:p w:rsidR="00514D88" w:rsidRPr="0035699B" w:rsidRDefault="00514D88" w:rsidP="00514D88">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 xml:space="preserve">Looking East </w:t>
      </w:r>
      <w:r w:rsidRPr="0035699B">
        <w:rPr>
          <w:rFonts w:ascii="Times New Roman" w:hAnsi="Times New Roman"/>
        </w:rPr>
        <w:t>fro</w:t>
      </w:r>
      <w:r>
        <w:rPr>
          <w:rFonts w:ascii="Times New Roman" w:hAnsi="Times New Roman"/>
        </w:rPr>
        <w:t xml:space="preserve">m Anderson </w:t>
      </w:r>
    </w:p>
    <w:p w:rsidR="00514D88" w:rsidRPr="0035699B" w:rsidRDefault="00514D88" w:rsidP="00514D88">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 xml:space="preserve">Looking West </w:t>
      </w:r>
      <w:r w:rsidRPr="0035699B">
        <w:rPr>
          <w:rFonts w:ascii="Times New Roman" w:hAnsi="Times New Roman"/>
        </w:rPr>
        <w:t>fro</w:t>
      </w:r>
      <w:r>
        <w:rPr>
          <w:rFonts w:ascii="Times New Roman" w:hAnsi="Times New Roman"/>
        </w:rPr>
        <w:t xml:space="preserve">m Anderson </w:t>
      </w:r>
    </w:p>
    <w:p w:rsidR="00514D88" w:rsidRPr="0035699B" w:rsidRDefault="00514D88" w:rsidP="00514D88">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 xml:space="preserve">Looking South on Madison  </w:t>
      </w:r>
    </w:p>
    <w:p w:rsidR="00B0147C" w:rsidRDefault="00514D88" w:rsidP="00B0147C">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 xml:space="preserve">Looking North on E. Lancaster </w:t>
      </w:r>
    </w:p>
    <w:p w:rsid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 xml:space="preserve">Landscaping </w:t>
      </w:r>
      <w:r w:rsidRPr="00B0147C">
        <w:rPr>
          <w:rFonts w:ascii="Times New Roman" w:hAnsi="Times New Roman"/>
        </w:rPr>
        <w:t>NE View from E Lancaster</w:t>
      </w:r>
    </w:p>
    <w:p w:rsid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r>
        <w:rPr>
          <w:rFonts w:ascii="Times New Roman" w:hAnsi="Times New Roman"/>
        </w:rPr>
        <w:t xml:space="preserve">Landscaping </w:t>
      </w:r>
      <w:r w:rsidRPr="00B0147C">
        <w:rPr>
          <w:rFonts w:ascii="Times New Roman" w:hAnsi="Times New Roman"/>
        </w:rPr>
        <w:t>NW View</w:t>
      </w:r>
    </w:p>
    <w:p w:rsidR="00B0147C" w:rsidRP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proofErr w:type="spellStart"/>
      <w:r w:rsidRPr="00B0147C">
        <w:rPr>
          <w:rFonts w:ascii="Times New Roman" w:hAnsi="Times New Roman"/>
        </w:rPr>
        <w:t>Landscaping_SE</w:t>
      </w:r>
      <w:proofErr w:type="spellEnd"/>
      <w:r w:rsidRPr="00B0147C">
        <w:rPr>
          <w:rFonts w:ascii="Times New Roman" w:hAnsi="Times New Roman"/>
        </w:rPr>
        <w:t xml:space="preserve"> View</w:t>
      </w:r>
    </w:p>
    <w:p w:rsidR="00B0147C" w:rsidRP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proofErr w:type="spellStart"/>
      <w:r w:rsidRPr="00B0147C">
        <w:rPr>
          <w:rFonts w:ascii="Times New Roman" w:hAnsi="Times New Roman"/>
        </w:rPr>
        <w:t>Landscaping_SW</w:t>
      </w:r>
      <w:proofErr w:type="spellEnd"/>
      <w:r w:rsidRPr="00B0147C">
        <w:rPr>
          <w:rFonts w:ascii="Times New Roman" w:hAnsi="Times New Roman"/>
        </w:rPr>
        <w:t xml:space="preserve"> View from Madison</w:t>
      </w:r>
    </w:p>
    <w:p w:rsidR="00B0147C" w:rsidRP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proofErr w:type="spellStart"/>
      <w:r w:rsidRPr="00B0147C">
        <w:rPr>
          <w:rFonts w:ascii="Times New Roman" w:hAnsi="Times New Roman"/>
        </w:rPr>
        <w:t>Landscaping_SW</w:t>
      </w:r>
      <w:proofErr w:type="spellEnd"/>
      <w:r w:rsidRPr="00B0147C">
        <w:rPr>
          <w:rFonts w:ascii="Times New Roman" w:hAnsi="Times New Roman"/>
        </w:rPr>
        <w:t xml:space="preserve"> View</w:t>
      </w:r>
    </w:p>
    <w:p w:rsidR="00B0147C" w:rsidRPr="00B0147C" w:rsidRDefault="00B0147C" w:rsidP="00B0147C">
      <w:pPr>
        <w:pStyle w:val="ListParagraph"/>
        <w:numPr>
          <w:ilvl w:val="0"/>
          <w:numId w:val="5"/>
        </w:numPr>
        <w:tabs>
          <w:tab w:val="left" w:pos="1620"/>
        </w:tabs>
        <w:spacing w:after="0" w:line="240" w:lineRule="auto"/>
        <w:ind w:left="1627" w:hanging="907"/>
        <w:rPr>
          <w:rFonts w:ascii="Times New Roman" w:hAnsi="Times New Roman"/>
        </w:rPr>
      </w:pPr>
      <w:proofErr w:type="spellStart"/>
      <w:r w:rsidRPr="00B0147C">
        <w:rPr>
          <w:rFonts w:ascii="Times New Roman" w:hAnsi="Times New Roman"/>
        </w:rPr>
        <w:t>Subidivision</w:t>
      </w:r>
      <w:proofErr w:type="spellEnd"/>
      <w:r w:rsidRPr="00B0147C">
        <w:rPr>
          <w:rFonts w:ascii="Times New Roman" w:hAnsi="Times New Roman"/>
        </w:rPr>
        <w:t xml:space="preserve"> Plat</w:t>
      </w:r>
    </w:p>
    <w:sectPr w:rsidR="00B0147C" w:rsidRPr="00B0147C" w:rsidSect="00DA52D1">
      <w:headerReference w:type="default" r:id="rId15"/>
      <w:footerReference w:type="default" r:id="rId16"/>
      <w:pgSz w:w="12240" w:h="15840"/>
      <w:pgMar w:top="621" w:right="1008" w:bottom="810" w:left="1008" w:header="450" w:footer="5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5668" w:rsidRDefault="000D5668">
      <w:r>
        <w:separator/>
      </w:r>
    </w:p>
  </w:endnote>
  <w:endnote w:type="continuationSeparator" w:id="0">
    <w:p w:rsidR="000D5668" w:rsidRDefault="000D5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Italic">
    <w:altName w:val="Courier New"/>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668" w:rsidRPr="00B25C3F" w:rsidRDefault="000D5668" w:rsidP="00B57F55">
    <w:pPr>
      <w:pStyle w:val="Footer"/>
      <w:pBdr>
        <w:top w:val="single" w:sz="4" w:space="0" w:color="auto"/>
      </w:pBdr>
      <w:tabs>
        <w:tab w:val="clear" w:pos="8640"/>
        <w:tab w:val="right" w:pos="10080"/>
      </w:tabs>
      <w:rPr>
        <w:i/>
        <w:sz w:val="16"/>
        <w:szCs w:val="16"/>
      </w:rPr>
    </w:pPr>
    <w:r w:rsidRPr="00B25C3F">
      <w:rPr>
        <w:i/>
        <w:sz w:val="16"/>
        <w:szCs w:val="16"/>
      </w:rPr>
      <w:fldChar w:fldCharType="begin"/>
    </w:r>
    <w:r w:rsidRPr="00B25C3F">
      <w:rPr>
        <w:i/>
        <w:sz w:val="16"/>
        <w:szCs w:val="16"/>
      </w:rPr>
      <w:instrText xml:space="preserve"> FILENAME  \p  \* MERGEFORMAT </w:instrText>
    </w:r>
    <w:r w:rsidRPr="00B25C3F">
      <w:rPr>
        <w:i/>
        <w:sz w:val="16"/>
        <w:szCs w:val="16"/>
      </w:rPr>
      <w:fldChar w:fldCharType="separate"/>
    </w:r>
    <w:r w:rsidR="006E4BB9">
      <w:rPr>
        <w:i/>
        <w:noProof/>
        <w:sz w:val="16"/>
        <w:szCs w:val="16"/>
      </w:rPr>
      <w:t>O:\PLAN\5 DEVELOPMENT REVIEW\1Dev Rev Projects\Anderson St. - 70\PB Public Hearing 09.27.2016\PB Report for 70 Anderson.docx</w:t>
    </w:r>
    <w:r w:rsidRPr="00B25C3F">
      <w:rPr>
        <w:i/>
        <w:sz w:val="16"/>
        <w:szCs w:val="16"/>
      </w:rPr>
      <w:fldChar w:fldCharType="end"/>
    </w:r>
    <w:r>
      <w:rPr>
        <w:i/>
        <w:sz w:val="16"/>
        <w:szCs w:val="16"/>
      </w:rPr>
      <w:tab/>
      <w:t xml:space="preserve">                                                                                                                                                         </w:t>
    </w:r>
    <w:r>
      <w:rPr>
        <w:i/>
        <w:sz w:val="16"/>
        <w:szCs w:val="16"/>
      </w:rPr>
      <w:tab/>
    </w:r>
    <w:r>
      <w:rPr>
        <w:i/>
        <w:sz w:val="16"/>
        <w:szCs w:val="16"/>
      </w:rPr>
      <w:tab/>
    </w:r>
    <w:r w:rsidRPr="00DB1162">
      <w:rPr>
        <w:b/>
        <w:sz w:val="16"/>
        <w:szCs w:val="16"/>
      </w:rPr>
      <w:fldChar w:fldCharType="begin"/>
    </w:r>
    <w:r w:rsidRPr="00DB1162">
      <w:rPr>
        <w:b/>
        <w:sz w:val="16"/>
        <w:szCs w:val="16"/>
      </w:rPr>
      <w:instrText xml:space="preserve"> PAGE   \* MERGEFORMAT </w:instrText>
    </w:r>
    <w:r w:rsidRPr="00DB1162">
      <w:rPr>
        <w:b/>
        <w:sz w:val="16"/>
        <w:szCs w:val="16"/>
      </w:rPr>
      <w:fldChar w:fldCharType="separate"/>
    </w:r>
    <w:r w:rsidR="00387024">
      <w:rPr>
        <w:b/>
        <w:noProof/>
        <w:sz w:val="16"/>
        <w:szCs w:val="16"/>
      </w:rPr>
      <w:t>14</w:t>
    </w:r>
    <w:r w:rsidRPr="00DB1162">
      <w:rPr>
        <w:b/>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5668" w:rsidRDefault="000D5668">
      <w:r>
        <w:separator/>
      </w:r>
    </w:p>
  </w:footnote>
  <w:footnote w:type="continuationSeparator" w:id="0">
    <w:p w:rsidR="000D5668" w:rsidRDefault="000D5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5668" w:rsidRDefault="000D5668" w:rsidP="00DB1162">
    <w:pPr>
      <w:pStyle w:val="Caption"/>
      <w:tabs>
        <w:tab w:val="center" w:pos="4980"/>
      </w:tabs>
      <w:ind w:left="0"/>
    </w:pPr>
  </w:p>
  <w:p w:rsidR="000D5668" w:rsidRDefault="000D5668" w:rsidP="00DB1162">
    <w:pPr>
      <w:pStyle w:val="Caption"/>
      <w:pBdr>
        <w:bottom w:val="single" w:sz="4" w:space="1" w:color="auto"/>
      </w:pBdr>
      <w:tabs>
        <w:tab w:val="center" w:pos="4980"/>
      </w:tabs>
      <w:ind w:left="0"/>
    </w:pPr>
    <w:r>
      <w:t>Planning Board Public Hearing                                                                                                           Redfern Properties, LLC</w:t>
    </w:r>
  </w:p>
  <w:p w:rsidR="000D5668" w:rsidRDefault="000D5668" w:rsidP="00DB1162">
    <w:pPr>
      <w:pStyle w:val="Caption"/>
      <w:pBdr>
        <w:bottom w:val="single" w:sz="4" w:space="1" w:color="auto"/>
      </w:pBdr>
      <w:tabs>
        <w:tab w:val="center" w:pos="4980"/>
      </w:tabs>
      <w:ind w:left="0"/>
    </w:pPr>
    <w:r>
      <w:t>September 27</w:t>
    </w:r>
    <w:r w:rsidRPr="00B57F55">
      <w:rPr>
        <w:vertAlign w:val="superscript"/>
      </w:rPr>
      <w:t>th</w:t>
    </w:r>
    <w:r>
      <w:t>, 2016</w:t>
    </w:r>
    <w:r>
      <w:tab/>
    </w:r>
    <w:r>
      <w:tab/>
    </w:r>
    <w:r>
      <w:tab/>
    </w:r>
    <w:r>
      <w:tab/>
    </w:r>
    <w:r>
      <w:tab/>
    </w:r>
    <w:r>
      <w:tab/>
      <w:t xml:space="preserve">             70 Anderson Street</w:t>
    </w:r>
  </w:p>
  <w:p w:rsidR="000D5668" w:rsidRPr="00DB1162" w:rsidRDefault="000D5668" w:rsidP="00DB11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00BBE"/>
    <w:multiLevelType w:val="hybridMultilevel"/>
    <w:tmpl w:val="3D182F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2C4AD4"/>
    <w:multiLevelType w:val="hybridMultilevel"/>
    <w:tmpl w:val="F79E0F76"/>
    <w:lvl w:ilvl="0" w:tplc="9FF63C4C">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7E10BA"/>
    <w:multiLevelType w:val="hybridMultilevel"/>
    <w:tmpl w:val="25E29E7A"/>
    <w:lvl w:ilvl="0" w:tplc="33AA90D6">
      <w:start w:val="2"/>
      <w:numFmt w:val="upperLetter"/>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0E45FC"/>
    <w:multiLevelType w:val="hybridMultilevel"/>
    <w:tmpl w:val="27FA076A"/>
    <w:lvl w:ilvl="0" w:tplc="0409000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2"/>
        <w:szCs w:val="22"/>
        <w:u w:val="none"/>
        <w:vertAlign w:val="baseli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AE8A7D4E">
      <w:start w:val="9"/>
      <w:numFmt w:val="upperRoman"/>
      <w:lvlText w:val="%5."/>
      <w:lvlJc w:val="left"/>
      <w:pPr>
        <w:tabs>
          <w:tab w:val="num" w:pos="3600"/>
        </w:tabs>
        <w:ind w:left="3600" w:hanging="72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0A24BED"/>
    <w:multiLevelType w:val="hybridMultilevel"/>
    <w:tmpl w:val="08C8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33C87"/>
    <w:multiLevelType w:val="hybridMultilevel"/>
    <w:tmpl w:val="6FA2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C6B79"/>
    <w:multiLevelType w:val="hybridMultilevel"/>
    <w:tmpl w:val="9968A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0A3801"/>
    <w:multiLevelType w:val="hybridMultilevel"/>
    <w:tmpl w:val="606ED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0A3C68"/>
    <w:multiLevelType w:val="hybridMultilevel"/>
    <w:tmpl w:val="2F22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D62F4"/>
    <w:multiLevelType w:val="hybridMultilevel"/>
    <w:tmpl w:val="7BACF8AE"/>
    <w:lvl w:ilvl="0" w:tplc="EA648D38">
      <w:start w:val="1"/>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270CC9"/>
    <w:multiLevelType w:val="hybridMultilevel"/>
    <w:tmpl w:val="645A41D6"/>
    <w:lvl w:ilvl="0" w:tplc="E514BC1E">
      <w:start w:val="3"/>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7A2D28"/>
    <w:multiLevelType w:val="hybridMultilevel"/>
    <w:tmpl w:val="E5627A32"/>
    <w:lvl w:ilvl="0" w:tplc="56521EB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3CC050F"/>
    <w:multiLevelType w:val="hybridMultilevel"/>
    <w:tmpl w:val="8ABE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0021E"/>
    <w:multiLevelType w:val="hybridMultilevel"/>
    <w:tmpl w:val="C826CBE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C4A2D38"/>
    <w:multiLevelType w:val="hybridMultilevel"/>
    <w:tmpl w:val="F588F0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E847C4F"/>
    <w:multiLevelType w:val="hybridMultilevel"/>
    <w:tmpl w:val="38963404"/>
    <w:lvl w:ilvl="0" w:tplc="DFDA3D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71070F"/>
    <w:multiLevelType w:val="hybridMultilevel"/>
    <w:tmpl w:val="A3DEE6B2"/>
    <w:lvl w:ilvl="0" w:tplc="C77C6A2C">
      <w:start w:val="1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CF5B80"/>
    <w:multiLevelType w:val="hybridMultilevel"/>
    <w:tmpl w:val="16CAA6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225630"/>
    <w:multiLevelType w:val="hybridMultilevel"/>
    <w:tmpl w:val="8C9A8D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4FF7162"/>
    <w:multiLevelType w:val="hybridMultilevel"/>
    <w:tmpl w:val="97425E8C"/>
    <w:lvl w:ilvl="0" w:tplc="04090001">
      <w:start w:val="1"/>
      <w:numFmt w:val="bullet"/>
      <w:lvlText w:val=""/>
      <w:lvlJc w:val="left"/>
      <w:pPr>
        <w:ind w:left="2160" w:hanging="360"/>
      </w:pPr>
      <w:rPr>
        <w:rFonts w:ascii="Symbol" w:hAnsi="Symbol" w:hint="default"/>
      </w:rPr>
    </w:lvl>
    <w:lvl w:ilvl="1" w:tplc="73E0F054">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7CD1DD3"/>
    <w:multiLevelType w:val="hybridMultilevel"/>
    <w:tmpl w:val="ACE69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8022C2"/>
    <w:multiLevelType w:val="hybridMultilevel"/>
    <w:tmpl w:val="5D4A48D6"/>
    <w:lvl w:ilvl="0" w:tplc="D6D41D46">
      <w:start w:val="1"/>
      <w:numFmt w:val="decimal"/>
      <w:lvlText w:val="%1."/>
      <w:lvlJc w:val="left"/>
      <w:pPr>
        <w:tabs>
          <w:tab w:val="num" w:pos="576"/>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229169B"/>
    <w:multiLevelType w:val="hybridMultilevel"/>
    <w:tmpl w:val="B90ED81C"/>
    <w:lvl w:ilvl="0" w:tplc="0E148612">
      <w:start w:val="1"/>
      <w:numFmt w:val="decimal"/>
      <w:lvlText w:val="Plan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3630B8B"/>
    <w:multiLevelType w:val="hybridMultilevel"/>
    <w:tmpl w:val="7D024A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3755590"/>
    <w:multiLevelType w:val="hybridMultilevel"/>
    <w:tmpl w:val="EA80D576"/>
    <w:lvl w:ilvl="0" w:tplc="3FCC0068">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97F08EF"/>
    <w:multiLevelType w:val="hybridMultilevel"/>
    <w:tmpl w:val="E5DA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E77308"/>
    <w:multiLevelType w:val="hybridMultilevel"/>
    <w:tmpl w:val="95F8DF38"/>
    <w:lvl w:ilvl="0" w:tplc="C77C6A2C">
      <w:start w:val="10"/>
      <w:numFmt w:val="bullet"/>
      <w:lvlText w:val="-"/>
      <w:lvlJc w:val="left"/>
      <w:pPr>
        <w:ind w:left="2736" w:hanging="360"/>
      </w:pPr>
      <w:rPr>
        <w:rFonts w:ascii="Times New Roman" w:eastAsia="Times New Roman" w:hAnsi="Times New Roman" w:cs="Times New Roman" w:hint="default"/>
      </w:rPr>
    </w:lvl>
    <w:lvl w:ilvl="1" w:tplc="04090003" w:tentative="1">
      <w:start w:val="1"/>
      <w:numFmt w:val="bullet"/>
      <w:lvlText w:val="o"/>
      <w:lvlJc w:val="left"/>
      <w:pPr>
        <w:ind w:left="3456" w:hanging="360"/>
      </w:pPr>
      <w:rPr>
        <w:rFonts w:ascii="Courier New" w:hAnsi="Courier New" w:cs="Courier New" w:hint="default"/>
      </w:rPr>
    </w:lvl>
    <w:lvl w:ilvl="2" w:tplc="04090005" w:tentative="1">
      <w:start w:val="1"/>
      <w:numFmt w:val="bullet"/>
      <w:lvlText w:val=""/>
      <w:lvlJc w:val="left"/>
      <w:pPr>
        <w:ind w:left="4176" w:hanging="360"/>
      </w:pPr>
      <w:rPr>
        <w:rFonts w:ascii="Wingdings" w:hAnsi="Wingdings" w:hint="default"/>
      </w:rPr>
    </w:lvl>
    <w:lvl w:ilvl="3" w:tplc="04090001" w:tentative="1">
      <w:start w:val="1"/>
      <w:numFmt w:val="bullet"/>
      <w:lvlText w:val=""/>
      <w:lvlJc w:val="left"/>
      <w:pPr>
        <w:ind w:left="4896" w:hanging="360"/>
      </w:pPr>
      <w:rPr>
        <w:rFonts w:ascii="Symbol" w:hAnsi="Symbol" w:hint="default"/>
      </w:rPr>
    </w:lvl>
    <w:lvl w:ilvl="4" w:tplc="04090003" w:tentative="1">
      <w:start w:val="1"/>
      <w:numFmt w:val="bullet"/>
      <w:lvlText w:val="o"/>
      <w:lvlJc w:val="left"/>
      <w:pPr>
        <w:ind w:left="5616" w:hanging="360"/>
      </w:pPr>
      <w:rPr>
        <w:rFonts w:ascii="Courier New" w:hAnsi="Courier New" w:cs="Courier New" w:hint="default"/>
      </w:rPr>
    </w:lvl>
    <w:lvl w:ilvl="5" w:tplc="04090005" w:tentative="1">
      <w:start w:val="1"/>
      <w:numFmt w:val="bullet"/>
      <w:lvlText w:val=""/>
      <w:lvlJc w:val="left"/>
      <w:pPr>
        <w:ind w:left="6336" w:hanging="360"/>
      </w:pPr>
      <w:rPr>
        <w:rFonts w:ascii="Wingdings" w:hAnsi="Wingdings" w:hint="default"/>
      </w:rPr>
    </w:lvl>
    <w:lvl w:ilvl="6" w:tplc="04090001" w:tentative="1">
      <w:start w:val="1"/>
      <w:numFmt w:val="bullet"/>
      <w:lvlText w:val=""/>
      <w:lvlJc w:val="left"/>
      <w:pPr>
        <w:ind w:left="7056" w:hanging="360"/>
      </w:pPr>
      <w:rPr>
        <w:rFonts w:ascii="Symbol" w:hAnsi="Symbol" w:hint="default"/>
      </w:rPr>
    </w:lvl>
    <w:lvl w:ilvl="7" w:tplc="04090003" w:tentative="1">
      <w:start w:val="1"/>
      <w:numFmt w:val="bullet"/>
      <w:lvlText w:val="o"/>
      <w:lvlJc w:val="left"/>
      <w:pPr>
        <w:ind w:left="7776" w:hanging="360"/>
      </w:pPr>
      <w:rPr>
        <w:rFonts w:ascii="Courier New" w:hAnsi="Courier New" w:cs="Courier New" w:hint="default"/>
      </w:rPr>
    </w:lvl>
    <w:lvl w:ilvl="8" w:tplc="04090005" w:tentative="1">
      <w:start w:val="1"/>
      <w:numFmt w:val="bullet"/>
      <w:lvlText w:val=""/>
      <w:lvlJc w:val="left"/>
      <w:pPr>
        <w:ind w:left="8496" w:hanging="360"/>
      </w:pPr>
      <w:rPr>
        <w:rFonts w:ascii="Wingdings" w:hAnsi="Wingdings" w:hint="default"/>
      </w:rPr>
    </w:lvl>
  </w:abstractNum>
  <w:abstractNum w:abstractNumId="27" w15:restartNumberingAfterBreak="0">
    <w:nsid w:val="73926C3B"/>
    <w:multiLevelType w:val="hybridMultilevel"/>
    <w:tmpl w:val="D00CD9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B7228EA"/>
    <w:multiLevelType w:val="hybridMultilevel"/>
    <w:tmpl w:val="3A9CCF1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4"/>
  </w:num>
  <w:num w:numId="3">
    <w:abstractNumId w:val="28"/>
  </w:num>
  <w:num w:numId="4">
    <w:abstractNumId w:val="16"/>
  </w:num>
  <w:num w:numId="5">
    <w:abstractNumId w:val="22"/>
  </w:num>
  <w:num w:numId="6">
    <w:abstractNumId w:val="3"/>
  </w:num>
  <w:num w:numId="7">
    <w:abstractNumId w:val="7"/>
  </w:num>
  <w:num w:numId="8">
    <w:abstractNumId w:val="4"/>
  </w:num>
  <w:num w:numId="9">
    <w:abstractNumId w:val="5"/>
  </w:num>
  <w:num w:numId="10">
    <w:abstractNumId w:val="6"/>
  </w:num>
  <w:num w:numId="11">
    <w:abstractNumId w:val="18"/>
  </w:num>
  <w:num w:numId="12">
    <w:abstractNumId w:val="20"/>
  </w:num>
  <w:num w:numId="13">
    <w:abstractNumId w:val="8"/>
  </w:num>
  <w:num w:numId="14">
    <w:abstractNumId w:val="19"/>
  </w:num>
  <w:num w:numId="15">
    <w:abstractNumId w:val="12"/>
  </w:num>
  <w:num w:numId="16">
    <w:abstractNumId w:val="26"/>
  </w:num>
  <w:num w:numId="17">
    <w:abstractNumId w:val="25"/>
  </w:num>
  <w:num w:numId="18">
    <w:abstractNumId w:val="9"/>
  </w:num>
  <w:num w:numId="19">
    <w:abstractNumId w:val="23"/>
  </w:num>
  <w:num w:numId="20">
    <w:abstractNumId w:val="27"/>
  </w:num>
  <w:num w:numId="21">
    <w:abstractNumId w:val="2"/>
  </w:num>
  <w:num w:numId="22">
    <w:abstractNumId w:val="10"/>
  </w:num>
  <w:num w:numId="23">
    <w:abstractNumId w:val="13"/>
  </w:num>
  <w:num w:numId="24">
    <w:abstractNumId w:val="1"/>
  </w:num>
  <w:num w:numId="25">
    <w:abstractNumId w:val="14"/>
  </w:num>
  <w:num w:numId="26">
    <w:abstractNumId w:val="17"/>
  </w:num>
  <w:num w:numId="27">
    <w:abstractNumId w:val="11"/>
  </w:num>
  <w:num w:numId="28">
    <w:abstractNumId w:val="0"/>
  </w:num>
  <w:num w:numId="2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6F41"/>
    <w:rsid w:val="00003DC1"/>
    <w:rsid w:val="00003E32"/>
    <w:rsid w:val="00007D42"/>
    <w:rsid w:val="00011638"/>
    <w:rsid w:val="00013564"/>
    <w:rsid w:val="00014E7D"/>
    <w:rsid w:val="0002305B"/>
    <w:rsid w:val="000327AB"/>
    <w:rsid w:val="00045083"/>
    <w:rsid w:val="00050A9B"/>
    <w:rsid w:val="000556C6"/>
    <w:rsid w:val="000571D6"/>
    <w:rsid w:val="00061CB2"/>
    <w:rsid w:val="0007062D"/>
    <w:rsid w:val="000913B9"/>
    <w:rsid w:val="00091918"/>
    <w:rsid w:val="00092663"/>
    <w:rsid w:val="00096F80"/>
    <w:rsid w:val="00097706"/>
    <w:rsid w:val="000A2035"/>
    <w:rsid w:val="000A3937"/>
    <w:rsid w:val="000A55CA"/>
    <w:rsid w:val="000A5664"/>
    <w:rsid w:val="000A56BB"/>
    <w:rsid w:val="000A76E6"/>
    <w:rsid w:val="000B4087"/>
    <w:rsid w:val="000B45FE"/>
    <w:rsid w:val="000B4E80"/>
    <w:rsid w:val="000C4FA2"/>
    <w:rsid w:val="000C6563"/>
    <w:rsid w:val="000C6F1C"/>
    <w:rsid w:val="000D5668"/>
    <w:rsid w:val="000D5FC6"/>
    <w:rsid w:val="000E3CE8"/>
    <w:rsid w:val="000E715E"/>
    <w:rsid w:val="000E76B6"/>
    <w:rsid w:val="000F7A7F"/>
    <w:rsid w:val="001124E8"/>
    <w:rsid w:val="00112A05"/>
    <w:rsid w:val="00113096"/>
    <w:rsid w:val="00116089"/>
    <w:rsid w:val="001170B8"/>
    <w:rsid w:val="001174C4"/>
    <w:rsid w:val="00121BB4"/>
    <w:rsid w:val="00126A74"/>
    <w:rsid w:val="001378AA"/>
    <w:rsid w:val="00140209"/>
    <w:rsid w:val="00141F75"/>
    <w:rsid w:val="0015126F"/>
    <w:rsid w:val="00153398"/>
    <w:rsid w:val="00154842"/>
    <w:rsid w:val="00154919"/>
    <w:rsid w:val="00164B26"/>
    <w:rsid w:val="001672D9"/>
    <w:rsid w:val="0017754A"/>
    <w:rsid w:val="001871FA"/>
    <w:rsid w:val="00190AE9"/>
    <w:rsid w:val="00191AD9"/>
    <w:rsid w:val="001A40E9"/>
    <w:rsid w:val="001A4E9C"/>
    <w:rsid w:val="001A5D0B"/>
    <w:rsid w:val="001B0B8C"/>
    <w:rsid w:val="001B51AC"/>
    <w:rsid w:val="001B6870"/>
    <w:rsid w:val="001B7D3F"/>
    <w:rsid w:val="001C1D1E"/>
    <w:rsid w:val="001C5A7C"/>
    <w:rsid w:val="001C6239"/>
    <w:rsid w:val="001C64C4"/>
    <w:rsid w:val="001C77C2"/>
    <w:rsid w:val="001D0CC3"/>
    <w:rsid w:val="001D501F"/>
    <w:rsid w:val="001E201B"/>
    <w:rsid w:val="001F3A14"/>
    <w:rsid w:val="001F62BE"/>
    <w:rsid w:val="001F787C"/>
    <w:rsid w:val="0023089C"/>
    <w:rsid w:val="00233FBA"/>
    <w:rsid w:val="00234701"/>
    <w:rsid w:val="002446E4"/>
    <w:rsid w:val="002448C1"/>
    <w:rsid w:val="00244BCE"/>
    <w:rsid w:val="002559B0"/>
    <w:rsid w:val="002664D8"/>
    <w:rsid w:val="00274A11"/>
    <w:rsid w:val="002752D9"/>
    <w:rsid w:val="00275305"/>
    <w:rsid w:val="00292494"/>
    <w:rsid w:val="002B67EE"/>
    <w:rsid w:val="002C2492"/>
    <w:rsid w:val="002C3FA4"/>
    <w:rsid w:val="002D4F88"/>
    <w:rsid w:val="002E4DED"/>
    <w:rsid w:val="002F083B"/>
    <w:rsid w:val="002F11AE"/>
    <w:rsid w:val="002F5507"/>
    <w:rsid w:val="002F7ABC"/>
    <w:rsid w:val="0030192B"/>
    <w:rsid w:val="00304AAA"/>
    <w:rsid w:val="00306756"/>
    <w:rsid w:val="003150D7"/>
    <w:rsid w:val="00333D1A"/>
    <w:rsid w:val="003349C1"/>
    <w:rsid w:val="003415E4"/>
    <w:rsid w:val="00342E8C"/>
    <w:rsid w:val="00346B87"/>
    <w:rsid w:val="00346E2C"/>
    <w:rsid w:val="00352367"/>
    <w:rsid w:val="003531A7"/>
    <w:rsid w:val="00353FE9"/>
    <w:rsid w:val="0035522C"/>
    <w:rsid w:val="00355FA7"/>
    <w:rsid w:val="0035699B"/>
    <w:rsid w:val="00362974"/>
    <w:rsid w:val="00365C75"/>
    <w:rsid w:val="00375D23"/>
    <w:rsid w:val="00376B2A"/>
    <w:rsid w:val="003861F4"/>
    <w:rsid w:val="00387024"/>
    <w:rsid w:val="00392731"/>
    <w:rsid w:val="003950E7"/>
    <w:rsid w:val="00397A2A"/>
    <w:rsid w:val="003A6F36"/>
    <w:rsid w:val="003A73FC"/>
    <w:rsid w:val="003B310F"/>
    <w:rsid w:val="003B3F41"/>
    <w:rsid w:val="003B4C6B"/>
    <w:rsid w:val="003C0BC8"/>
    <w:rsid w:val="003D2128"/>
    <w:rsid w:val="003E1655"/>
    <w:rsid w:val="003E4440"/>
    <w:rsid w:val="003F0EB6"/>
    <w:rsid w:val="003F1061"/>
    <w:rsid w:val="003F2AA8"/>
    <w:rsid w:val="00401986"/>
    <w:rsid w:val="00401D5B"/>
    <w:rsid w:val="0040413E"/>
    <w:rsid w:val="004064CD"/>
    <w:rsid w:val="004079AD"/>
    <w:rsid w:val="00413D42"/>
    <w:rsid w:val="00416109"/>
    <w:rsid w:val="00421DCC"/>
    <w:rsid w:val="0042553A"/>
    <w:rsid w:val="00425721"/>
    <w:rsid w:val="00440CE0"/>
    <w:rsid w:val="00443BB3"/>
    <w:rsid w:val="00447DA1"/>
    <w:rsid w:val="00454794"/>
    <w:rsid w:val="0046118E"/>
    <w:rsid w:val="00465475"/>
    <w:rsid w:val="00467770"/>
    <w:rsid w:val="004732DB"/>
    <w:rsid w:val="0048290C"/>
    <w:rsid w:val="004830C3"/>
    <w:rsid w:val="00484527"/>
    <w:rsid w:val="00484B0A"/>
    <w:rsid w:val="00486DD1"/>
    <w:rsid w:val="004931A2"/>
    <w:rsid w:val="004979E3"/>
    <w:rsid w:val="004A12A2"/>
    <w:rsid w:val="004A21A6"/>
    <w:rsid w:val="004B22D1"/>
    <w:rsid w:val="004B3A16"/>
    <w:rsid w:val="004B487C"/>
    <w:rsid w:val="004C352E"/>
    <w:rsid w:val="004C40C5"/>
    <w:rsid w:val="004D7B8A"/>
    <w:rsid w:val="004D7CBE"/>
    <w:rsid w:val="004E1570"/>
    <w:rsid w:val="004E2952"/>
    <w:rsid w:val="004E602A"/>
    <w:rsid w:val="004E72D4"/>
    <w:rsid w:val="004F4E3D"/>
    <w:rsid w:val="004F7F9E"/>
    <w:rsid w:val="00502C10"/>
    <w:rsid w:val="00503394"/>
    <w:rsid w:val="00504615"/>
    <w:rsid w:val="00513539"/>
    <w:rsid w:val="00513B32"/>
    <w:rsid w:val="00514A5F"/>
    <w:rsid w:val="00514D88"/>
    <w:rsid w:val="00531683"/>
    <w:rsid w:val="005331CB"/>
    <w:rsid w:val="005337E0"/>
    <w:rsid w:val="005363D9"/>
    <w:rsid w:val="00537D91"/>
    <w:rsid w:val="005440F3"/>
    <w:rsid w:val="00544EF4"/>
    <w:rsid w:val="00546812"/>
    <w:rsid w:val="00556508"/>
    <w:rsid w:val="0055661A"/>
    <w:rsid w:val="00557829"/>
    <w:rsid w:val="005606C0"/>
    <w:rsid w:val="0057023E"/>
    <w:rsid w:val="0057689B"/>
    <w:rsid w:val="005806DE"/>
    <w:rsid w:val="00581F38"/>
    <w:rsid w:val="00582C9A"/>
    <w:rsid w:val="0058672D"/>
    <w:rsid w:val="005A050E"/>
    <w:rsid w:val="005A55D6"/>
    <w:rsid w:val="005A568F"/>
    <w:rsid w:val="005B240F"/>
    <w:rsid w:val="005B3B57"/>
    <w:rsid w:val="005B52D3"/>
    <w:rsid w:val="005B597E"/>
    <w:rsid w:val="005B6481"/>
    <w:rsid w:val="005B6B5E"/>
    <w:rsid w:val="005B6E45"/>
    <w:rsid w:val="005B7192"/>
    <w:rsid w:val="005C7BA2"/>
    <w:rsid w:val="005E3255"/>
    <w:rsid w:val="005E3738"/>
    <w:rsid w:val="005F11A1"/>
    <w:rsid w:val="005F5699"/>
    <w:rsid w:val="0060053C"/>
    <w:rsid w:val="00603579"/>
    <w:rsid w:val="00605880"/>
    <w:rsid w:val="0060693C"/>
    <w:rsid w:val="00620D1F"/>
    <w:rsid w:val="00621ECD"/>
    <w:rsid w:val="00624E91"/>
    <w:rsid w:val="00633BCF"/>
    <w:rsid w:val="0064395F"/>
    <w:rsid w:val="006540DF"/>
    <w:rsid w:val="0065735D"/>
    <w:rsid w:val="0069063A"/>
    <w:rsid w:val="006908B1"/>
    <w:rsid w:val="00692A94"/>
    <w:rsid w:val="006A58C5"/>
    <w:rsid w:val="006A7FC2"/>
    <w:rsid w:val="006B5845"/>
    <w:rsid w:val="006C085E"/>
    <w:rsid w:val="006C73FD"/>
    <w:rsid w:val="006D09C6"/>
    <w:rsid w:val="006D34EB"/>
    <w:rsid w:val="006E2FB2"/>
    <w:rsid w:val="006E4BB9"/>
    <w:rsid w:val="006F498A"/>
    <w:rsid w:val="006F66DF"/>
    <w:rsid w:val="007022D3"/>
    <w:rsid w:val="007105B9"/>
    <w:rsid w:val="00711E1E"/>
    <w:rsid w:val="00715CD9"/>
    <w:rsid w:val="00720406"/>
    <w:rsid w:val="00720A93"/>
    <w:rsid w:val="00724E50"/>
    <w:rsid w:val="0072724C"/>
    <w:rsid w:val="0073330F"/>
    <w:rsid w:val="0075221F"/>
    <w:rsid w:val="007575A6"/>
    <w:rsid w:val="00763672"/>
    <w:rsid w:val="00764A02"/>
    <w:rsid w:val="0077142B"/>
    <w:rsid w:val="007841C8"/>
    <w:rsid w:val="007A01D1"/>
    <w:rsid w:val="007A0C98"/>
    <w:rsid w:val="007A0F3E"/>
    <w:rsid w:val="007A7886"/>
    <w:rsid w:val="007B4364"/>
    <w:rsid w:val="007E573C"/>
    <w:rsid w:val="007E7BCF"/>
    <w:rsid w:val="007F18E4"/>
    <w:rsid w:val="007F3461"/>
    <w:rsid w:val="00800917"/>
    <w:rsid w:val="0080113C"/>
    <w:rsid w:val="008020B1"/>
    <w:rsid w:val="00805D15"/>
    <w:rsid w:val="00825B57"/>
    <w:rsid w:val="0083272E"/>
    <w:rsid w:val="00843ADA"/>
    <w:rsid w:val="008462D7"/>
    <w:rsid w:val="00852684"/>
    <w:rsid w:val="00852801"/>
    <w:rsid w:val="00853A48"/>
    <w:rsid w:val="0086371F"/>
    <w:rsid w:val="00864F73"/>
    <w:rsid w:val="00865666"/>
    <w:rsid w:val="00870FC1"/>
    <w:rsid w:val="00872257"/>
    <w:rsid w:val="00874502"/>
    <w:rsid w:val="00877357"/>
    <w:rsid w:val="008834C2"/>
    <w:rsid w:val="0088577B"/>
    <w:rsid w:val="00885FD1"/>
    <w:rsid w:val="00887A6F"/>
    <w:rsid w:val="00896D63"/>
    <w:rsid w:val="008A09F7"/>
    <w:rsid w:val="008A1DD6"/>
    <w:rsid w:val="008B473B"/>
    <w:rsid w:val="008C0469"/>
    <w:rsid w:val="008C13EB"/>
    <w:rsid w:val="008C5DB6"/>
    <w:rsid w:val="008C5DC1"/>
    <w:rsid w:val="008D4795"/>
    <w:rsid w:val="008D4EF9"/>
    <w:rsid w:val="008D57CB"/>
    <w:rsid w:val="008D5B51"/>
    <w:rsid w:val="008D76D1"/>
    <w:rsid w:val="008E05A9"/>
    <w:rsid w:val="008E4B76"/>
    <w:rsid w:val="008E6D9E"/>
    <w:rsid w:val="008F263C"/>
    <w:rsid w:val="009033A1"/>
    <w:rsid w:val="00903D29"/>
    <w:rsid w:val="0090560C"/>
    <w:rsid w:val="009112D9"/>
    <w:rsid w:val="009126C3"/>
    <w:rsid w:val="009147BC"/>
    <w:rsid w:val="00917364"/>
    <w:rsid w:val="009252C4"/>
    <w:rsid w:val="009274CA"/>
    <w:rsid w:val="0093021E"/>
    <w:rsid w:val="00936076"/>
    <w:rsid w:val="00941DD7"/>
    <w:rsid w:val="00945D15"/>
    <w:rsid w:val="0095178F"/>
    <w:rsid w:val="009528A2"/>
    <w:rsid w:val="00953F54"/>
    <w:rsid w:val="009551C3"/>
    <w:rsid w:val="00956B4F"/>
    <w:rsid w:val="00962697"/>
    <w:rsid w:val="00973284"/>
    <w:rsid w:val="009774BD"/>
    <w:rsid w:val="0097789D"/>
    <w:rsid w:val="00977E25"/>
    <w:rsid w:val="009815B6"/>
    <w:rsid w:val="0098237E"/>
    <w:rsid w:val="00985B3D"/>
    <w:rsid w:val="009901D1"/>
    <w:rsid w:val="00992C11"/>
    <w:rsid w:val="0099311E"/>
    <w:rsid w:val="009943F2"/>
    <w:rsid w:val="009A08B8"/>
    <w:rsid w:val="009A2966"/>
    <w:rsid w:val="009A3C7A"/>
    <w:rsid w:val="009A7390"/>
    <w:rsid w:val="009B6D20"/>
    <w:rsid w:val="009C2FC5"/>
    <w:rsid w:val="009C56CB"/>
    <w:rsid w:val="009E3023"/>
    <w:rsid w:val="009E728C"/>
    <w:rsid w:val="009F00D4"/>
    <w:rsid w:val="009F0431"/>
    <w:rsid w:val="00A007ED"/>
    <w:rsid w:val="00A019B4"/>
    <w:rsid w:val="00A10146"/>
    <w:rsid w:val="00A15062"/>
    <w:rsid w:val="00A16CCF"/>
    <w:rsid w:val="00A21D77"/>
    <w:rsid w:val="00A42BFB"/>
    <w:rsid w:val="00A4338B"/>
    <w:rsid w:val="00A45B77"/>
    <w:rsid w:val="00A534A1"/>
    <w:rsid w:val="00A57C72"/>
    <w:rsid w:val="00A632A0"/>
    <w:rsid w:val="00A6650E"/>
    <w:rsid w:val="00A67DAA"/>
    <w:rsid w:val="00A77644"/>
    <w:rsid w:val="00A81145"/>
    <w:rsid w:val="00A8460E"/>
    <w:rsid w:val="00A919F6"/>
    <w:rsid w:val="00A95358"/>
    <w:rsid w:val="00AA1E29"/>
    <w:rsid w:val="00AA4CDD"/>
    <w:rsid w:val="00AB749A"/>
    <w:rsid w:val="00AB7E77"/>
    <w:rsid w:val="00AC01DC"/>
    <w:rsid w:val="00AC2EA9"/>
    <w:rsid w:val="00AD0443"/>
    <w:rsid w:val="00AD1C82"/>
    <w:rsid w:val="00AD2247"/>
    <w:rsid w:val="00AD353A"/>
    <w:rsid w:val="00AD7365"/>
    <w:rsid w:val="00AD7669"/>
    <w:rsid w:val="00AE0334"/>
    <w:rsid w:val="00AF0A32"/>
    <w:rsid w:val="00AF2E77"/>
    <w:rsid w:val="00AF5B79"/>
    <w:rsid w:val="00AF7255"/>
    <w:rsid w:val="00AF769E"/>
    <w:rsid w:val="00B010FD"/>
    <w:rsid w:val="00B0147C"/>
    <w:rsid w:val="00B03A9E"/>
    <w:rsid w:val="00B126C4"/>
    <w:rsid w:val="00B1394C"/>
    <w:rsid w:val="00B13E4C"/>
    <w:rsid w:val="00B14749"/>
    <w:rsid w:val="00B17249"/>
    <w:rsid w:val="00B23D6A"/>
    <w:rsid w:val="00B2563D"/>
    <w:rsid w:val="00B25C3F"/>
    <w:rsid w:val="00B2656E"/>
    <w:rsid w:val="00B272F3"/>
    <w:rsid w:val="00B32DFA"/>
    <w:rsid w:val="00B40BAA"/>
    <w:rsid w:val="00B40CF1"/>
    <w:rsid w:val="00B42391"/>
    <w:rsid w:val="00B42DD4"/>
    <w:rsid w:val="00B53A9F"/>
    <w:rsid w:val="00B57F55"/>
    <w:rsid w:val="00B65C88"/>
    <w:rsid w:val="00B65E56"/>
    <w:rsid w:val="00B71103"/>
    <w:rsid w:val="00B72370"/>
    <w:rsid w:val="00B72BBA"/>
    <w:rsid w:val="00B76AA7"/>
    <w:rsid w:val="00B86551"/>
    <w:rsid w:val="00B873AA"/>
    <w:rsid w:val="00B93D06"/>
    <w:rsid w:val="00B97DF6"/>
    <w:rsid w:val="00BA4CF6"/>
    <w:rsid w:val="00BB177B"/>
    <w:rsid w:val="00BB2EE5"/>
    <w:rsid w:val="00BB7780"/>
    <w:rsid w:val="00BC083A"/>
    <w:rsid w:val="00BC3748"/>
    <w:rsid w:val="00BC500D"/>
    <w:rsid w:val="00BC77E8"/>
    <w:rsid w:val="00BD1740"/>
    <w:rsid w:val="00BD24B8"/>
    <w:rsid w:val="00BD263B"/>
    <w:rsid w:val="00BD5057"/>
    <w:rsid w:val="00BD741E"/>
    <w:rsid w:val="00BE411B"/>
    <w:rsid w:val="00BE6F41"/>
    <w:rsid w:val="00BF1A2B"/>
    <w:rsid w:val="00BF70F3"/>
    <w:rsid w:val="00C01E1F"/>
    <w:rsid w:val="00C03DB8"/>
    <w:rsid w:val="00C0756A"/>
    <w:rsid w:val="00C12B8E"/>
    <w:rsid w:val="00C22FC9"/>
    <w:rsid w:val="00C234F9"/>
    <w:rsid w:val="00C23E0D"/>
    <w:rsid w:val="00C26463"/>
    <w:rsid w:val="00C31BF1"/>
    <w:rsid w:val="00C35F30"/>
    <w:rsid w:val="00C46D7C"/>
    <w:rsid w:val="00C47C77"/>
    <w:rsid w:val="00C5139C"/>
    <w:rsid w:val="00C5215E"/>
    <w:rsid w:val="00C53BC9"/>
    <w:rsid w:val="00C548E2"/>
    <w:rsid w:val="00C82754"/>
    <w:rsid w:val="00C9016D"/>
    <w:rsid w:val="00C934B2"/>
    <w:rsid w:val="00C97F0E"/>
    <w:rsid w:val="00CA0AB4"/>
    <w:rsid w:val="00CA22D1"/>
    <w:rsid w:val="00CA6814"/>
    <w:rsid w:val="00CA6D30"/>
    <w:rsid w:val="00CC61C4"/>
    <w:rsid w:val="00CD74FC"/>
    <w:rsid w:val="00CE05D2"/>
    <w:rsid w:val="00CE71F0"/>
    <w:rsid w:val="00CF011B"/>
    <w:rsid w:val="00CF0994"/>
    <w:rsid w:val="00CF6DDD"/>
    <w:rsid w:val="00D01E6C"/>
    <w:rsid w:val="00D01F42"/>
    <w:rsid w:val="00D05F4B"/>
    <w:rsid w:val="00D15DD9"/>
    <w:rsid w:val="00D213FC"/>
    <w:rsid w:val="00D228C6"/>
    <w:rsid w:val="00D24361"/>
    <w:rsid w:val="00D2635D"/>
    <w:rsid w:val="00D2793D"/>
    <w:rsid w:val="00D30940"/>
    <w:rsid w:val="00D33604"/>
    <w:rsid w:val="00D37742"/>
    <w:rsid w:val="00D453C6"/>
    <w:rsid w:val="00D53701"/>
    <w:rsid w:val="00D57EC0"/>
    <w:rsid w:val="00D64046"/>
    <w:rsid w:val="00D64683"/>
    <w:rsid w:val="00D647DE"/>
    <w:rsid w:val="00D658D2"/>
    <w:rsid w:val="00D71EE0"/>
    <w:rsid w:val="00D75AC1"/>
    <w:rsid w:val="00D822B8"/>
    <w:rsid w:val="00D850A7"/>
    <w:rsid w:val="00D906F2"/>
    <w:rsid w:val="00D94431"/>
    <w:rsid w:val="00D97579"/>
    <w:rsid w:val="00D97ACB"/>
    <w:rsid w:val="00DA52D1"/>
    <w:rsid w:val="00DB1162"/>
    <w:rsid w:val="00DC036A"/>
    <w:rsid w:val="00DC34BD"/>
    <w:rsid w:val="00DC461B"/>
    <w:rsid w:val="00DD2A64"/>
    <w:rsid w:val="00DD4F9B"/>
    <w:rsid w:val="00DE27EE"/>
    <w:rsid w:val="00DE472F"/>
    <w:rsid w:val="00DE77EE"/>
    <w:rsid w:val="00E04DC2"/>
    <w:rsid w:val="00E07868"/>
    <w:rsid w:val="00E14901"/>
    <w:rsid w:val="00E14A7B"/>
    <w:rsid w:val="00E17961"/>
    <w:rsid w:val="00E20839"/>
    <w:rsid w:val="00E23B4A"/>
    <w:rsid w:val="00E25C06"/>
    <w:rsid w:val="00E267B0"/>
    <w:rsid w:val="00E278EF"/>
    <w:rsid w:val="00E31018"/>
    <w:rsid w:val="00E321CF"/>
    <w:rsid w:val="00E321D6"/>
    <w:rsid w:val="00E42669"/>
    <w:rsid w:val="00E45B5E"/>
    <w:rsid w:val="00E46F32"/>
    <w:rsid w:val="00E5028B"/>
    <w:rsid w:val="00E53288"/>
    <w:rsid w:val="00E57D6F"/>
    <w:rsid w:val="00E70920"/>
    <w:rsid w:val="00E711F4"/>
    <w:rsid w:val="00E7311F"/>
    <w:rsid w:val="00EA59F9"/>
    <w:rsid w:val="00EB58B0"/>
    <w:rsid w:val="00EB63C2"/>
    <w:rsid w:val="00EC3F16"/>
    <w:rsid w:val="00ED04FD"/>
    <w:rsid w:val="00EE2502"/>
    <w:rsid w:val="00EF1110"/>
    <w:rsid w:val="00EF7BCF"/>
    <w:rsid w:val="00F002E2"/>
    <w:rsid w:val="00F03B4B"/>
    <w:rsid w:val="00F0739C"/>
    <w:rsid w:val="00F10936"/>
    <w:rsid w:val="00F30CCC"/>
    <w:rsid w:val="00F3607C"/>
    <w:rsid w:val="00F36E0E"/>
    <w:rsid w:val="00F40E80"/>
    <w:rsid w:val="00F432CB"/>
    <w:rsid w:val="00F43745"/>
    <w:rsid w:val="00F47002"/>
    <w:rsid w:val="00F51BCC"/>
    <w:rsid w:val="00F52359"/>
    <w:rsid w:val="00F52E6E"/>
    <w:rsid w:val="00F54B42"/>
    <w:rsid w:val="00F61D62"/>
    <w:rsid w:val="00F74177"/>
    <w:rsid w:val="00F91847"/>
    <w:rsid w:val="00F94375"/>
    <w:rsid w:val="00FA0AA3"/>
    <w:rsid w:val="00FA1BE7"/>
    <w:rsid w:val="00FA5ACB"/>
    <w:rsid w:val="00FB4C6D"/>
    <w:rsid w:val="00FB67AE"/>
    <w:rsid w:val="00FB75BA"/>
    <w:rsid w:val="00FC6B2C"/>
    <w:rsid w:val="00FE0599"/>
    <w:rsid w:val="00FE0690"/>
    <w:rsid w:val="00FF2F48"/>
    <w:rsid w:val="00FF455E"/>
    <w:rsid w:val="00FF6998"/>
    <w:rsid w:val="00FF6E9D"/>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672156C"/>
  <w15:docId w15:val="{CAA7907A-2B28-4D21-B493-E3BBDE693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E6F41"/>
    <w:pPr>
      <w:widowControl w:val="0"/>
      <w:autoSpaceDE w:val="0"/>
      <w:autoSpaceDN w:val="0"/>
      <w:adjustRightInd w:val="0"/>
    </w:pPr>
    <w:rPr>
      <w:szCs w:val="24"/>
    </w:rPr>
  </w:style>
  <w:style w:type="paragraph" w:styleId="Heading2">
    <w:name w:val="heading 2"/>
    <w:basedOn w:val="Normal"/>
    <w:next w:val="Normal"/>
    <w:link w:val="Heading2Char"/>
    <w:qFormat/>
    <w:rsid w:val="00B53A9F"/>
    <w:pPr>
      <w:keepNext/>
      <w:widowControl/>
      <w:autoSpaceDE/>
      <w:autoSpaceDN/>
      <w:adjustRightInd/>
      <w:outlineLvl w:val="1"/>
    </w:pPr>
    <w:rPr>
      <w:rFonts w:ascii="Arial" w:hAnsi="Arial" w:cs="Arial"/>
      <w:sz w:val="32"/>
    </w:rPr>
  </w:style>
  <w:style w:type="paragraph" w:styleId="Heading5">
    <w:name w:val="heading 5"/>
    <w:basedOn w:val="Normal"/>
    <w:next w:val="Normal"/>
    <w:link w:val="Heading5Char"/>
    <w:semiHidden/>
    <w:unhideWhenUsed/>
    <w:qFormat/>
    <w:rsid w:val="00F7417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F3A14"/>
    <w:pPr>
      <w:tabs>
        <w:tab w:val="center" w:pos="4320"/>
        <w:tab w:val="right" w:pos="8640"/>
      </w:tabs>
    </w:pPr>
  </w:style>
  <w:style w:type="paragraph" w:styleId="Footer">
    <w:name w:val="footer"/>
    <w:basedOn w:val="Normal"/>
    <w:link w:val="FooterChar"/>
    <w:uiPriority w:val="99"/>
    <w:rsid w:val="001F3A14"/>
    <w:pPr>
      <w:tabs>
        <w:tab w:val="center" w:pos="4320"/>
        <w:tab w:val="right" w:pos="8640"/>
      </w:tabs>
    </w:pPr>
  </w:style>
  <w:style w:type="table" w:styleId="TableGrid">
    <w:name w:val="Table Grid"/>
    <w:basedOn w:val="TableNormal"/>
    <w:rsid w:val="00870FC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B53A9F"/>
    <w:rPr>
      <w:rFonts w:ascii="Arial" w:hAnsi="Arial" w:cs="Arial"/>
      <w:sz w:val="32"/>
      <w:szCs w:val="24"/>
    </w:rPr>
  </w:style>
  <w:style w:type="paragraph" w:styleId="ListParagraph">
    <w:name w:val="List Paragraph"/>
    <w:basedOn w:val="Normal"/>
    <w:uiPriority w:val="34"/>
    <w:qFormat/>
    <w:rsid w:val="005C7BA2"/>
    <w:pPr>
      <w:widowControl/>
      <w:autoSpaceDE/>
      <w:autoSpaceDN/>
      <w:adjustRightInd/>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8E05A9"/>
    <w:pPr>
      <w:overflowPunct w:val="0"/>
      <w:textAlignment w:val="baseline"/>
    </w:pPr>
    <w:rPr>
      <w:sz w:val="22"/>
      <w:szCs w:val="20"/>
    </w:rPr>
  </w:style>
  <w:style w:type="character" w:customStyle="1" w:styleId="BodyTextChar">
    <w:name w:val="Body Text Char"/>
    <w:link w:val="BodyText"/>
    <w:rsid w:val="008E05A9"/>
    <w:rPr>
      <w:sz w:val="22"/>
    </w:rPr>
  </w:style>
  <w:style w:type="paragraph" w:styleId="BodyTextIndent3">
    <w:name w:val="Body Text Indent 3"/>
    <w:basedOn w:val="Normal"/>
    <w:link w:val="BodyTextIndent3Char"/>
    <w:unhideWhenUsed/>
    <w:rsid w:val="008E05A9"/>
    <w:pPr>
      <w:spacing w:after="120"/>
      <w:ind w:left="360"/>
    </w:pPr>
    <w:rPr>
      <w:sz w:val="16"/>
      <w:szCs w:val="16"/>
    </w:rPr>
  </w:style>
  <w:style w:type="character" w:customStyle="1" w:styleId="BodyTextIndent3Char">
    <w:name w:val="Body Text Indent 3 Char"/>
    <w:link w:val="BodyTextIndent3"/>
    <w:rsid w:val="008E05A9"/>
    <w:rPr>
      <w:sz w:val="16"/>
      <w:szCs w:val="16"/>
    </w:rPr>
  </w:style>
  <w:style w:type="paragraph" w:styleId="BalloonText">
    <w:name w:val="Balloon Text"/>
    <w:basedOn w:val="Normal"/>
    <w:link w:val="BalloonTextChar"/>
    <w:rsid w:val="00E42669"/>
    <w:rPr>
      <w:rFonts w:ascii="Tahoma" w:hAnsi="Tahoma" w:cs="Tahoma"/>
      <w:sz w:val="16"/>
      <w:szCs w:val="16"/>
    </w:rPr>
  </w:style>
  <w:style w:type="character" w:customStyle="1" w:styleId="BalloonTextChar">
    <w:name w:val="Balloon Text Char"/>
    <w:link w:val="BalloonText"/>
    <w:rsid w:val="00E42669"/>
    <w:rPr>
      <w:rFonts w:ascii="Tahoma" w:hAnsi="Tahoma" w:cs="Tahoma"/>
      <w:sz w:val="16"/>
      <w:szCs w:val="16"/>
    </w:rPr>
  </w:style>
  <w:style w:type="table" w:styleId="TableClassic1">
    <w:name w:val="Table Classic 1"/>
    <w:basedOn w:val="TableNormal"/>
    <w:rsid w:val="000A203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erChar">
    <w:name w:val="Header Char"/>
    <w:link w:val="Header"/>
    <w:rsid w:val="00764A02"/>
    <w:rPr>
      <w:szCs w:val="24"/>
    </w:rPr>
  </w:style>
  <w:style w:type="character" w:styleId="Emphasis">
    <w:name w:val="Emphasis"/>
    <w:uiPriority w:val="20"/>
    <w:qFormat/>
    <w:rsid w:val="001174C4"/>
    <w:rPr>
      <w:i/>
      <w:iCs/>
    </w:rPr>
  </w:style>
  <w:style w:type="paragraph" w:customStyle="1" w:styleId="Default">
    <w:name w:val="Default"/>
    <w:rsid w:val="00D2793D"/>
    <w:pPr>
      <w:autoSpaceDE w:val="0"/>
      <w:autoSpaceDN w:val="0"/>
      <w:adjustRightInd w:val="0"/>
    </w:pPr>
    <w:rPr>
      <w:color w:val="000000"/>
      <w:sz w:val="24"/>
      <w:szCs w:val="24"/>
    </w:rPr>
  </w:style>
  <w:style w:type="character" w:customStyle="1" w:styleId="FooterChar">
    <w:name w:val="Footer Char"/>
    <w:link w:val="Footer"/>
    <w:uiPriority w:val="99"/>
    <w:rsid w:val="00DB1162"/>
    <w:rPr>
      <w:szCs w:val="24"/>
    </w:rPr>
  </w:style>
  <w:style w:type="paragraph" w:styleId="Caption">
    <w:name w:val="caption"/>
    <w:basedOn w:val="Normal"/>
    <w:next w:val="Normal"/>
    <w:qFormat/>
    <w:rsid w:val="00DB1162"/>
    <w:pPr>
      <w:widowControl/>
      <w:autoSpaceDE/>
      <w:autoSpaceDN/>
      <w:adjustRightInd/>
      <w:ind w:left="187"/>
    </w:pPr>
    <w:rPr>
      <w:b/>
      <w:bCs/>
      <w:szCs w:val="20"/>
    </w:rPr>
  </w:style>
  <w:style w:type="character" w:styleId="Strong">
    <w:name w:val="Strong"/>
    <w:basedOn w:val="DefaultParagraphFont"/>
    <w:uiPriority w:val="22"/>
    <w:qFormat/>
    <w:rsid w:val="00544EF4"/>
    <w:rPr>
      <w:b/>
      <w:bCs/>
    </w:rPr>
  </w:style>
  <w:style w:type="character" w:styleId="Hyperlink">
    <w:name w:val="Hyperlink"/>
    <w:basedOn w:val="DefaultParagraphFont"/>
    <w:uiPriority w:val="99"/>
    <w:unhideWhenUsed/>
    <w:rsid w:val="00544EF4"/>
    <w:rPr>
      <w:color w:val="0000FF"/>
      <w:u w:val="single"/>
    </w:rPr>
  </w:style>
  <w:style w:type="paragraph" w:styleId="FootnoteText">
    <w:name w:val="footnote text"/>
    <w:basedOn w:val="Normal"/>
    <w:link w:val="FootnoteTextChar"/>
    <w:rsid w:val="009B6D20"/>
    <w:rPr>
      <w:szCs w:val="20"/>
    </w:rPr>
  </w:style>
  <w:style w:type="character" w:customStyle="1" w:styleId="FootnoteTextChar">
    <w:name w:val="Footnote Text Char"/>
    <w:basedOn w:val="DefaultParagraphFont"/>
    <w:link w:val="FootnoteText"/>
    <w:rsid w:val="009B6D20"/>
  </w:style>
  <w:style w:type="character" w:styleId="FootnoteReference">
    <w:name w:val="footnote reference"/>
    <w:basedOn w:val="DefaultParagraphFont"/>
    <w:rsid w:val="009B6D20"/>
    <w:rPr>
      <w:vertAlign w:val="superscript"/>
    </w:rPr>
  </w:style>
  <w:style w:type="character" w:customStyle="1" w:styleId="Heading5Char">
    <w:name w:val="Heading 5 Char"/>
    <w:basedOn w:val="DefaultParagraphFont"/>
    <w:link w:val="Heading5"/>
    <w:semiHidden/>
    <w:rsid w:val="00F74177"/>
    <w:rPr>
      <w:rFonts w:asciiTheme="majorHAnsi" w:eastAsiaTheme="majorEastAsia" w:hAnsiTheme="majorHAnsi" w:cstheme="majorBidi"/>
      <w:color w:val="243F60" w:themeColor="accent1" w:themeShade="7F"/>
      <w:szCs w:val="24"/>
    </w:rPr>
  </w:style>
  <w:style w:type="paragraph" w:customStyle="1" w:styleId="GroupWiseView">
    <w:name w:val="GroupWiseView"/>
    <w:rsid w:val="00234701"/>
    <w:pPr>
      <w:widowControl w:val="0"/>
      <w:autoSpaceDE w:val="0"/>
      <w:autoSpaceDN w:val="0"/>
      <w:adjustRightInd w:val="0"/>
    </w:pPr>
    <w:rPr>
      <w:rFonts w:ascii="Tahoma" w:eastAsiaTheme="minorEastAsia" w:hAnsi="Tahoma" w:cs="Tahoma"/>
      <w:sz w:val="16"/>
      <w:szCs w:val="16"/>
    </w:rPr>
  </w:style>
  <w:style w:type="paragraph" w:styleId="NoSpacing">
    <w:name w:val="No Spacing"/>
    <w:uiPriority w:val="1"/>
    <w:qFormat/>
    <w:rsid w:val="00140209"/>
    <w:rPr>
      <w:rFonts w:ascii="Calibri" w:eastAsia="Calibri" w:hAnsi="Calibri"/>
      <w:sz w:val="22"/>
      <w:szCs w:val="22"/>
    </w:rPr>
  </w:style>
  <w:style w:type="paragraph" w:styleId="NormalWeb">
    <w:name w:val="Normal (Web)"/>
    <w:basedOn w:val="Normal"/>
    <w:uiPriority w:val="99"/>
    <w:unhideWhenUsed/>
    <w:rsid w:val="00BD263B"/>
    <w:pPr>
      <w:widowControl/>
      <w:autoSpaceDE/>
      <w:autoSpaceDN/>
      <w:adjustRightInd/>
      <w:spacing w:before="100" w:beforeAutospacing="1" w:after="100" w:afterAutospacing="1"/>
    </w:pPr>
    <w:rPr>
      <w:sz w:val="24"/>
    </w:rPr>
  </w:style>
  <w:style w:type="character" w:customStyle="1" w:styleId="apple-converted-space">
    <w:name w:val="apple-converted-space"/>
    <w:basedOn w:val="DefaultParagraphFont"/>
    <w:rsid w:val="00BD2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93500">
      <w:bodyDiv w:val="1"/>
      <w:marLeft w:val="0"/>
      <w:marRight w:val="0"/>
      <w:marTop w:val="0"/>
      <w:marBottom w:val="0"/>
      <w:divBdr>
        <w:top w:val="none" w:sz="0" w:space="0" w:color="auto"/>
        <w:left w:val="none" w:sz="0" w:space="0" w:color="auto"/>
        <w:bottom w:val="none" w:sz="0" w:space="0" w:color="auto"/>
        <w:right w:val="none" w:sz="0" w:space="0" w:color="auto"/>
      </w:divBdr>
    </w:div>
    <w:div w:id="162402523">
      <w:bodyDiv w:val="1"/>
      <w:marLeft w:val="0"/>
      <w:marRight w:val="0"/>
      <w:marTop w:val="0"/>
      <w:marBottom w:val="0"/>
      <w:divBdr>
        <w:top w:val="none" w:sz="0" w:space="0" w:color="auto"/>
        <w:left w:val="none" w:sz="0" w:space="0" w:color="auto"/>
        <w:bottom w:val="none" w:sz="0" w:space="0" w:color="auto"/>
        <w:right w:val="none" w:sz="0" w:space="0" w:color="auto"/>
      </w:divBdr>
    </w:div>
    <w:div w:id="165903294">
      <w:bodyDiv w:val="1"/>
      <w:marLeft w:val="60"/>
      <w:marRight w:val="60"/>
      <w:marTop w:val="60"/>
      <w:marBottom w:val="15"/>
      <w:divBdr>
        <w:top w:val="none" w:sz="0" w:space="0" w:color="auto"/>
        <w:left w:val="none" w:sz="0" w:space="0" w:color="auto"/>
        <w:bottom w:val="none" w:sz="0" w:space="0" w:color="auto"/>
        <w:right w:val="none" w:sz="0" w:space="0" w:color="auto"/>
      </w:divBdr>
    </w:div>
    <w:div w:id="224728703">
      <w:bodyDiv w:val="1"/>
      <w:marLeft w:val="0"/>
      <w:marRight w:val="0"/>
      <w:marTop w:val="0"/>
      <w:marBottom w:val="0"/>
      <w:divBdr>
        <w:top w:val="none" w:sz="0" w:space="0" w:color="auto"/>
        <w:left w:val="none" w:sz="0" w:space="0" w:color="auto"/>
        <w:bottom w:val="none" w:sz="0" w:space="0" w:color="auto"/>
        <w:right w:val="none" w:sz="0" w:space="0" w:color="auto"/>
      </w:divBdr>
    </w:div>
    <w:div w:id="295260959">
      <w:bodyDiv w:val="1"/>
      <w:marLeft w:val="0"/>
      <w:marRight w:val="0"/>
      <w:marTop w:val="0"/>
      <w:marBottom w:val="0"/>
      <w:divBdr>
        <w:top w:val="none" w:sz="0" w:space="0" w:color="auto"/>
        <w:left w:val="none" w:sz="0" w:space="0" w:color="auto"/>
        <w:bottom w:val="none" w:sz="0" w:space="0" w:color="auto"/>
        <w:right w:val="none" w:sz="0" w:space="0" w:color="auto"/>
      </w:divBdr>
    </w:div>
    <w:div w:id="360589280">
      <w:bodyDiv w:val="1"/>
      <w:marLeft w:val="60"/>
      <w:marRight w:val="60"/>
      <w:marTop w:val="60"/>
      <w:marBottom w:val="15"/>
      <w:divBdr>
        <w:top w:val="none" w:sz="0" w:space="0" w:color="auto"/>
        <w:left w:val="none" w:sz="0" w:space="0" w:color="auto"/>
        <w:bottom w:val="none" w:sz="0" w:space="0" w:color="auto"/>
        <w:right w:val="none" w:sz="0" w:space="0" w:color="auto"/>
      </w:divBdr>
      <w:divsChild>
        <w:div w:id="484248213">
          <w:marLeft w:val="0"/>
          <w:marRight w:val="0"/>
          <w:marTop w:val="0"/>
          <w:marBottom w:val="0"/>
          <w:divBdr>
            <w:top w:val="none" w:sz="0" w:space="0" w:color="auto"/>
            <w:left w:val="none" w:sz="0" w:space="0" w:color="auto"/>
            <w:bottom w:val="none" w:sz="0" w:space="0" w:color="auto"/>
            <w:right w:val="none" w:sz="0" w:space="0" w:color="auto"/>
          </w:divBdr>
        </w:div>
        <w:div w:id="942764174">
          <w:marLeft w:val="0"/>
          <w:marRight w:val="0"/>
          <w:marTop w:val="0"/>
          <w:marBottom w:val="0"/>
          <w:divBdr>
            <w:top w:val="none" w:sz="0" w:space="0" w:color="auto"/>
            <w:left w:val="none" w:sz="0" w:space="0" w:color="auto"/>
            <w:bottom w:val="none" w:sz="0" w:space="0" w:color="auto"/>
            <w:right w:val="none" w:sz="0" w:space="0" w:color="auto"/>
          </w:divBdr>
        </w:div>
        <w:div w:id="1748965604">
          <w:marLeft w:val="0"/>
          <w:marRight w:val="0"/>
          <w:marTop w:val="0"/>
          <w:marBottom w:val="0"/>
          <w:divBdr>
            <w:top w:val="none" w:sz="0" w:space="0" w:color="auto"/>
            <w:left w:val="none" w:sz="0" w:space="0" w:color="auto"/>
            <w:bottom w:val="none" w:sz="0" w:space="0" w:color="auto"/>
            <w:right w:val="none" w:sz="0" w:space="0" w:color="auto"/>
          </w:divBdr>
        </w:div>
        <w:div w:id="1851143236">
          <w:marLeft w:val="0"/>
          <w:marRight w:val="0"/>
          <w:marTop w:val="0"/>
          <w:marBottom w:val="0"/>
          <w:divBdr>
            <w:top w:val="none" w:sz="0" w:space="0" w:color="auto"/>
            <w:left w:val="none" w:sz="0" w:space="0" w:color="auto"/>
            <w:bottom w:val="none" w:sz="0" w:space="0" w:color="auto"/>
            <w:right w:val="none" w:sz="0" w:space="0" w:color="auto"/>
          </w:divBdr>
        </w:div>
        <w:div w:id="2134252273">
          <w:marLeft w:val="0"/>
          <w:marRight w:val="0"/>
          <w:marTop w:val="0"/>
          <w:marBottom w:val="0"/>
          <w:divBdr>
            <w:top w:val="none" w:sz="0" w:space="0" w:color="auto"/>
            <w:left w:val="none" w:sz="0" w:space="0" w:color="auto"/>
            <w:bottom w:val="none" w:sz="0" w:space="0" w:color="auto"/>
            <w:right w:val="none" w:sz="0" w:space="0" w:color="auto"/>
          </w:divBdr>
        </w:div>
      </w:divsChild>
    </w:div>
    <w:div w:id="369497266">
      <w:bodyDiv w:val="1"/>
      <w:marLeft w:val="0"/>
      <w:marRight w:val="0"/>
      <w:marTop w:val="0"/>
      <w:marBottom w:val="0"/>
      <w:divBdr>
        <w:top w:val="none" w:sz="0" w:space="0" w:color="auto"/>
        <w:left w:val="none" w:sz="0" w:space="0" w:color="auto"/>
        <w:bottom w:val="none" w:sz="0" w:space="0" w:color="auto"/>
        <w:right w:val="none" w:sz="0" w:space="0" w:color="auto"/>
      </w:divBdr>
    </w:div>
    <w:div w:id="404298856">
      <w:bodyDiv w:val="1"/>
      <w:marLeft w:val="0"/>
      <w:marRight w:val="0"/>
      <w:marTop w:val="0"/>
      <w:marBottom w:val="0"/>
      <w:divBdr>
        <w:top w:val="none" w:sz="0" w:space="0" w:color="auto"/>
        <w:left w:val="none" w:sz="0" w:space="0" w:color="auto"/>
        <w:bottom w:val="none" w:sz="0" w:space="0" w:color="auto"/>
        <w:right w:val="none" w:sz="0" w:space="0" w:color="auto"/>
      </w:divBdr>
    </w:div>
    <w:div w:id="435832737">
      <w:bodyDiv w:val="1"/>
      <w:marLeft w:val="60"/>
      <w:marRight w:val="60"/>
      <w:marTop w:val="60"/>
      <w:marBottom w:val="15"/>
      <w:divBdr>
        <w:top w:val="none" w:sz="0" w:space="0" w:color="auto"/>
        <w:left w:val="none" w:sz="0" w:space="0" w:color="auto"/>
        <w:bottom w:val="none" w:sz="0" w:space="0" w:color="auto"/>
        <w:right w:val="none" w:sz="0" w:space="0" w:color="auto"/>
      </w:divBdr>
      <w:divsChild>
        <w:div w:id="674381112">
          <w:marLeft w:val="0"/>
          <w:marRight w:val="0"/>
          <w:marTop w:val="0"/>
          <w:marBottom w:val="0"/>
          <w:divBdr>
            <w:top w:val="none" w:sz="0" w:space="0" w:color="auto"/>
            <w:left w:val="none" w:sz="0" w:space="0" w:color="auto"/>
            <w:bottom w:val="none" w:sz="0" w:space="0" w:color="auto"/>
            <w:right w:val="none" w:sz="0" w:space="0" w:color="auto"/>
          </w:divBdr>
        </w:div>
        <w:div w:id="706371590">
          <w:marLeft w:val="0"/>
          <w:marRight w:val="0"/>
          <w:marTop w:val="0"/>
          <w:marBottom w:val="0"/>
          <w:divBdr>
            <w:top w:val="none" w:sz="0" w:space="0" w:color="auto"/>
            <w:left w:val="none" w:sz="0" w:space="0" w:color="auto"/>
            <w:bottom w:val="none" w:sz="0" w:space="0" w:color="auto"/>
            <w:right w:val="none" w:sz="0" w:space="0" w:color="auto"/>
          </w:divBdr>
        </w:div>
        <w:div w:id="883298382">
          <w:marLeft w:val="0"/>
          <w:marRight w:val="0"/>
          <w:marTop w:val="0"/>
          <w:marBottom w:val="0"/>
          <w:divBdr>
            <w:top w:val="none" w:sz="0" w:space="0" w:color="auto"/>
            <w:left w:val="none" w:sz="0" w:space="0" w:color="auto"/>
            <w:bottom w:val="none" w:sz="0" w:space="0" w:color="auto"/>
            <w:right w:val="none" w:sz="0" w:space="0" w:color="auto"/>
          </w:divBdr>
        </w:div>
        <w:div w:id="1077676354">
          <w:marLeft w:val="0"/>
          <w:marRight w:val="0"/>
          <w:marTop w:val="0"/>
          <w:marBottom w:val="0"/>
          <w:divBdr>
            <w:top w:val="none" w:sz="0" w:space="0" w:color="auto"/>
            <w:left w:val="none" w:sz="0" w:space="0" w:color="auto"/>
            <w:bottom w:val="none" w:sz="0" w:space="0" w:color="auto"/>
            <w:right w:val="none" w:sz="0" w:space="0" w:color="auto"/>
          </w:divBdr>
        </w:div>
        <w:div w:id="1587418877">
          <w:marLeft w:val="0"/>
          <w:marRight w:val="0"/>
          <w:marTop w:val="0"/>
          <w:marBottom w:val="0"/>
          <w:divBdr>
            <w:top w:val="none" w:sz="0" w:space="0" w:color="auto"/>
            <w:left w:val="none" w:sz="0" w:space="0" w:color="auto"/>
            <w:bottom w:val="none" w:sz="0" w:space="0" w:color="auto"/>
            <w:right w:val="none" w:sz="0" w:space="0" w:color="auto"/>
          </w:divBdr>
        </w:div>
        <w:div w:id="1826894863">
          <w:marLeft w:val="0"/>
          <w:marRight w:val="0"/>
          <w:marTop w:val="0"/>
          <w:marBottom w:val="0"/>
          <w:divBdr>
            <w:top w:val="none" w:sz="0" w:space="0" w:color="auto"/>
            <w:left w:val="none" w:sz="0" w:space="0" w:color="auto"/>
            <w:bottom w:val="none" w:sz="0" w:space="0" w:color="auto"/>
            <w:right w:val="none" w:sz="0" w:space="0" w:color="auto"/>
          </w:divBdr>
        </w:div>
        <w:div w:id="2023241390">
          <w:marLeft w:val="0"/>
          <w:marRight w:val="0"/>
          <w:marTop w:val="0"/>
          <w:marBottom w:val="0"/>
          <w:divBdr>
            <w:top w:val="none" w:sz="0" w:space="0" w:color="auto"/>
            <w:left w:val="none" w:sz="0" w:space="0" w:color="auto"/>
            <w:bottom w:val="none" w:sz="0" w:space="0" w:color="auto"/>
            <w:right w:val="none" w:sz="0" w:space="0" w:color="auto"/>
          </w:divBdr>
        </w:div>
      </w:divsChild>
    </w:div>
    <w:div w:id="455099460">
      <w:bodyDiv w:val="1"/>
      <w:marLeft w:val="60"/>
      <w:marRight w:val="60"/>
      <w:marTop w:val="60"/>
      <w:marBottom w:val="15"/>
      <w:divBdr>
        <w:top w:val="none" w:sz="0" w:space="0" w:color="auto"/>
        <w:left w:val="none" w:sz="0" w:space="0" w:color="auto"/>
        <w:bottom w:val="none" w:sz="0" w:space="0" w:color="auto"/>
        <w:right w:val="none" w:sz="0" w:space="0" w:color="auto"/>
      </w:divBdr>
      <w:divsChild>
        <w:div w:id="432358112">
          <w:marLeft w:val="0"/>
          <w:marRight w:val="0"/>
          <w:marTop w:val="0"/>
          <w:marBottom w:val="0"/>
          <w:divBdr>
            <w:top w:val="none" w:sz="0" w:space="0" w:color="auto"/>
            <w:left w:val="none" w:sz="0" w:space="0" w:color="auto"/>
            <w:bottom w:val="none" w:sz="0" w:space="0" w:color="auto"/>
            <w:right w:val="none" w:sz="0" w:space="0" w:color="auto"/>
          </w:divBdr>
        </w:div>
        <w:div w:id="410347655">
          <w:marLeft w:val="0"/>
          <w:marRight w:val="0"/>
          <w:marTop w:val="0"/>
          <w:marBottom w:val="0"/>
          <w:divBdr>
            <w:top w:val="none" w:sz="0" w:space="0" w:color="auto"/>
            <w:left w:val="none" w:sz="0" w:space="0" w:color="auto"/>
            <w:bottom w:val="none" w:sz="0" w:space="0" w:color="auto"/>
            <w:right w:val="none" w:sz="0" w:space="0" w:color="auto"/>
          </w:divBdr>
        </w:div>
        <w:div w:id="787043988">
          <w:marLeft w:val="0"/>
          <w:marRight w:val="0"/>
          <w:marTop w:val="0"/>
          <w:marBottom w:val="0"/>
          <w:divBdr>
            <w:top w:val="none" w:sz="0" w:space="0" w:color="auto"/>
            <w:left w:val="none" w:sz="0" w:space="0" w:color="auto"/>
            <w:bottom w:val="none" w:sz="0" w:space="0" w:color="auto"/>
            <w:right w:val="none" w:sz="0" w:space="0" w:color="auto"/>
          </w:divBdr>
        </w:div>
        <w:div w:id="110176292">
          <w:marLeft w:val="0"/>
          <w:marRight w:val="0"/>
          <w:marTop w:val="0"/>
          <w:marBottom w:val="0"/>
          <w:divBdr>
            <w:top w:val="none" w:sz="0" w:space="0" w:color="auto"/>
            <w:left w:val="none" w:sz="0" w:space="0" w:color="auto"/>
            <w:bottom w:val="none" w:sz="0" w:space="0" w:color="auto"/>
            <w:right w:val="none" w:sz="0" w:space="0" w:color="auto"/>
          </w:divBdr>
        </w:div>
        <w:div w:id="257493053">
          <w:marLeft w:val="0"/>
          <w:marRight w:val="0"/>
          <w:marTop w:val="0"/>
          <w:marBottom w:val="0"/>
          <w:divBdr>
            <w:top w:val="none" w:sz="0" w:space="0" w:color="auto"/>
            <w:left w:val="none" w:sz="0" w:space="0" w:color="auto"/>
            <w:bottom w:val="none" w:sz="0" w:space="0" w:color="auto"/>
            <w:right w:val="none" w:sz="0" w:space="0" w:color="auto"/>
          </w:divBdr>
        </w:div>
        <w:div w:id="567962678">
          <w:marLeft w:val="0"/>
          <w:marRight w:val="0"/>
          <w:marTop w:val="0"/>
          <w:marBottom w:val="0"/>
          <w:divBdr>
            <w:top w:val="none" w:sz="0" w:space="0" w:color="auto"/>
            <w:left w:val="none" w:sz="0" w:space="0" w:color="auto"/>
            <w:bottom w:val="none" w:sz="0" w:space="0" w:color="auto"/>
            <w:right w:val="none" w:sz="0" w:space="0" w:color="auto"/>
          </w:divBdr>
        </w:div>
        <w:div w:id="1911579994">
          <w:marLeft w:val="0"/>
          <w:marRight w:val="0"/>
          <w:marTop w:val="0"/>
          <w:marBottom w:val="0"/>
          <w:divBdr>
            <w:top w:val="none" w:sz="0" w:space="0" w:color="auto"/>
            <w:left w:val="none" w:sz="0" w:space="0" w:color="auto"/>
            <w:bottom w:val="none" w:sz="0" w:space="0" w:color="auto"/>
            <w:right w:val="none" w:sz="0" w:space="0" w:color="auto"/>
          </w:divBdr>
        </w:div>
        <w:div w:id="1092160742">
          <w:marLeft w:val="0"/>
          <w:marRight w:val="0"/>
          <w:marTop w:val="0"/>
          <w:marBottom w:val="0"/>
          <w:divBdr>
            <w:top w:val="none" w:sz="0" w:space="0" w:color="auto"/>
            <w:left w:val="none" w:sz="0" w:space="0" w:color="auto"/>
            <w:bottom w:val="none" w:sz="0" w:space="0" w:color="auto"/>
            <w:right w:val="none" w:sz="0" w:space="0" w:color="auto"/>
          </w:divBdr>
        </w:div>
        <w:div w:id="1297300820">
          <w:marLeft w:val="0"/>
          <w:marRight w:val="0"/>
          <w:marTop w:val="0"/>
          <w:marBottom w:val="0"/>
          <w:divBdr>
            <w:top w:val="none" w:sz="0" w:space="0" w:color="auto"/>
            <w:left w:val="none" w:sz="0" w:space="0" w:color="auto"/>
            <w:bottom w:val="none" w:sz="0" w:space="0" w:color="auto"/>
            <w:right w:val="none" w:sz="0" w:space="0" w:color="auto"/>
          </w:divBdr>
        </w:div>
        <w:div w:id="1694962816">
          <w:marLeft w:val="0"/>
          <w:marRight w:val="0"/>
          <w:marTop w:val="0"/>
          <w:marBottom w:val="0"/>
          <w:divBdr>
            <w:top w:val="none" w:sz="0" w:space="0" w:color="auto"/>
            <w:left w:val="none" w:sz="0" w:space="0" w:color="auto"/>
            <w:bottom w:val="none" w:sz="0" w:space="0" w:color="auto"/>
            <w:right w:val="none" w:sz="0" w:space="0" w:color="auto"/>
          </w:divBdr>
        </w:div>
        <w:div w:id="1861354736">
          <w:marLeft w:val="0"/>
          <w:marRight w:val="0"/>
          <w:marTop w:val="0"/>
          <w:marBottom w:val="0"/>
          <w:divBdr>
            <w:top w:val="none" w:sz="0" w:space="0" w:color="auto"/>
            <w:left w:val="none" w:sz="0" w:space="0" w:color="auto"/>
            <w:bottom w:val="none" w:sz="0" w:space="0" w:color="auto"/>
            <w:right w:val="none" w:sz="0" w:space="0" w:color="auto"/>
          </w:divBdr>
        </w:div>
        <w:div w:id="26031630">
          <w:marLeft w:val="0"/>
          <w:marRight w:val="0"/>
          <w:marTop w:val="0"/>
          <w:marBottom w:val="0"/>
          <w:divBdr>
            <w:top w:val="none" w:sz="0" w:space="0" w:color="auto"/>
            <w:left w:val="none" w:sz="0" w:space="0" w:color="auto"/>
            <w:bottom w:val="none" w:sz="0" w:space="0" w:color="auto"/>
            <w:right w:val="none" w:sz="0" w:space="0" w:color="auto"/>
          </w:divBdr>
        </w:div>
        <w:div w:id="1064181325">
          <w:marLeft w:val="0"/>
          <w:marRight w:val="0"/>
          <w:marTop w:val="0"/>
          <w:marBottom w:val="0"/>
          <w:divBdr>
            <w:top w:val="none" w:sz="0" w:space="0" w:color="auto"/>
            <w:left w:val="none" w:sz="0" w:space="0" w:color="auto"/>
            <w:bottom w:val="none" w:sz="0" w:space="0" w:color="auto"/>
            <w:right w:val="none" w:sz="0" w:space="0" w:color="auto"/>
          </w:divBdr>
        </w:div>
        <w:div w:id="2053454462">
          <w:marLeft w:val="0"/>
          <w:marRight w:val="0"/>
          <w:marTop w:val="0"/>
          <w:marBottom w:val="0"/>
          <w:divBdr>
            <w:top w:val="none" w:sz="0" w:space="0" w:color="auto"/>
            <w:left w:val="none" w:sz="0" w:space="0" w:color="auto"/>
            <w:bottom w:val="none" w:sz="0" w:space="0" w:color="auto"/>
            <w:right w:val="none" w:sz="0" w:space="0" w:color="auto"/>
          </w:divBdr>
        </w:div>
        <w:div w:id="330111277">
          <w:marLeft w:val="0"/>
          <w:marRight w:val="0"/>
          <w:marTop w:val="0"/>
          <w:marBottom w:val="0"/>
          <w:divBdr>
            <w:top w:val="none" w:sz="0" w:space="0" w:color="auto"/>
            <w:left w:val="none" w:sz="0" w:space="0" w:color="auto"/>
            <w:bottom w:val="none" w:sz="0" w:space="0" w:color="auto"/>
            <w:right w:val="none" w:sz="0" w:space="0" w:color="auto"/>
          </w:divBdr>
        </w:div>
        <w:div w:id="1546213008">
          <w:marLeft w:val="0"/>
          <w:marRight w:val="0"/>
          <w:marTop w:val="0"/>
          <w:marBottom w:val="0"/>
          <w:divBdr>
            <w:top w:val="none" w:sz="0" w:space="0" w:color="auto"/>
            <w:left w:val="none" w:sz="0" w:space="0" w:color="auto"/>
            <w:bottom w:val="none" w:sz="0" w:space="0" w:color="auto"/>
            <w:right w:val="none" w:sz="0" w:space="0" w:color="auto"/>
          </w:divBdr>
        </w:div>
        <w:div w:id="84770295">
          <w:marLeft w:val="0"/>
          <w:marRight w:val="0"/>
          <w:marTop w:val="0"/>
          <w:marBottom w:val="0"/>
          <w:divBdr>
            <w:top w:val="none" w:sz="0" w:space="0" w:color="auto"/>
            <w:left w:val="none" w:sz="0" w:space="0" w:color="auto"/>
            <w:bottom w:val="none" w:sz="0" w:space="0" w:color="auto"/>
            <w:right w:val="none" w:sz="0" w:space="0" w:color="auto"/>
          </w:divBdr>
        </w:div>
        <w:div w:id="628556061">
          <w:marLeft w:val="0"/>
          <w:marRight w:val="0"/>
          <w:marTop w:val="0"/>
          <w:marBottom w:val="0"/>
          <w:divBdr>
            <w:top w:val="none" w:sz="0" w:space="0" w:color="auto"/>
            <w:left w:val="none" w:sz="0" w:space="0" w:color="auto"/>
            <w:bottom w:val="none" w:sz="0" w:space="0" w:color="auto"/>
            <w:right w:val="none" w:sz="0" w:space="0" w:color="auto"/>
          </w:divBdr>
        </w:div>
        <w:div w:id="768047089">
          <w:marLeft w:val="0"/>
          <w:marRight w:val="0"/>
          <w:marTop w:val="0"/>
          <w:marBottom w:val="0"/>
          <w:divBdr>
            <w:top w:val="none" w:sz="0" w:space="0" w:color="auto"/>
            <w:left w:val="none" w:sz="0" w:space="0" w:color="auto"/>
            <w:bottom w:val="none" w:sz="0" w:space="0" w:color="auto"/>
            <w:right w:val="none" w:sz="0" w:space="0" w:color="auto"/>
          </w:divBdr>
        </w:div>
        <w:div w:id="178547173">
          <w:marLeft w:val="0"/>
          <w:marRight w:val="0"/>
          <w:marTop w:val="0"/>
          <w:marBottom w:val="0"/>
          <w:divBdr>
            <w:top w:val="none" w:sz="0" w:space="0" w:color="auto"/>
            <w:left w:val="none" w:sz="0" w:space="0" w:color="auto"/>
            <w:bottom w:val="none" w:sz="0" w:space="0" w:color="auto"/>
            <w:right w:val="none" w:sz="0" w:space="0" w:color="auto"/>
          </w:divBdr>
        </w:div>
        <w:div w:id="606743340">
          <w:marLeft w:val="0"/>
          <w:marRight w:val="0"/>
          <w:marTop w:val="0"/>
          <w:marBottom w:val="0"/>
          <w:divBdr>
            <w:top w:val="none" w:sz="0" w:space="0" w:color="auto"/>
            <w:left w:val="none" w:sz="0" w:space="0" w:color="auto"/>
            <w:bottom w:val="none" w:sz="0" w:space="0" w:color="auto"/>
            <w:right w:val="none" w:sz="0" w:space="0" w:color="auto"/>
          </w:divBdr>
        </w:div>
        <w:div w:id="1098405249">
          <w:marLeft w:val="0"/>
          <w:marRight w:val="0"/>
          <w:marTop w:val="0"/>
          <w:marBottom w:val="0"/>
          <w:divBdr>
            <w:top w:val="none" w:sz="0" w:space="0" w:color="auto"/>
            <w:left w:val="none" w:sz="0" w:space="0" w:color="auto"/>
            <w:bottom w:val="none" w:sz="0" w:space="0" w:color="auto"/>
            <w:right w:val="none" w:sz="0" w:space="0" w:color="auto"/>
          </w:divBdr>
        </w:div>
        <w:div w:id="1782605311">
          <w:marLeft w:val="0"/>
          <w:marRight w:val="0"/>
          <w:marTop w:val="0"/>
          <w:marBottom w:val="0"/>
          <w:divBdr>
            <w:top w:val="none" w:sz="0" w:space="0" w:color="auto"/>
            <w:left w:val="none" w:sz="0" w:space="0" w:color="auto"/>
            <w:bottom w:val="none" w:sz="0" w:space="0" w:color="auto"/>
            <w:right w:val="none" w:sz="0" w:space="0" w:color="auto"/>
          </w:divBdr>
        </w:div>
        <w:div w:id="10642807">
          <w:marLeft w:val="0"/>
          <w:marRight w:val="0"/>
          <w:marTop w:val="0"/>
          <w:marBottom w:val="0"/>
          <w:divBdr>
            <w:top w:val="none" w:sz="0" w:space="0" w:color="auto"/>
            <w:left w:val="none" w:sz="0" w:space="0" w:color="auto"/>
            <w:bottom w:val="none" w:sz="0" w:space="0" w:color="auto"/>
            <w:right w:val="none" w:sz="0" w:space="0" w:color="auto"/>
          </w:divBdr>
        </w:div>
        <w:div w:id="848641701">
          <w:marLeft w:val="0"/>
          <w:marRight w:val="0"/>
          <w:marTop w:val="0"/>
          <w:marBottom w:val="0"/>
          <w:divBdr>
            <w:top w:val="none" w:sz="0" w:space="0" w:color="auto"/>
            <w:left w:val="none" w:sz="0" w:space="0" w:color="auto"/>
            <w:bottom w:val="none" w:sz="0" w:space="0" w:color="auto"/>
            <w:right w:val="none" w:sz="0" w:space="0" w:color="auto"/>
          </w:divBdr>
        </w:div>
        <w:div w:id="1792825397">
          <w:marLeft w:val="0"/>
          <w:marRight w:val="0"/>
          <w:marTop w:val="0"/>
          <w:marBottom w:val="0"/>
          <w:divBdr>
            <w:top w:val="none" w:sz="0" w:space="0" w:color="auto"/>
            <w:left w:val="none" w:sz="0" w:space="0" w:color="auto"/>
            <w:bottom w:val="none" w:sz="0" w:space="0" w:color="auto"/>
            <w:right w:val="none" w:sz="0" w:space="0" w:color="auto"/>
          </w:divBdr>
        </w:div>
      </w:divsChild>
    </w:div>
    <w:div w:id="549070100">
      <w:bodyDiv w:val="1"/>
      <w:marLeft w:val="60"/>
      <w:marRight w:val="60"/>
      <w:marTop w:val="60"/>
      <w:marBottom w:val="15"/>
      <w:divBdr>
        <w:top w:val="none" w:sz="0" w:space="0" w:color="auto"/>
        <w:left w:val="none" w:sz="0" w:space="0" w:color="auto"/>
        <w:bottom w:val="none" w:sz="0" w:space="0" w:color="auto"/>
        <w:right w:val="none" w:sz="0" w:space="0" w:color="auto"/>
      </w:divBdr>
      <w:divsChild>
        <w:div w:id="718823354">
          <w:marLeft w:val="0"/>
          <w:marRight w:val="0"/>
          <w:marTop w:val="0"/>
          <w:marBottom w:val="0"/>
          <w:divBdr>
            <w:top w:val="none" w:sz="0" w:space="0" w:color="auto"/>
            <w:left w:val="none" w:sz="0" w:space="0" w:color="auto"/>
            <w:bottom w:val="none" w:sz="0" w:space="0" w:color="auto"/>
            <w:right w:val="none" w:sz="0" w:space="0" w:color="auto"/>
          </w:divBdr>
        </w:div>
        <w:div w:id="186524348">
          <w:marLeft w:val="0"/>
          <w:marRight w:val="0"/>
          <w:marTop w:val="0"/>
          <w:marBottom w:val="0"/>
          <w:divBdr>
            <w:top w:val="none" w:sz="0" w:space="0" w:color="auto"/>
            <w:left w:val="none" w:sz="0" w:space="0" w:color="auto"/>
            <w:bottom w:val="none" w:sz="0" w:space="0" w:color="auto"/>
            <w:right w:val="none" w:sz="0" w:space="0" w:color="auto"/>
          </w:divBdr>
        </w:div>
      </w:divsChild>
    </w:div>
    <w:div w:id="587155069">
      <w:bodyDiv w:val="1"/>
      <w:marLeft w:val="60"/>
      <w:marRight w:val="60"/>
      <w:marTop w:val="60"/>
      <w:marBottom w:val="15"/>
      <w:divBdr>
        <w:top w:val="none" w:sz="0" w:space="0" w:color="auto"/>
        <w:left w:val="none" w:sz="0" w:space="0" w:color="auto"/>
        <w:bottom w:val="none" w:sz="0" w:space="0" w:color="auto"/>
        <w:right w:val="none" w:sz="0" w:space="0" w:color="auto"/>
      </w:divBdr>
      <w:divsChild>
        <w:div w:id="575479200">
          <w:marLeft w:val="0"/>
          <w:marRight w:val="0"/>
          <w:marTop w:val="0"/>
          <w:marBottom w:val="0"/>
          <w:divBdr>
            <w:top w:val="none" w:sz="0" w:space="0" w:color="auto"/>
            <w:left w:val="none" w:sz="0" w:space="0" w:color="auto"/>
            <w:bottom w:val="none" w:sz="0" w:space="0" w:color="auto"/>
            <w:right w:val="none" w:sz="0" w:space="0" w:color="auto"/>
          </w:divBdr>
        </w:div>
        <w:div w:id="727458260">
          <w:marLeft w:val="0"/>
          <w:marRight w:val="0"/>
          <w:marTop w:val="0"/>
          <w:marBottom w:val="0"/>
          <w:divBdr>
            <w:top w:val="none" w:sz="0" w:space="0" w:color="auto"/>
            <w:left w:val="none" w:sz="0" w:space="0" w:color="auto"/>
            <w:bottom w:val="none" w:sz="0" w:space="0" w:color="auto"/>
            <w:right w:val="none" w:sz="0" w:space="0" w:color="auto"/>
          </w:divBdr>
        </w:div>
        <w:div w:id="908684875">
          <w:marLeft w:val="0"/>
          <w:marRight w:val="0"/>
          <w:marTop w:val="0"/>
          <w:marBottom w:val="0"/>
          <w:divBdr>
            <w:top w:val="none" w:sz="0" w:space="0" w:color="auto"/>
            <w:left w:val="none" w:sz="0" w:space="0" w:color="auto"/>
            <w:bottom w:val="none" w:sz="0" w:space="0" w:color="auto"/>
            <w:right w:val="none" w:sz="0" w:space="0" w:color="auto"/>
          </w:divBdr>
        </w:div>
        <w:div w:id="1240212660">
          <w:marLeft w:val="0"/>
          <w:marRight w:val="0"/>
          <w:marTop w:val="0"/>
          <w:marBottom w:val="0"/>
          <w:divBdr>
            <w:top w:val="none" w:sz="0" w:space="0" w:color="auto"/>
            <w:left w:val="none" w:sz="0" w:space="0" w:color="auto"/>
            <w:bottom w:val="none" w:sz="0" w:space="0" w:color="auto"/>
            <w:right w:val="none" w:sz="0" w:space="0" w:color="auto"/>
          </w:divBdr>
        </w:div>
        <w:div w:id="1339963680">
          <w:marLeft w:val="0"/>
          <w:marRight w:val="0"/>
          <w:marTop w:val="0"/>
          <w:marBottom w:val="0"/>
          <w:divBdr>
            <w:top w:val="none" w:sz="0" w:space="0" w:color="auto"/>
            <w:left w:val="none" w:sz="0" w:space="0" w:color="auto"/>
            <w:bottom w:val="none" w:sz="0" w:space="0" w:color="auto"/>
            <w:right w:val="none" w:sz="0" w:space="0" w:color="auto"/>
          </w:divBdr>
        </w:div>
      </w:divsChild>
    </w:div>
    <w:div w:id="738947184">
      <w:bodyDiv w:val="1"/>
      <w:marLeft w:val="0"/>
      <w:marRight w:val="0"/>
      <w:marTop w:val="0"/>
      <w:marBottom w:val="0"/>
      <w:divBdr>
        <w:top w:val="none" w:sz="0" w:space="0" w:color="auto"/>
        <w:left w:val="none" w:sz="0" w:space="0" w:color="auto"/>
        <w:bottom w:val="none" w:sz="0" w:space="0" w:color="auto"/>
        <w:right w:val="none" w:sz="0" w:space="0" w:color="auto"/>
      </w:divBdr>
    </w:div>
    <w:div w:id="1225094937">
      <w:bodyDiv w:val="1"/>
      <w:marLeft w:val="0"/>
      <w:marRight w:val="0"/>
      <w:marTop w:val="0"/>
      <w:marBottom w:val="0"/>
      <w:divBdr>
        <w:top w:val="none" w:sz="0" w:space="0" w:color="auto"/>
        <w:left w:val="none" w:sz="0" w:space="0" w:color="auto"/>
        <w:bottom w:val="none" w:sz="0" w:space="0" w:color="auto"/>
        <w:right w:val="none" w:sz="0" w:space="0" w:color="auto"/>
      </w:divBdr>
    </w:div>
    <w:div w:id="1277982253">
      <w:bodyDiv w:val="1"/>
      <w:marLeft w:val="0"/>
      <w:marRight w:val="0"/>
      <w:marTop w:val="0"/>
      <w:marBottom w:val="0"/>
      <w:divBdr>
        <w:top w:val="none" w:sz="0" w:space="0" w:color="auto"/>
        <w:left w:val="none" w:sz="0" w:space="0" w:color="auto"/>
        <w:bottom w:val="none" w:sz="0" w:space="0" w:color="auto"/>
        <w:right w:val="none" w:sz="0" w:space="0" w:color="auto"/>
      </w:divBdr>
    </w:div>
    <w:div w:id="1490944360">
      <w:bodyDiv w:val="1"/>
      <w:marLeft w:val="60"/>
      <w:marRight w:val="60"/>
      <w:marTop w:val="60"/>
      <w:marBottom w:val="15"/>
      <w:divBdr>
        <w:top w:val="none" w:sz="0" w:space="0" w:color="auto"/>
        <w:left w:val="none" w:sz="0" w:space="0" w:color="auto"/>
        <w:bottom w:val="none" w:sz="0" w:space="0" w:color="auto"/>
        <w:right w:val="none" w:sz="0" w:space="0" w:color="auto"/>
      </w:divBdr>
      <w:divsChild>
        <w:div w:id="128325882">
          <w:marLeft w:val="0"/>
          <w:marRight w:val="0"/>
          <w:marTop w:val="0"/>
          <w:marBottom w:val="0"/>
          <w:divBdr>
            <w:top w:val="none" w:sz="0" w:space="0" w:color="auto"/>
            <w:left w:val="none" w:sz="0" w:space="0" w:color="auto"/>
            <w:bottom w:val="none" w:sz="0" w:space="0" w:color="auto"/>
            <w:right w:val="none" w:sz="0" w:space="0" w:color="auto"/>
          </w:divBdr>
        </w:div>
        <w:div w:id="777529496">
          <w:marLeft w:val="0"/>
          <w:marRight w:val="0"/>
          <w:marTop w:val="0"/>
          <w:marBottom w:val="0"/>
          <w:divBdr>
            <w:top w:val="none" w:sz="0" w:space="0" w:color="auto"/>
            <w:left w:val="none" w:sz="0" w:space="0" w:color="auto"/>
            <w:bottom w:val="none" w:sz="0" w:space="0" w:color="auto"/>
            <w:right w:val="none" w:sz="0" w:space="0" w:color="auto"/>
          </w:divBdr>
        </w:div>
      </w:divsChild>
    </w:div>
    <w:div w:id="1505708309">
      <w:bodyDiv w:val="1"/>
      <w:marLeft w:val="60"/>
      <w:marRight w:val="60"/>
      <w:marTop w:val="60"/>
      <w:marBottom w:val="15"/>
      <w:divBdr>
        <w:top w:val="none" w:sz="0" w:space="0" w:color="auto"/>
        <w:left w:val="none" w:sz="0" w:space="0" w:color="auto"/>
        <w:bottom w:val="none" w:sz="0" w:space="0" w:color="auto"/>
        <w:right w:val="none" w:sz="0" w:space="0" w:color="auto"/>
      </w:divBdr>
      <w:divsChild>
        <w:div w:id="347801356">
          <w:marLeft w:val="0"/>
          <w:marRight w:val="0"/>
          <w:marTop w:val="0"/>
          <w:marBottom w:val="0"/>
          <w:divBdr>
            <w:top w:val="none" w:sz="0" w:space="0" w:color="auto"/>
            <w:left w:val="none" w:sz="0" w:space="0" w:color="auto"/>
            <w:bottom w:val="none" w:sz="0" w:space="0" w:color="auto"/>
            <w:right w:val="none" w:sz="0" w:space="0" w:color="auto"/>
          </w:divBdr>
        </w:div>
        <w:div w:id="407307870">
          <w:marLeft w:val="0"/>
          <w:marRight w:val="0"/>
          <w:marTop w:val="0"/>
          <w:marBottom w:val="0"/>
          <w:divBdr>
            <w:top w:val="none" w:sz="0" w:space="0" w:color="auto"/>
            <w:left w:val="none" w:sz="0" w:space="0" w:color="auto"/>
            <w:bottom w:val="none" w:sz="0" w:space="0" w:color="auto"/>
            <w:right w:val="none" w:sz="0" w:space="0" w:color="auto"/>
          </w:divBdr>
        </w:div>
        <w:div w:id="703140822">
          <w:marLeft w:val="0"/>
          <w:marRight w:val="0"/>
          <w:marTop w:val="0"/>
          <w:marBottom w:val="0"/>
          <w:divBdr>
            <w:top w:val="none" w:sz="0" w:space="0" w:color="auto"/>
            <w:left w:val="none" w:sz="0" w:space="0" w:color="auto"/>
            <w:bottom w:val="none" w:sz="0" w:space="0" w:color="auto"/>
            <w:right w:val="none" w:sz="0" w:space="0" w:color="auto"/>
          </w:divBdr>
        </w:div>
        <w:div w:id="1101679632">
          <w:marLeft w:val="0"/>
          <w:marRight w:val="0"/>
          <w:marTop w:val="0"/>
          <w:marBottom w:val="0"/>
          <w:divBdr>
            <w:top w:val="none" w:sz="0" w:space="0" w:color="auto"/>
            <w:left w:val="none" w:sz="0" w:space="0" w:color="auto"/>
            <w:bottom w:val="none" w:sz="0" w:space="0" w:color="auto"/>
            <w:right w:val="none" w:sz="0" w:space="0" w:color="auto"/>
          </w:divBdr>
        </w:div>
        <w:div w:id="1897889008">
          <w:marLeft w:val="0"/>
          <w:marRight w:val="0"/>
          <w:marTop w:val="0"/>
          <w:marBottom w:val="0"/>
          <w:divBdr>
            <w:top w:val="none" w:sz="0" w:space="0" w:color="auto"/>
            <w:left w:val="none" w:sz="0" w:space="0" w:color="auto"/>
            <w:bottom w:val="none" w:sz="0" w:space="0" w:color="auto"/>
            <w:right w:val="none" w:sz="0" w:space="0" w:color="auto"/>
          </w:divBdr>
        </w:div>
      </w:divsChild>
    </w:div>
    <w:div w:id="1862930854">
      <w:bodyDiv w:val="1"/>
      <w:marLeft w:val="0"/>
      <w:marRight w:val="0"/>
      <w:marTop w:val="0"/>
      <w:marBottom w:val="0"/>
      <w:divBdr>
        <w:top w:val="none" w:sz="0" w:space="0" w:color="auto"/>
        <w:left w:val="none" w:sz="0" w:space="0" w:color="auto"/>
        <w:bottom w:val="none" w:sz="0" w:space="0" w:color="auto"/>
        <w:right w:val="none" w:sz="0" w:space="0" w:color="auto"/>
      </w:divBdr>
    </w:div>
    <w:div w:id="1918127320">
      <w:bodyDiv w:val="1"/>
      <w:marLeft w:val="0"/>
      <w:marRight w:val="0"/>
      <w:marTop w:val="0"/>
      <w:marBottom w:val="0"/>
      <w:divBdr>
        <w:top w:val="none" w:sz="0" w:space="0" w:color="auto"/>
        <w:left w:val="none" w:sz="0" w:space="0" w:color="auto"/>
        <w:bottom w:val="none" w:sz="0" w:space="0" w:color="auto"/>
        <w:right w:val="none" w:sz="0" w:space="0" w:color="auto"/>
      </w:divBdr>
      <w:divsChild>
        <w:div w:id="2141721411">
          <w:marLeft w:val="0"/>
          <w:marRight w:val="0"/>
          <w:marTop w:val="0"/>
          <w:marBottom w:val="0"/>
          <w:divBdr>
            <w:top w:val="none" w:sz="0" w:space="0" w:color="auto"/>
            <w:left w:val="none" w:sz="0" w:space="0" w:color="auto"/>
            <w:bottom w:val="none" w:sz="0" w:space="0" w:color="auto"/>
            <w:right w:val="none" w:sz="0" w:space="0" w:color="auto"/>
          </w:divBdr>
        </w:div>
        <w:div w:id="1956592846">
          <w:marLeft w:val="0"/>
          <w:marRight w:val="0"/>
          <w:marTop w:val="0"/>
          <w:marBottom w:val="0"/>
          <w:divBdr>
            <w:top w:val="none" w:sz="0" w:space="0" w:color="auto"/>
            <w:left w:val="none" w:sz="0" w:space="0" w:color="auto"/>
            <w:bottom w:val="none" w:sz="0" w:space="0" w:color="auto"/>
            <w:right w:val="none" w:sz="0" w:space="0" w:color="auto"/>
          </w:divBdr>
        </w:div>
        <w:div w:id="1111365453">
          <w:marLeft w:val="0"/>
          <w:marRight w:val="0"/>
          <w:marTop w:val="0"/>
          <w:marBottom w:val="0"/>
          <w:divBdr>
            <w:top w:val="none" w:sz="0" w:space="0" w:color="auto"/>
            <w:left w:val="none" w:sz="0" w:space="0" w:color="auto"/>
            <w:bottom w:val="none" w:sz="0" w:space="0" w:color="auto"/>
            <w:right w:val="none" w:sz="0" w:space="0" w:color="auto"/>
          </w:divBdr>
        </w:div>
        <w:div w:id="1799909181">
          <w:marLeft w:val="0"/>
          <w:marRight w:val="0"/>
          <w:marTop w:val="0"/>
          <w:marBottom w:val="0"/>
          <w:divBdr>
            <w:top w:val="none" w:sz="0" w:space="0" w:color="auto"/>
            <w:left w:val="none" w:sz="0" w:space="0" w:color="auto"/>
            <w:bottom w:val="none" w:sz="0" w:space="0" w:color="auto"/>
            <w:right w:val="none" w:sz="0" w:space="0" w:color="auto"/>
          </w:divBdr>
        </w:div>
        <w:div w:id="602805385">
          <w:marLeft w:val="0"/>
          <w:marRight w:val="0"/>
          <w:marTop w:val="0"/>
          <w:marBottom w:val="0"/>
          <w:divBdr>
            <w:top w:val="none" w:sz="0" w:space="0" w:color="auto"/>
            <w:left w:val="none" w:sz="0" w:space="0" w:color="auto"/>
            <w:bottom w:val="none" w:sz="0" w:space="0" w:color="auto"/>
            <w:right w:val="none" w:sz="0" w:space="0" w:color="auto"/>
          </w:divBdr>
        </w:div>
        <w:div w:id="1671979262">
          <w:marLeft w:val="0"/>
          <w:marRight w:val="0"/>
          <w:marTop w:val="0"/>
          <w:marBottom w:val="0"/>
          <w:divBdr>
            <w:top w:val="none" w:sz="0" w:space="0" w:color="auto"/>
            <w:left w:val="none" w:sz="0" w:space="0" w:color="auto"/>
            <w:bottom w:val="none" w:sz="0" w:space="0" w:color="auto"/>
            <w:right w:val="none" w:sz="0" w:space="0" w:color="auto"/>
          </w:divBdr>
        </w:div>
        <w:div w:id="40981334">
          <w:marLeft w:val="0"/>
          <w:marRight w:val="0"/>
          <w:marTop w:val="0"/>
          <w:marBottom w:val="0"/>
          <w:divBdr>
            <w:top w:val="none" w:sz="0" w:space="0" w:color="auto"/>
            <w:left w:val="none" w:sz="0" w:space="0" w:color="auto"/>
            <w:bottom w:val="none" w:sz="0" w:space="0" w:color="auto"/>
            <w:right w:val="none" w:sz="0" w:space="0" w:color="auto"/>
          </w:divBdr>
        </w:div>
        <w:div w:id="764568282">
          <w:marLeft w:val="0"/>
          <w:marRight w:val="0"/>
          <w:marTop w:val="0"/>
          <w:marBottom w:val="0"/>
          <w:divBdr>
            <w:top w:val="none" w:sz="0" w:space="0" w:color="auto"/>
            <w:left w:val="none" w:sz="0" w:space="0" w:color="auto"/>
            <w:bottom w:val="none" w:sz="0" w:space="0" w:color="auto"/>
            <w:right w:val="none" w:sz="0" w:space="0" w:color="auto"/>
          </w:divBdr>
        </w:div>
        <w:div w:id="1501772849">
          <w:marLeft w:val="0"/>
          <w:marRight w:val="0"/>
          <w:marTop w:val="0"/>
          <w:marBottom w:val="0"/>
          <w:divBdr>
            <w:top w:val="none" w:sz="0" w:space="0" w:color="auto"/>
            <w:left w:val="none" w:sz="0" w:space="0" w:color="auto"/>
            <w:bottom w:val="none" w:sz="0" w:space="0" w:color="auto"/>
            <w:right w:val="none" w:sz="0" w:space="0" w:color="auto"/>
          </w:divBdr>
        </w:div>
        <w:div w:id="1256749088">
          <w:marLeft w:val="0"/>
          <w:marRight w:val="0"/>
          <w:marTop w:val="0"/>
          <w:marBottom w:val="0"/>
          <w:divBdr>
            <w:top w:val="none" w:sz="0" w:space="0" w:color="auto"/>
            <w:left w:val="none" w:sz="0" w:space="0" w:color="auto"/>
            <w:bottom w:val="none" w:sz="0" w:space="0" w:color="auto"/>
            <w:right w:val="none" w:sz="0" w:space="0" w:color="auto"/>
          </w:divBdr>
        </w:div>
        <w:div w:id="284195431">
          <w:marLeft w:val="0"/>
          <w:marRight w:val="0"/>
          <w:marTop w:val="0"/>
          <w:marBottom w:val="0"/>
          <w:divBdr>
            <w:top w:val="none" w:sz="0" w:space="0" w:color="auto"/>
            <w:left w:val="none" w:sz="0" w:space="0" w:color="auto"/>
            <w:bottom w:val="none" w:sz="0" w:space="0" w:color="auto"/>
            <w:right w:val="none" w:sz="0" w:space="0" w:color="auto"/>
          </w:divBdr>
        </w:div>
        <w:div w:id="1549956197">
          <w:marLeft w:val="0"/>
          <w:marRight w:val="0"/>
          <w:marTop w:val="0"/>
          <w:marBottom w:val="0"/>
          <w:divBdr>
            <w:top w:val="none" w:sz="0" w:space="0" w:color="auto"/>
            <w:left w:val="none" w:sz="0" w:space="0" w:color="auto"/>
            <w:bottom w:val="none" w:sz="0" w:space="0" w:color="auto"/>
            <w:right w:val="none" w:sz="0" w:space="0" w:color="auto"/>
          </w:divBdr>
        </w:div>
      </w:divsChild>
    </w:div>
    <w:div w:id="1955165946">
      <w:bodyDiv w:val="1"/>
      <w:marLeft w:val="0"/>
      <w:marRight w:val="0"/>
      <w:marTop w:val="0"/>
      <w:marBottom w:val="0"/>
      <w:divBdr>
        <w:top w:val="none" w:sz="0" w:space="0" w:color="auto"/>
        <w:left w:val="none" w:sz="0" w:space="0" w:color="auto"/>
        <w:bottom w:val="none" w:sz="0" w:space="0" w:color="auto"/>
        <w:right w:val="none" w:sz="0" w:space="0" w:color="auto"/>
      </w:divBdr>
    </w:div>
    <w:div w:id="2122218581">
      <w:bodyDiv w:val="1"/>
      <w:marLeft w:val="60"/>
      <w:marRight w:val="60"/>
      <w:marTop w:val="60"/>
      <w:marBottom w:val="15"/>
      <w:divBdr>
        <w:top w:val="none" w:sz="0" w:space="0" w:color="auto"/>
        <w:left w:val="none" w:sz="0" w:space="0" w:color="auto"/>
        <w:bottom w:val="none" w:sz="0" w:space="0" w:color="auto"/>
        <w:right w:val="none" w:sz="0" w:space="0" w:color="auto"/>
      </w:divBdr>
      <w:divsChild>
        <w:div w:id="705527237">
          <w:marLeft w:val="0"/>
          <w:marRight w:val="0"/>
          <w:marTop w:val="0"/>
          <w:marBottom w:val="0"/>
          <w:divBdr>
            <w:top w:val="none" w:sz="0" w:space="0" w:color="auto"/>
            <w:left w:val="none" w:sz="0" w:space="0" w:color="auto"/>
            <w:bottom w:val="none" w:sz="0" w:space="0" w:color="auto"/>
            <w:right w:val="none" w:sz="0" w:space="0" w:color="auto"/>
          </w:divBdr>
        </w:div>
        <w:div w:id="187767547">
          <w:marLeft w:val="0"/>
          <w:marRight w:val="0"/>
          <w:marTop w:val="0"/>
          <w:marBottom w:val="0"/>
          <w:divBdr>
            <w:top w:val="none" w:sz="0" w:space="0" w:color="auto"/>
            <w:left w:val="none" w:sz="0" w:space="0" w:color="auto"/>
            <w:bottom w:val="none" w:sz="0" w:space="0" w:color="auto"/>
            <w:right w:val="none" w:sz="0" w:space="0" w:color="auto"/>
          </w:divBdr>
        </w:div>
        <w:div w:id="346056153">
          <w:marLeft w:val="0"/>
          <w:marRight w:val="0"/>
          <w:marTop w:val="0"/>
          <w:marBottom w:val="0"/>
          <w:divBdr>
            <w:top w:val="none" w:sz="0" w:space="0" w:color="auto"/>
            <w:left w:val="none" w:sz="0" w:space="0" w:color="auto"/>
            <w:bottom w:val="none" w:sz="0" w:space="0" w:color="auto"/>
            <w:right w:val="none" w:sz="0" w:space="0" w:color="auto"/>
          </w:divBdr>
        </w:div>
        <w:div w:id="1758399249">
          <w:marLeft w:val="0"/>
          <w:marRight w:val="0"/>
          <w:marTop w:val="0"/>
          <w:marBottom w:val="0"/>
          <w:divBdr>
            <w:top w:val="none" w:sz="0" w:space="0" w:color="auto"/>
            <w:left w:val="none" w:sz="0" w:space="0" w:color="auto"/>
            <w:bottom w:val="none" w:sz="0" w:space="0" w:color="auto"/>
            <w:right w:val="none" w:sz="0" w:space="0" w:color="auto"/>
          </w:divBdr>
        </w:div>
        <w:div w:id="287442781">
          <w:marLeft w:val="0"/>
          <w:marRight w:val="0"/>
          <w:marTop w:val="0"/>
          <w:marBottom w:val="0"/>
          <w:divBdr>
            <w:top w:val="none" w:sz="0" w:space="0" w:color="auto"/>
            <w:left w:val="none" w:sz="0" w:space="0" w:color="auto"/>
            <w:bottom w:val="none" w:sz="0" w:space="0" w:color="auto"/>
            <w:right w:val="none" w:sz="0" w:space="0" w:color="auto"/>
          </w:divBdr>
        </w:div>
        <w:div w:id="1940866240">
          <w:marLeft w:val="0"/>
          <w:marRight w:val="0"/>
          <w:marTop w:val="0"/>
          <w:marBottom w:val="0"/>
          <w:divBdr>
            <w:top w:val="none" w:sz="0" w:space="0" w:color="auto"/>
            <w:left w:val="none" w:sz="0" w:space="0" w:color="auto"/>
            <w:bottom w:val="none" w:sz="0" w:space="0" w:color="auto"/>
            <w:right w:val="none" w:sz="0" w:space="0" w:color="auto"/>
          </w:divBdr>
        </w:div>
        <w:div w:id="197548237">
          <w:marLeft w:val="0"/>
          <w:marRight w:val="0"/>
          <w:marTop w:val="0"/>
          <w:marBottom w:val="0"/>
          <w:divBdr>
            <w:top w:val="none" w:sz="0" w:space="0" w:color="auto"/>
            <w:left w:val="none" w:sz="0" w:space="0" w:color="auto"/>
            <w:bottom w:val="none" w:sz="0" w:space="0" w:color="auto"/>
            <w:right w:val="none" w:sz="0" w:space="0" w:color="auto"/>
          </w:divBdr>
        </w:div>
        <w:div w:id="1132748919">
          <w:marLeft w:val="0"/>
          <w:marRight w:val="0"/>
          <w:marTop w:val="0"/>
          <w:marBottom w:val="0"/>
          <w:divBdr>
            <w:top w:val="none" w:sz="0" w:space="0" w:color="auto"/>
            <w:left w:val="none" w:sz="0" w:space="0" w:color="auto"/>
            <w:bottom w:val="none" w:sz="0" w:space="0" w:color="auto"/>
            <w:right w:val="none" w:sz="0" w:space="0" w:color="auto"/>
          </w:divBdr>
        </w:div>
        <w:div w:id="1458135549">
          <w:marLeft w:val="0"/>
          <w:marRight w:val="0"/>
          <w:marTop w:val="0"/>
          <w:marBottom w:val="0"/>
          <w:divBdr>
            <w:top w:val="none" w:sz="0" w:space="0" w:color="auto"/>
            <w:left w:val="none" w:sz="0" w:space="0" w:color="auto"/>
            <w:bottom w:val="none" w:sz="0" w:space="0" w:color="auto"/>
            <w:right w:val="none" w:sz="0" w:space="0" w:color="auto"/>
          </w:divBdr>
        </w:div>
        <w:div w:id="1097557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05BEE-142C-4783-B05F-D5A7C9679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14</Pages>
  <Words>5512</Words>
  <Characters>31420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PLANNING BOARD REPORT #</vt:lpstr>
    </vt:vector>
  </TitlesOfParts>
  <Company>Microsoft</Company>
  <LinksUpToDate>false</LinksUpToDate>
  <CharactersWithSpaces>36859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BOARD REPORT #</dc:title>
  <dc:creator>g0032915199</dc:creator>
  <cp:lastModifiedBy>shukriaw</cp:lastModifiedBy>
  <cp:revision>42</cp:revision>
  <cp:lastPrinted>2016-09-23T16:31:00Z</cp:lastPrinted>
  <dcterms:created xsi:type="dcterms:W3CDTF">2016-09-20T13:12:00Z</dcterms:created>
  <dcterms:modified xsi:type="dcterms:W3CDTF">2017-11-18T17:00:00Z</dcterms:modified>
</cp:coreProperties>
</file>