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EBA" w:rsidRDefault="00D239D2">
      <w:r>
        <w:rPr>
          <w:noProof/>
        </w:rPr>
        <w:drawing>
          <wp:inline distT="0" distB="0" distL="0" distR="0" wp14:anchorId="6A93DCA6" wp14:editId="4584B6A1">
            <wp:extent cx="5486400" cy="944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a:blip r:embed="rId8">
                      <a:extLst>
                        <a:ext uri="{28A0092B-C50C-407E-A947-70E740481C1C}">
                          <a14:useLocalDpi xmlns:a14="http://schemas.microsoft.com/office/drawing/2010/main" val="0"/>
                        </a:ext>
                      </a:extLst>
                    </a:blip>
                    <a:stretch>
                      <a:fillRect/>
                    </a:stretch>
                  </pic:blipFill>
                  <pic:spPr>
                    <a:xfrm>
                      <a:off x="0" y="0"/>
                      <a:ext cx="5486400" cy="944880"/>
                    </a:xfrm>
                    <a:prstGeom prst="rect">
                      <a:avLst/>
                    </a:prstGeom>
                  </pic:spPr>
                </pic:pic>
              </a:graphicData>
            </a:graphic>
          </wp:inline>
        </w:drawing>
      </w:r>
    </w:p>
    <w:p w:rsidR="0051532F" w:rsidRDefault="0051532F"/>
    <w:p w:rsidR="0051532F" w:rsidRDefault="0051532F"/>
    <w:p w:rsidR="0051532F" w:rsidRDefault="0051532F" w:rsidP="0051532F">
      <w:pPr>
        <w:kinsoku w:val="0"/>
        <w:overflowPunct w:val="0"/>
        <w:autoSpaceDE w:val="0"/>
        <w:autoSpaceDN w:val="0"/>
        <w:adjustRightInd w:val="0"/>
        <w:spacing w:line="235" w:lineRule="exact"/>
        <w:ind w:left="5040" w:firstLine="720"/>
        <w:rPr>
          <w:rFonts w:ascii="Times New Roman" w:hAnsi="Times New Roman" w:cs="Times New Roman"/>
          <w:color w:val="4B4B4B"/>
        </w:rPr>
      </w:pPr>
      <w:r>
        <w:rPr>
          <w:rFonts w:ascii="Times New Roman" w:hAnsi="Times New Roman" w:cs="Times New Roman"/>
          <w:color w:val="4B4B4B"/>
        </w:rPr>
        <w:t>October 9, 2014</w:t>
      </w:r>
      <w:r>
        <w:rPr>
          <w:rFonts w:ascii="Times New Roman" w:hAnsi="Times New Roman" w:cs="Times New Roman"/>
          <w:color w:val="4B4B4B"/>
        </w:rPr>
        <w:tab/>
      </w:r>
    </w:p>
    <w:p w:rsidR="0051532F" w:rsidRDefault="0051532F" w:rsidP="0051532F">
      <w:pPr>
        <w:kinsoku w:val="0"/>
        <w:overflowPunct w:val="0"/>
        <w:autoSpaceDE w:val="0"/>
        <w:autoSpaceDN w:val="0"/>
        <w:adjustRightInd w:val="0"/>
        <w:spacing w:line="235" w:lineRule="exact"/>
        <w:ind w:left="50"/>
        <w:rPr>
          <w:rFonts w:ascii="Times New Roman" w:hAnsi="Times New Roman" w:cs="Times New Roman"/>
          <w:color w:val="4B4B4B"/>
        </w:rPr>
      </w:pPr>
    </w:p>
    <w:p w:rsidR="0051532F" w:rsidRPr="00A52091" w:rsidRDefault="0051532F" w:rsidP="0051532F">
      <w:pPr>
        <w:kinsoku w:val="0"/>
        <w:overflowPunct w:val="0"/>
        <w:autoSpaceDE w:val="0"/>
        <w:autoSpaceDN w:val="0"/>
        <w:adjustRightInd w:val="0"/>
        <w:spacing w:line="235" w:lineRule="exact"/>
        <w:ind w:left="50"/>
        <w:rPr>
          <w:rFonts w:ascii="Times New Roman" w:hAnsi="Times New Roman" w:cs="Times New Roman"/>
          <w:color w:val="000000"/>
        </w:rPr>
      </w:pPr>
      <w:r>
        <w:rPr>
          <w:rFonts w:ascii="Times New Roman" w:hAnsi="Times New Roman" w:cs="Times New Roman"/>
          <w:color w:val="4B4B4B"/>
        </w:rPr>
        <w:t>Kyle Ambler</w:t>
      </w:r>
    </w:p>
    <w:p w:rsidR="0051532F" w:rsidRPr="00A52091" w:rsidRDefault="0051532F" w:rsidP="0051532F">
      <w:pPr>
        <w:kinsoku w:val="0"/>
        <w:overflowPunct w:val="0"/>
        <w:autoSpaceDE w:val="0"/>
        <w:autoSpaceDN w:val="0"/>
        <w:adjustRightInd w:val="0"/>
        <w:spacing w:before="14"/>
        <w:ind w:left="41"/>
        <w:rPr>
          <w:rFonts w:ascii="Times New Roman" w:hAnsi="Times New Roman" w:cs="Times New Roman"/>
          <w:color w:val="000000"/>
        </w:rPr>
      </w:pPr>
      <w:proofErr w:type="spellStart"/>
      <w:r w:rsidRPr="00A52091">
        <w:rPr>
          <w:rFonts w:ascii="Times New Roman" w:hAnsi="Times New Roman" w:cs="Times New Roman"/>
          <w:color w:val="363636"/>
          <w:spacing w:val="-2"/>
        </w:rPr>
        <w:t>A</w:t>
      </w:r>
      <w:r w:rsidRPr="00A52091">
        <w:rPr>
          <w:rFonts w:ascii="Times New Roman" w:hAnsi="Times New Roman" w:cs="Times New Roman"/>
          <w:color w:val="363636"/>
        </w:rPr>
        <w:t>vesta</w:t>
      </w:r>
      <w:proofErr w:type="spellEnd"/>
      <w:r w:rsidRPr="00A52091">
        <w:rPr>
          <w:rFonts w:ascii="Times New Roman" w:hAnsi="Times New Roman" w:cs="Times New Roman"/>
          <w:color w:val="363636"/>
          <w:spacing w:val="48"/>
        </w:rPr>
        <w:t xml:space="preserve"> </w:t>
      </w:r>
      <w:r w:rsidRPr="00A52091">
        <w:rPr>
          <w:rFonts w:ascii="Times New Roman" w:hAnsi="Times New Roman" w:cs="Times New Roman"/>
          <w:color w:val="5B5B5B"/>
          <w:spacing w:val="-7"/>
        </w:rPr>
        <w:t>H</w:t>
      </w:r>
      <w:r w:rsidRPr="00A52091">
        <w:rPr>
          <w:rFonts w:ascii="Times New Roman" w:hAnsi="Times New Roman" w:cs="Times New Roman"/>
          <w:color w:val="363636"/>
        </w:rPr>
        <w:t>ousing</w:t>
      </w:r>
    </w:p>
    <w:p w:rsidR="0051532F" w:rsidRPr="00A52091" w:rsidRDefault="0051532F" w:rsidP="0051532F">
      <w:pPr>
        <w:kinsoku w:val="0"/>
        <w:overflowPunct w:val="0"/>
        <w:autoSpaceDE w:val="0"/>
        <w:autoSpaceDN w:val="0"/>
        <w:adjustRightInd w:val="0"/>
        <w:spacing w:before="14"/>
        <w:ind w:left="50"/>
        <w:rPr>
          <w:rFonts w:ascii="Times New Roman" w:hAnsi="Times New Roman" w:cs="Times New Roman"/>
          <w:color w:val="000000"/>
        </w:rPr>
      </w:pPr>
      <w:r w:rsidRPr="00A52091">
        <w:rPr>
          <w:rFonts w:ascii="Times New Roman" w:hAnsi="Times New Roman" w:cs="Times New Roman"/>
          <w:color w:val="363636"/>
        </w:rPr>
        <w:t>307</w:t>
      </w:r>
      <w:r w:rsidRPr="00A52091">
        <w:rPr>
          <w:rFonts w:ascii="Times New Roman" w:hAnsi="Times New Roman" w:cs="Times New Roman"/>
          <w:color w:val="363636"/>
          <w:spacing w:val="13"/>
        </w:rPr>
        <w:t xml:space="preserve"> </w:t>
      </w:r>
      <w:r w:rsidRPr="00A52091">
        <w:rPr>
          <w:rFonts w:ascii="Times New Roman" w:hAnsi="Times New Roman" w:cs="Times New Roman"/>
          <w:color w:val="363636"/>
        </w:rPr>
        <w:t>Cumberland</w:t>
      </w:r>
      <w:r w:rsidRPr="00A52091">
        <w:rPr>
          <w:rFonts w:ascii="Times New Roman" w:hAnsi="Times New Roman" w:cs="Times New Roman"/>
          <w:color w:val="363636"/>
          <w:spacing w:val="44"/>
        </w:rPr>
        <w:t xml:space="preserve"> </w:t>
      </w:r>
      <w:r w:rsidRPr="00A52091">
        <w:rPr>
          <w:rFonts w:ascii="Times New Roman" w:hAnsi="Times New Roman" w:cs="Times New Roman"/>
          <w:color w:val="363636"/>
        </w:rPr>
        <w:t>Avenue</w:t>
      </w:r>
    </w:p>
    <w:p w:rsidR="0051532F" w:rsidRPr="00A52091" w:rsidRDefault="0051532F" w:rsidP="0051532F">
      <w:pPr>
        <w:kinsoku w:val="0"/>
        <w:overflowPunct w:val="0"/>
        <w:autoSpaceDE w:val="0"/>
        <w:autoSpaceDN w:val="0"/>
        <w:adjustRightInd w:val="0"/>
        <w:spacing w:before="14"/>
        <w:ind w:left="41"/>
        <w:rPr>
          <w:rFonts w:ascii="Times New Roman" w:hAnsi="Times New Roman" w:cs="Times New Roman"/>
          <w:color w:val="000000"/>
        </w:rPr>
      </w:pPr>
      <w:r w:rsidRPr="00A52091">
        <w:rPr>
          <w:rFonts w:ascii="Times New Roman" w:hAnsi="Times New Roman" w:cs="Times New Roman"/>
          <w:color w:val="363636"/>
          <w:w w:val="105"/>
        </w:rPr>
        <w:t>Portland,</w:t>
      </w:r>
      <w:r w:rsidRPr="00A52091">
        <w:rPr>
          <w:rFonts w:ascii="Times New Roman" w:hAnsi="Times New Roman" w:cs="Times New Roman"/>
          <w:color w:val="363636"/>
          <w:spacing w:val="-13"/>
          <w:w w:val="105"/>
        </w:rPr>
        <w:t xml:space="preserve"> </w:t>
      </w:r>
      <w:r w:rsidRPr="00A52091">
        <w:rPr>
          <w:rFonts w:ascii="Times New Roman" w:hAnsi="Times New Roman" w:cs="Times New Roman"/>
          <w:color w:val="363636"/>
          <w:w w:val="105"/>
        </w:rPr>
        <w:t>ME</w:t>
      </w:r>
      <w:r w:rsidRPr="00A52091">
        <w:rPr>
          <w:rFonts w:ascii="Times New Roman" w:hAnsi="Times New Roman" w:cs="Times New Roman"/>
          <w:color w:val="363636"/>
          <w:spacing w:val="-17"/>
          <w:w w:val="105"/>
        </w:rPr>
        <w:t xml:space="preserve"> </w:t>
      </w:r>
      <w:r w:rsidRPr="00A52091">
        <w:rPr>
          <w:rFonts w:ascii="Times New Roman" w:hAnsi="Times New Roman" w:cs="Times New Roman"/>
          <w:color w:val="363636"/>
          <w:w w:val="105"/>
        </w:rPr>
        <w:t>0410</w:t>
      </w:r>
      <w:r>
        <w:rPr>
          <w:rFonts w:ascii="Times New Roman" w:hAnsi="Times New Roman" w:cs="Times New Roman"/>
          <w:color w:val="363636"/>
          <w:w w:val="105"/>
        </w:rPr>
        <w:t>1</w:t>
      </w:r>
    </w:p>
    <w:p w:rsidR="0051532F" w:rsidRDefault="0051532F" w:rsidP="0051532F">
      <w:pPr>
        <w:kinsoku w:val="0"/>
        <w:overflowPunct w:val="0"/>
        <w:autoSpaceDE w:val="0"/>
        <w:autoSpaceDN w:val="0"/>
        <w:adjustRightInd w:val="0"/>
        <w:rPr>
          <w:rFonts w:ascii="Times New Roman" w:hAnsi="Times New Roman" w:cs="Times New Roman"/>
          <w:color w:val="363636"/>
          <w:w w:val="105"/>
        </w:rPr>
      </w:pPr>
    </w:p>
    <w:p w:rsidR="0051532F" w:rsidRPr="00A52091" w:rsidRDefault="0051532F" w:rsidP="0051532F">
      <w:pPr>
        <w:kinsoku w:val="0"/>
        <w:overflowPunct w:val="0"/>
        <w:autoSpaceDE w:val="0"/>
        <w:autoSpaceDN w:val="0"/>
        <w:adjustRightInd w:val="0"/>
        <w:ind w:left="41"/>
        <w:rPr>
          <w:rFonts w:ascii="Times New Roman" w:hAnsi="Times New Roman" w:cs="Times New Roman"/>
          <w:color w:val="000000"/>
        </w:rPr>
      </w:pPr>
      <w:r w:rsidRPr="00A52091">
        <w:rPr>
          <w:rFonts w:ascii="Times New Roman" w:hAnsi="Times New Roman" w:cs="Times New Roman"/>
          <w:color w:val="363636"/>
          <w:w w:val="105"/>
        </w:rPr>
        <w:t>Dear</w:t>
      </w:r>
      <w:r w:rsidRPr="00A52091">
        <w:rPr>
          <w:rFonts w:ascii="Times New Roman" w:hAnsi="Times New Roman" w:cs="Times New Roman"/>
          <w:color w:val="363636"/>
          <w:spacing w:val="-19"/>
          <w:w w:val="105"/>
        </w:rPr>
        <w:t xml:space="preserve"> </w:t>
      </w:r>
      <w:r w:rsidRPr="00A52091">
        <w:rPr>
          <w:rFonts w:ascii="Times New Roman" w:hAnsi="Times New Roman" w:cs="Times New Roman"/>
          <w:color w:val="363636"/>
          <w:w w:val="105"/>
        </w:rPr>
        <w:t>Mr.</w:t>
      </w:r>
      <w:r w:rsidRPr="00A52091">
        <w:rPr>
          <w:rFonts w:ascii="Times New Roman" w:hAnsi="Times New Roman" w:cs="Times New Roman"/>
          <w:color w:val="363636"/>
          <w:spacing w:val="-17"/>
          <w:w w:val="105"/>
        </w:rPr>
        <w:t xml:space="preserve"> </w:t>
      </w:r>
      <w:r>
        <w:rPr>
          <w:rFonts w:ascii="Times New Roman" w:hAnsi="Times New Roman" w:cs="Times New Roman"/>
          <w:color w:val="363636"/>
          <w:w w:val="105"/>
        </w:rPr>
        <w:t>Ambler</w:t>
      </w:r>
      <w:r w:rsidRPr="00A52091">
        <w:rPr>
          <w:rFonts w:ascii="Times New Roman" w:hAnsi="Times New Roman" w:cs="Times New Roman"/>
          <w:color w:val="363636"/>
          <w:w w:val="105"/>
        </w:rPr>
        <w:t>:</w:t>
      </w:r>
    </w:p>
    <w:p w:rsidR="0051532F" w:rsidRPr="00A52091" w:rsidRDefault="0051532F" w:rsidP="0051532F">
      <w:pPr>
        <w:kinsoku w:val="0"/>
        <w:overflowPunct w:val="0"/>
        <w:autoSpaceDE w:val="0"/>
        <w:autoSpaceDN w:val="0"/>
        <w:adjustRightInd w:val="0"/>
        <w:spacing w:before="32" w:line="248" w:lineRule="auto"/>
        <w:ind w:left="32" w:right="185" w:firstLine="9"/>
        <w:rPr>
          <w:rFonts w:ascii="Times New Roman" w:hAnsi="Times New Roman" w:cs="Times New Roman"/>
          <w:color w:val="363636"/>
        </w:rPr>
      </w:pPr>
    </w:p>
    <w:p w:rsidR="0051532F" w:rsidRPr="00592591" w:rsidRDefault="0051532F" w:rsidP="0051532F">
      <w:pPr>
        <w:tabs>
          <w:tab w:val="left" w:pos="1890"/>
        </w:tabs>
        <w:rPr>
          <w:rFonts w:ascii="Times New Roman" w:hAnsi="Times New Roman" w:cs="Times New Roman"/>
        </w:rPr>
      </w:pPr>
      <w:r w:rsidRPr="00D3197D">
        <w:rPr>
          <w:rFonts w:ascii="Times New Roman" w:hAnsi="Times New Roman" w:cs="Times New Roman"/>
          <w:u w:val="single"/>
        </w:rPr>
        <w:t>Housing: Sustaining Portland’s Future</w:t>
      </w:r>
      <w:r>
        <w:rPr>
          <w:rFonts w:ascii="Times New Roman" w:hAnsi="Times New Roman" w:cs="Times New Roman"/>
        </w:rPr>
        <w:t xml:space="preserve"> was adopted as the housing element of Portland’s Comprehensive Plan on November 18, 2002 and the Downtown Vision Plan was adopted on March 11, 1991.  Maine’s State Planning Office found Portland’s comprehensive plan to be consistent with Maine’s Growth Management Law in February 2003.  The consolidated Comprehensive Plan, including </w:t>
      </w:r>
      <w:r>
        <w:rPr>
          <w:rFonts w:ascii="Times New Roman" w:hAnsi="Times New Roman" w:cs="Times New Roman"/>
          <w:u w:val="single"/>
        </w:rPr>
        <w:t>Housing: Sustaining Portland’s Future</w:t>
      </w:r>
      <w:proofErr w:type="gramStart"/>
      <w:r>
        <w:rPr>
          <w:rFonts w:ascii="Times New Roman" w:hAnsi="Times New Roman" w:cs="Times New Roman"/>
          <w:u w:val="single"/>
        </w:rPr>
        <w:t>,</w:t>
      </w:r>
      <w:r>
        <w:rPr>
          <w:rFonts w:ascii="Times New Roman" w:hAnsi="Times New Roman" w:cs="Times New Roman"/>
        </w:rPr>
        <w:t xml:space="preserve">  was</w:t>
      </w:r>
      <w:proofErr w:type="gramEnd"/>
      <w:r>
        <w:rPr>
          <w:rFonts w:ascii="Times New Roman" w:hAnsi="Times New Roman" w:cs="Times New Roman"/>
        </w:rPr>
        <w:t xml:space="preserve"> adopted by Portland’s City Council on November 21,  2005.</w:t>
      </w:r>
    </w:p>
    <w:p w:rsidR="0051532F" w:rsidRPr="00A52091" w:rsidRDefault="0051532F" w:rsidP="0051532F">
      <w:pPr>
        <w:kinsoku w:val="0"/>
        <w:overflowPunct w:val="0"/>
        <w:autoSpaceDE w:val="0"/>
        <w:autoSpaceDN w:val="0"/>
        <w:adjustRightInd w:val="0"/>
        <w:spacing w:before="14" w:line="260" w:lineRule="exact"/>
        <w:jc w:val="both"/>
        <w:rPr>
          <w:rFonts w:ascii="Times New Roman" w:hAnsi="Times New Roman" w:cs="Times New Roman"/>
        </w:rPr>
      </w:pPr>
    </w:p>
    <w:p w:rsidR="0051532F" w:rsidRDefault="0051532F" w:rsidP="0051532F">
      <w:pPr>
        <w:kinsoku w:val="0"/>
        <w:overflowPunct w:val="0"/>
        <w:autoSpaceDE w:val="0"/>
        <w:autoSpaceDN w:val="0"/>
        <w:adjustRightInd w:val="0"/>
        <w:ind w:left="41" w:right="117"/>
        <w:rPr>
          <w:rFonts w:ascii="Times New Roman" w:hAnsi="Times New Roman" w:cs="Times New Roman"/>
          <w:color w:val="363636"/>
        </w:rPr>
      </w:pPr>
      <w:r>
        <w:rPr>
          <w:rFonts w:ascii="Times New Roman" w:hAnsi="Times New Roman" w:cs="Times New Roman"/>
          <w:color w:val="363636"/>
        </w:rPr>
        <w:t xml:space="preserve">Located at Boyd and Oxford Street, Bayside Anchor is located on Portland’s peninsula, which is within the targeted Downtown area in the Downtown Vision plan.  This 45-unit mixed income residential structure proposed by the Portland Housing Authority and </w:t>
      </w:r>
      <w:proofErr w:type="spellStart"/>
      <w:r>
        <w:rPr>
          <w:rFonts w:ascii="Times New Roman" w:hAnsi="Times New Roman" w:cs="Times New Roman"/>
          <w:color w:val="363636"/>
        </w:rPr>
        <w:t>Avesta</w:t>
      </w:r>
      <w:proofErr w:type="spellEnd"/>
      <w:r>
        <w:rPr>
          <w:rFonts w:ascii="Times New Roman" w:hAnsi="Times New Roman" w:cs="Times New Roman"/>
          <w:color w:val="363636"/>
        </w:rPr>
        <w:t xml:space="preserve"> Housing meets the stated policy goals within the plan to “</w:t>
      </w:r>
      <w:r w:rsidRPr="00A14991">
        <w:rPr>
          <w:rFonts w:ascii="Times New Roman" w:hAnsi="Times New Roman" w:cs="Times New Roman"/>
          <w:color w:val="363636"/>
        </w:rPr>
        <w:t>Retain and improve the existing Downtown housing supply and discourage the displacement of residential uses” and “Preserve and create quality affordable housing in the Downtown and surrounding neighborhoods, especially for residents with special needs and limited options.”</w:t>
      </w:r>
    </w:p>
    <w:p w:rsidR="0051532F" w:rsidRDefault="0051532F" w:rsidP="0051532F">
      <w:pPr>
        <w:kinsoku w:val="0"/>
        <w:overflowPunct w:val="0"/>
        <w:autoSpaceDE w:val="0"/>
        <w:autoSpaceDN w:val="0"/>
        <w:adjustRightInd w:val="0"/>
        <w:spacing w:line="242" w:lineRule="auto"/>
        <w:ind w:left="41" w:right="117"/>
        <w:jc w:val="both"/>
        <w:rPr>
          <w:rFonts w:ascii="Times New Roman" w:hAnsi="Times New Roman" w:cs="Times New Roman"/>
          <w:color w:val="363636"/>
        </w:rPr>
      </w:pPr>
    </w:p>
    <w:p w:rsidR="0051532F" w:rsidRPr="0051532F" w:rsidRDefault="0051532F" w:rsidP="0051532F">
      <w:pPr>
        <w:kinsoku w:val="0"/>
        <w:overflowPunct w:val="0"/>
        <w:autoSpaceDE w:val="0"/>
        <w:autoSpaceDN w:val="0"/>
        <w:adjustRightInd w:val="0"/>
        <w:spacing w:line="242" w:lineRule="auto"/>
        <w:ind w:left="41" w:right="117"/>
        <w:rPr>
          <w:rFonts w:ascii="Times New Roman" w:hAnsi="Times New Roman" w:cs="Times New Roman"/>
          <w:color w:val="363636"/>
        </w:rPr>
      </w:pPr>
      <w:r>
        <w:rPr>
          <w:rFonts w:ascii="Times New Roman" w:hAnsi="Times New Roman" w:cs="Times New Roman"/>
          <w:color w:val="363636"/>
        </w:rPr>
        <w:t xml:space="preserve">This letter confirms that Bayside Anchor conforms to the current and ongoing revitalization efforts for perimeter areas of the downtown identified in the Downtown Vision plan.  </w:t>
      </w:r>
      <w:r w:rsidRPr="00A52091">
        <w:rPr>
          <w:rFonts w:ascii="Times New Roman" w:hAnsi="Times New Roman" w:cs="Times New Roman"/>
          <w:color w:val="363636"/>
          <w:w w:val="105"/>
        </w:rPr>
        <w:t>If</w:t>
      </w:r>
      <w:r w:rsidRPr="00A52091">
        <w:rPr>
          <w:rFonts w:ascii="Times New Roman" w:hAnsi="Times New Roman" w:cs="Times New Roman"/>
          <w:color w:val="363636"/>
          <w:spacing w:val="-13"/>
          <w:w w:val="105"/>
        </w:rPr>
        <w:t xml:space="preserve"> </w:t>
      </w:r>
      <w:r w:rsidRPr="00A52091">
        <w:rPr>
          <w:rFonts w:ascii="Times New Roman" w:hAnsi="Times New Roman" w:cs="Times New Roman"/>
          <w:color w:val="363636"/>
          <w:w w:val="105"/>
        </w:rPr>
        <w:t>you</w:t>
      </w:r>
      <w:r w:rsidRPr="00A52091">
        <w:rPr>
          <w:rFonts w:ascii="Times New Roman" w:hAnsi="Times New Roman" w:cs="Times New Roman"/>
          <w:color w:val="363636"/>
          <w:spacing w:val="-11"/>
          <w:w w:val="105"/>
        </w:rPr>
        <w:t xml:space="preserve"> </w:t>
      </w:r>
      <w:r w:rsidRPr="00A52091">
        <w:rPr>
          <w:rFonts w:ascii="Times New Roman" w:hAnsi="Times New Roman" w:cs="Times New Roman"/>
          <w:color w:val="363636"/>
          <w:w w:val="105"/>
        </w:rPr>
        <w:t>have</w:t>
      </w:r>
      <w:r w:rsidRPr="00A52091">
        <w:rPr>
          <w:rFonts w:ascii="Times New Roman" w:hAnsi="Times New Roman" w:cs="Times New Roman"/>
          <w:color w:val="363636"/>
          <w:spacing w:val="-6"/>
          <w:w w:val="105"/>
        </w:rPr>
        <w:t xml:space="preserve"> </w:t>
      </w:r>
      <w:r w:rsidRPr="00A52091">
        <w:rPr>
          <w:rFonts w:ascii="Times New Roman" w:hAnsi="Times New Roman" w:cs="Times New Roman"/>
          <w:color w:val="363636"/>
          <w:w w:val="105"/>
        </w:rPr>
        <w:t>any</w:t>
      </w:r>
      <w:r w:rsidRPr="00A52091">
        <w:rPr>
          <w:rFonts w:ascii="Times New Roman" w:hAnsi="Times New Roman" w:cs="Times New Roman"/>
          <w:color w:val="363636"/>
          <w:spacing w:val="-9"/>
          <w:w w:val="105"/>
        </w:rPr>
        <w:t xml:space="preserve"> </w:t>
      </w:r>
      <w:r w:rsidRPr="00A52091">
        <w:rPr>
          <w:rFonts w:ascii="Times New Roman" w:hAnsi="Times New Roman" w:cs="Times New Roman"/>
          <w:color w:val="363636"/>
          <w:w w:val="105"/>
        </w:rPr>
        <w:t>questions</w:t>
      </w:r>
      <w:r w:rsidRPr="00A52091">
        <w:rPr>
          <w:rFonts w:ascii="Times New Roman" w:hAnsi="Times New Roman" w:cs="Times New Roman"/>
          <w:color w:val="363636"/>
          <w:spacing w:val="-6"/>
          <w:w w:val="105"/>
        </w:rPr>
        <w:t xml:space="preserve"> </w:t>
      </w:r>
      <w:r w:rsidRPr="00A52091">
        <w:rPr>
          <w:rFonts w:ascii="Times New Roman" w:hAnsi="Times New Roman" w:cs="Times New Roman"/>
          <w:color w:val="363636"/>
          <w:w w:val="105"/>
        </w:rPr>
        <w:t>or</w:t>
      </w:r>
      <w:r w:rsidRPr="00A52091">
        <w:rPr>
          <w:rFonts w:ascii="Times New Roman" w:hAnsi="Times New Roman" w:cs="Times New Roman"/>
          <w:color w:val="363636"/>
          <w:spacing w:val="-18"/>
          <w:w w:val="105"/>
        </w:rPr>
        <w:t xml:space="preserve"> </w:t>
      </w:r>
      <w:r w:rsidRPr="00A52091">
        <w:rPr>
          <w:rFonts w:ascii="Times New Roman" w:hAnsi="Times New Roman" w:cs="Times New Roman"/>
          <w:color w:val="4B4B4B"/>
          <w:w w:val="105"/>
        </w:rPr>
        <w:t>require</w:t>
      </w:r>
      <w:r w:rsidRPr="00A52091">
        <w:rPr>
          <w:rFonts w:ascii="Times New Roman" w:hAnsi="Times New Roman" w:cs="Times New Roman"/>
          <w:color w:val="4B4B4B"/>
          <w:spacing w:val="-5"/>
          <w:w w:val="105"/>
        </w:rPr>
        <w:t xml:space="preserve"> </w:t>
      </w:r>
      <w:r w:rsidRPr="00A52091">
        <w:rPr>
          <w:rFonts w:ascii="Times New Roman" w:hAnsi="Times New Roman" w:cs="Times New Roman"/>
          <w:color w:val="363636"/>
          <w:w w:val="105"/>
        </w:rPr>
        <w:t>additional</w:t>
      </w:r>
      <w:r w:rsidRPr="00A52091">
        <w:rPr>
          <w:rFonts w:ascii="Times New Roman" w:hAnsi="Times New Roman" w:cs="Times New Roman"/>
          <w:color w:val="363636"/>
          <w:spacing w:val="-11"/>
          <w:w w:val="105"/>
        </w:rPr>
        <w:t xml:space="preserve"> </w:t>
      </w:r>
      <w:r w:rsidRPr="00A52091">
        <w:rPr>
          <w:rFonts w:ascii="Times New Roman" w:hAnsi="Times New Roman" w:cs="Times New Roman"/>
          <w:color w:val="363636"/>
          <w:w w:val="105"/>
        </w:rPr>
        <w:t>information,</w:t>
      </w:r>
      <w:r w:rsidRPr="00A52091">
        <w:rPr>
          <w:rFonts w:ascii="Times New Roman" w:hAnsi="Times New Roman" w:cs="Times New Roman"/>
          <w:color w:val="363636"/>
          <w:spacing w:val="-3"/>
          <w:w w:val="105"/>
        </w:rPr>
        <w:t xml:space="preserve"> </w:t>
      </w:r>
      <w:r w:rsidRPr="00A52091">
        <w:rPr>
          <w:rFonts w:ascii="Times New Roman" w:hAnsi="Times New Roman" w:cs="Times New Roman"/>
          <w:color w:val="363636"/>
          <w:spacing w:val="-6"/>
          <w:w w:val="105"/>
        </w:rPr>
        <w:t>p</w:t>
      </w:r>
      <w:r w:rsidRPr="00A52091">
        <w:rPr>
          <w:rFonts w:ascii="Times New Roman" w:hAnsi="Times New Roman" w:cs="Times New Roman"/>
          <w:color w:val="1C1C1C"/>
          <w:spacing w:val="-12"/>
          <w:w w:val="105"/>
        </w:rPr>
        <w:t>l</w:t>
      </w:r>
      <w:r w:rsidRPr="00A52091">
        <w:rPr>
          <w:rFonts w:ascii="Times New Roman" w:hAnsi="Times New Roman" w:cs="Times New Roman"/>
          <w:color w:val="363636"/>
          <w:w w:val="105"/>
        </w:rPr>
        <w:t>ease</w:t>
      </w:r>
      <w:r w:rsidRPr="00A52091">
        <w:rPr>
          <w:rFonts w:ascii="Times New Roman" w:hAnsi="Times New Roman" w:cs="Times New Roman"/>
          <w:color w:val="363636"/>
          <w:spacing w:val="-20"/>
          <w:w w:val="105"/>
        </w:rPr>
        <w:t xml:space="preserve"> </w:t>
      </w:r>
      <w:r w:rsidRPr="00A52091">
        <w:rPr>
          <w:rFonts w:ascii="Times New Roman" w:hAnsi="Times New Roman" w:cs="Times New Roman"/>
          <w:color w:val="363636"/>
          <w:w w:val="105"/>
        </w:rPr>
        <w:t>do</w:t>
      </w:r>
      <w:r w:rsidRPr="00A52091">
        <w:rPr>
          <w:rFonts w:ascii="Times New Roman" w:hAnsi="Times New Roman" w:cs="Times New Roman"/>
          <w:color w:val="363636"/>
          <w:spacing w:val="-25"/>
          <w:w w:val="105"/>
        </w:rPr>
        <w:t xml:space="preserve"> </w:t>
      </w:r>
      <w:r w:rsidRPr="00A52091">
        <w:rPr>
          <w:rFonts w:ascii="Times New Roman" w:hAnsi="Times New Roman" w:cs="Times New Roman"/>
          <w:color w:val="363636"/>
          <w:w w:val="105"/>
        </w:rPr>
        <w:t>not</w:t>
      </w:r>
      <w:r w:rsidRPr="00A52091">
        <w:rPr>
          <w:rFonts w:ascii="Times New Roman" w:hAnsi="Times New Roman" w:cs="Times New Roman"/>
          <w:color w:val="363636"/>
          <w:spacing w:val="-10"/>
          <w:w w:val="105"/>
        </w:rPr>
        <w:t xml:space="preserve"> </w:t>
      </w:r>
      <w:r w:rsidRPr="00A52091">
        <w:rPr>
          <w:rFonts w:ascii="Times New Roman" w:hAnsi="Times New Roman" w:cs="Times New Roman"/>
          <w:color w:val="363636"/>
          <w:w w:val="105"/>
        </w:rPr>
        <w:t>hesitate</w:t>
      </w:r>
      <w:r w:rsidRPr="00A52091">
        <w:rPr>
          <w:rFonts w:ascii="Times New Roman" w:hAnsi="Times New Roman" w:cs="Times New Roman"/>
          <w:color w:val="363636"/>
          <w:spacing w:val="-11"/>
          <w:w w:val="105"/>
        </w:rPr>
        <w:t xml:space="preserve"> </w:t>
      </w:r>
      <w:r w:rsidRPr="00A52091">
        <w:rPr>
          <w:rFonts w:ascii="Times New Roman" w:hAnsi="Times New Roman" w:cs="Times New Roman"/>
          <w:color w:val="363636"/>
          <w:w w:val="105"/>
        </w:rPr>
        <w:t>to</w:t>
      </w:r>
      <w:r w:rsidRPr="00A52091">
        <w:rPr>
          <w:rFonts w:ascii="Times New Roman" w:hAnsi="Times New Roman" w:cs="Times New Roman"/>
          <w:color w:val="363636"/>
          <w:spacing w:val="-13"/>
          <w:w w:val="105"/>
        </w:rPr>
        <w:t xml:space="preserve"> </w:t>
      </w:r>
      <w:r w:rsidRPr="00A52091">
        <w:rPr>
          <w:rFonts w:ascii="Times New Roman" w:hAnsi="Times New Roman" w:cs="Times New Roman"/>
          <w:color w:val="363636"/>
          <w:w w:val="105"/>
        </w:rPr>
        <w:t>contact</w:t>
      </w:r>
      <w:r w:rsidRPr="00A52091">
        <w:rPr>
          <w:rFonts w:ascii="Times New Roman" w:hAnsi="Times New Roman" w:cs="Times New Roman"/>
          <w:color w:val="363636"/>
          <w:spacing w:val="-10"/>
          <w:w w:val="105"/>
        </w:rPr>
        <w:t xml:space="preserve"> </w:t>
      </w:r>
      <w:r w:rsidRPr="00A52091">
        <w:rPr>
          <w:rFonts w:ascii="Times New Roman" w:hAnsi="Times New Roman" w:cs="Times New Roman"/>
          <w:color w:val="363636"/>
          <w:w w:val="105"/>
        </w:rPr>
        <w:t>me.</w:t>
      </w:r>
    </w:p>
    <w:p w:rsidR="0051532F" w:rsidRDefault="0051532F" w:rsidP="0051532F">
      <w:pPr>
        <w:kinsoku w:val="0"/>
        <w:overflowPunct w:val="0"/>
        <w:autoSpaceDE w:val="0"/>
        <w:autoSpaceDN w:val="0"/>
        <w:adjustRightInd w:val="0"/>
        <w:spacing w:before="32"/>
        <w:rPr>
          <w:rFonts w:ascii="Times New Roman" w:hAnsi="Times New Roman" w:cs="Times New Roman"/>
          <w:color w:val="000000"/>
        </w:rPr>
      </w:pPr>
    </w:p>
    <w:p w:rsidR="0051532F" w:rsidRDefault="0051532F" w:rsidP="0051532F">
      <w:pPr>
        <w:kinsoku w:val="0"/>
        <w:overflowPunct w:val="0"/>
        <w:autoSpaceDE w:val="0"/>
        <w:autoSpaceDN w:val="0"/>
        <w:adjustRightInd w:val="0"/>
        <w:spacing w:before="32"/>
        <w:rPr>
          <w:rFonts w:ascii="Times New Roman" w:hAnsi="Times New Roman" w:cs="Times New Roman"/>
          <w:color w:val="363636"/>
        </w:rPr>
      </w:pPr>
      <w:r w:rsidRPr="00A52091">
        <w:rPr>
          <w:rFonts w:ascii="Times New Roman" w:hAnsi="Times New Roman" w:cs="Times New Roman"/>
          <w:color w:val="363636"/>
        </w:rPr>
        <w:t>Sincerely,</w:t>
      </w:r>
    </w:p>
    <w:p w:rsidR="0051532F" w:rsidRDefault="0051532F" w:rsidP="0051532F">
      <w:pPr>
        <w:kinsoku w:val="0"/>
        <w:overflowPunct w:val="0"/>
        <w:autoSpaceDE w:val="0"/>
        <w:autoSpaceDN w:val="0"/>
        <w:adjustRightInd w:val="0"/>
        <w:rPr>
          <w:rFonts w:ascii="Times New Roman" w:hAnsi="Times New Roman" w:cs="Times New Roman"/>
          <w:color w:val="363636"/>
        </w:rPr>
      </w:pPr>
    </w:p>
    <w:p w:rsidR="0051532F" w:rsidRDefault="0051532F" w:rsidP="0051532F">
      <w:pPr>
        <w:kinsoku w:val="0"/>
        <w:overflowPunct w:val="0"/>
        <w:autoSpaceDE w:val="0"/>
        <w:autoSpaceDN w:val="0"/>
        <w:adjustRightInd w:val="0"/>
        <w:rPr>
          <w:rFonts w:ascii="Times New Roman" w:hAnsi="Times New Roman" w:cs="Times New Roman"/>
          <w:color w:val="363636"/>
        </w:rPr>
      </w:pPr>
    </w:p>
    <w:p w:rsidR="0051532F" w:rsidRDefault="0051532F" w:rsidP="0051532F">
      <w:pPr>
        <w:kinsoku w:val="0"/>
        <w:overflowPunct w:val="0"/>
        <w:autoSpaceDE w:val="0"/>
        <w:autoSpaceDN w:val="0"/>
        <w:adjustRightInd w:val="0"/>
        <w:spacing w:before="14"/>
        <w:rPr>
          <w:rFonts w:ascii="Times New Roman" w:hAnsi="Times New Roman" w:cs="Times New Roman"/>
          <w:color w:val="4B4B4B"/>
        </w:rPr>
      </w:pPr>
      <w:r>
        <w:rPr>
          <w:rFonts w:ascii="Times New Roman" w:hAnsi="Times New Roman" w:cs="Times New Roman"/>
          <w:color w:val="4B4B4B"/>
        </w:rPr>
        <w:t xml:space="preserve">Alexander </w:t>
      </w:r>
      <w:proofErr w:type="spellStart"/>
      <w:r>
        <w:rPr>
          <w:rFonts w:ascii="Times New Roman" w:hAnsi="Times New Roman" w:cs="Times New Roman"/>
          <w:color w:val="4B4B4B"/>
        </w:rPr>
        <w:t>Jaegerman</w:t>
      </w:r>
      <w:proofErr w:type="spellEnd"/>
    </w:p>
    <w:p w:rsidR="0051532F" w:rsidRPr="00A52091" w:rsidRDefault="0051532F" w:rsidP="0051532F">
      <w:pPr>
        <w:kinsoku w:val="0"/>
        <w:overflowPunct w:val="0"/>
        <w:autoSpaceDE w:val="0"/>
        <w:autoSpaceDN w:val="0"/>
        <w:adjustRightInd w:val="0"/>
        <w:spacing w:before="14"/>
        <w:rPr>
          <w:rFonts w:ascii="Times New Roman" w:hAnsi="Times New Roman" w:cs="Times New Roman"/>
          <w:color w:val="000000"/>
        </w:rPr>
      </w:pPr>
      <w:r>
        <w:rPr>
          <w:rFonts w:ascii="Times New Roman" w:hAnsi="Times New Roman" w:cs="Times New Roman"/>
          <w:color w:val="4B4B4B"/>
        </w:rPr>
        <w:t>Planning Division Director</w:t>
      </w:r>
    </w:p>
    <w:p w:rsidR="0051532F" w:rsidRDefault="0051532F" w:rsidP="0051532F">
      <w:pPr>
        <w:kinsoku w:val="0"/>
        <w:overflowPunct w:val="0"/>
        <w:autoSpaceDE w:val="0"/>
        <w:autoSpaceDN w:val="0"/>
        <w:adjustRightInd w:val="0"/>
        <w:rPr>
          <w:rFonts w:ascii="Times New Roman" w:hAnsi="Times New Roman" w:cs="Times New Roman"/>
          <w:color w:val="363636"/>
          <w:w w:val="105"/>
        </w:rPr>
      </w:pPr>
    </w:p>
    <w:p w:rsidR="0051532F" w:rsidRDefault="0051532F" w:rsidP="0051532F">
      <w:pPr>
        <w:kinsoku w:val="0"/>
        <w:overflowPunct w:val="0"/>
        <w:autoSpaceDE w:val="0"/>
        <w:autoSpaceDN w:val="0"/>
        <w:adjustRightInd w:val="0"/>
        <w:rPr>
          <w:rFonts w:ascii="Times New Roman" w:hAnsi="Times New Roman" w:cs="Times New Roman"/>
          <w:color w:val="363636"/>
          <w:w w:val="104"/>
        </w:rPr>
      </w:pPr>
      <w:r w:rsidRPr="00A52091">
        <w:rPr>
          <w:rFonts w:ascii="Times New Roman" w:hAnsi="Times New Roman" w:cs="Times New Roman"/>
          <w:color w:val="363636"/>
          <w:w w:val="105"/>
        </w:rPr>
        <w:t>cc:</w:t>
      </w:r>
      <w:r>
        <w:rPr>
          <w:rFonts w:ascii="Times New Roman" w:hAnsi="Times New Roman" w:cs="Times New Roman"/>
          <w:color w:val="363636"/>
          <w:w w:val="105"/>
        </w:rPr>
        <w:tab/>
      </w:r>
      <w:r w:rsidRPr="00A52091">
        <w:rPr>
          <w:rFonts w:ascii="Times New Roman" w:hAnsi="Times New Roman" w:cs="Times New Roman"/>
          <w:color w:val="363636"/>
        </w:rPr>
        <w:t>Je</w:t>
      </w:r>
      <w:r>
        <w:rPr>
          <w:rFonts w:ascii="Times New Roman" w:hAnsi="Times New Roman" w:cs="Times New Roman"/>
          <w:color w:val="363636"/>
        </w:rPr>
        <w:t xml:space="preserve">ff </w:t>
      </w:r>
      <w:r w:rsidRPr="00A52091">
        <w:rPr>
          <w:rFonts w:ascii="Times New Roman" w:hAnsi="Times New Roman" w:cs="Times New Roman"/>
          <w:color w:val="363636"/>
        </w:rPr>
        <w:t>Levine,</w:t>
      </w:r>
      <w:r>
        <w:rPr>
          <w:rFonts w:ascii="Times New Roman" w:hAnsi="Times New Roman" w:cs="Times New Roman"/>
          <w:color w:val="363636"/>
        </w:rPr>
        <w:t xml:space="preserve"> </w:t>
      </w:r>
      <w:r w:rsidRPr="00A52091">
        <w:rPr>
          <w:rFonts w:ascii="Times New Roman" w:hAnsi="Times New Roman" w:cs="Times New Roman"/>
          <w:color w:val="363636"/>
        </w:rPr>
        <w:t>Director,</w:t>
      </w:r>
      <w:r w:rsidRPr="00A52091">
        <w:rPr>
          <w:rFonts w:ascii="Times New Roman" w:hAnsi="Times New Roman" w:cs="Times New Roman"/>
          <w:color w:val="363636"/>
          <w:spacing w:val="46"/>
        </w:rPr>
        <w:t xml:space="preserve"> </w:t>
      </w:r>
      <w:r w:rsidRPr="00A52091">
        <w:rPr>
          <w:rFonts w:ascii="Times New Roman" w:hAnsi="Times New Roman" w:cs="Times New Roman"/>
          <w:color w:val="363636"/>
        </w:rPr>
        <w:t>Department</w:t>
      </w:r>
      <w:r w:rsidRPr="00A52091">
        <w:rPr>
          <w:rFonts w:ascii="Times New Roman" w:hAnsi="Times New Roman" w:cs="Times New Roman"/>
          <w:color w:val="363636"/>
          <w:spacing w:val="49"/>
        </w:rPr>
        <w:t xml:space="preserve"> </w:t>
      </w:r>
      <w:r w:rsidRPr="00A52091">
        <w:rPr>
          <w:rFonts w:ascii="Times New Roman" w:hAnsi="Times New Roman" w:cs="Times New Roman"/>
          <w:color w:val="363636"/>
        </w:rPr>
        <w:t>of</w:t>
      </w:r>
      <w:r w:rsidRPr="00A52091">
        <w:rPr>
          <w:rFonts w:ascii="Times New Roman" w:hAnsi="Times New Roman" w:cs="Times New Roman"/>
          <w:color w:val="363636"/>
          <w:spacing w:val="27"/>
        </w:rPr>
        <w:t xml:space="preserve"> </w:t>
      </w:r>
      <w:r w:rsidRPr="00A52091">
        <w:rPr>
          <w:rFonts w:ascii="Times New Roman" w:hAnsi="Times New Roman" w:cs="Times New Roman"/>
          <w:color w:val="4B4B4B"/>
        </w:rPr>
        <w:t>Planning</w:t>
      </w:r>
      <w:r w:rsidRPr="00A52091">
        <w:rPr>
          <w:rFonts w:ascii="Times New Roman" w:hAnsi="Times New Roman" w:cs="Times New Roman"/>
          <w:color w:val="4B4B4B"/>
          <w:spacing w:val="54"/>
        </w:rPr>
        <w:t xml:space="preserve"> </w:t>
      </w:r>
      <w:r w:rsidRPr="00A52091">
        <w:rPr>
          <w:rFonts w:ascii="Times New Roman" w:hAnsi="Times New Roman" w:cs="Times New Roman"/>
          <w:color w:val="363636"/>
        </w:rPr>
        <w:t>and</w:t>
      </w:r>
      <w:r w:rsidRPr="00A52091">
        <w:rPr>
          <w:rFonts w:ascii="Times New Roman" w:hAnsi="Times New Roman" w:cs="Times New Roman"/>
          <w:color w:val="363636"/>
          <w:spacing w:val="27"/>
        </w:rPr>
        <w:t xml:space="preserve"> </w:t>
      </w:r>
      <w:r w:rsidRPr="00A52091">
        <w:rPr>
          <w:rFonts w:ascii="Times New Roman" w:hAnsi="Times New Roman" w:cs="Times New Roman"/>
          <w:color w:val="363636"/>
        </w:rPr>
        <w:t>Urban</w:t>
      </w:r>
      <w:r w:rsidRPr="00A52091">
        <w:rPr>
          <w:rFonts w:ascii="Times New Roman" w:hAnsi="Times New Roman" w:cs="Times New Roman"/>
          <w:color w:val="363636"/>
          <w:spacing w:val="25"/>
        </w:rPr>
        <w:t xml:space="preserve"> </w:t>
      </w:r>
      <w:r w:rsidRPr="00A52091">
        <w:rPr>
          <w:rFonts w:ascii="Times New Roman" w:hAnsi="Times New Roman" w:cs="Times New Roman"/>
          <w:color w:val="363636"/>
        </w:rPr>
        <w:t>Dev</w:t>
      </w:r>
      <w:r w:rsidRPr="00A52091">
        <w:rPr>
          <w:rFonts w:ascii="Times New Roman" w:hAnsi="Times New Roman" w:cs="Times New Roman"/>
          <w:color w:val="363636"/>
          <w:spacing w:val="-1"/>
        </w:rPr>
        <w:t>e</w:t>
      </w:r>
      <w:r w:rsidRPr="00A52091">
        <w:rPr>
          <w:rFonts w:ascii="Times New Roman" w:hAnsi="Times New Roman" w:cs="Times New Roman"/>
          <w:color w:val="1C1C1C"/>
          <w:spacing w:val="-12"/>
        </w:rPr>
        <w:t>l</w:t>
      </w:r>
      <w:r w:rsidRPr="00A52091">
        <w:rPr>
          <w:rFonts w:ascii="Times New Roman" w:hAnsi="Times New Roman" w:cs="Times New Roman"/>
          <w:color w:val="363636"/>
        </w:rPr>
        <w:t>opment</w:t>
      </w:r>
      <w:r w:rsidRPr="00A52091">
        <w:rPr>
          <w:rFonts w:ascii="Times New Roman" w:hAnsi="Times New Roman" w:cs="Times New Roman"/>
          <w:color w:val="363636"/>
          <w:w w:val="104"/>
        </w:rPr>
        <w:t xml:space="preserve"> </w:t>
      </w:r>
    </w:p>
    <w:p w:rsidR="0080114A" w:rsidRPr="00E740BF" w:rsidRDefault="0051532F" w:rsidP="0051532F">
      <w:pPr>
        <w:kinsoku w:val="0"/>
        <w:overflowPunct w:val="0"/>
        <w:autoSpaceDE w:val="0"/>
        <w:autoSpaceDN w:val="0"/>
        <w:adjustRightInd w:val="0"/>
        <w:ind w:left="41" w:firstLine="679"/>
      </w:pPr>
      <w:r w:rsidRPr="00A52091">
        <w:rPr>
          <w:rFonts w:ascii="Times New Roman" w:hAnsi="Times New Roman" w:cs="Times New Roman"/>
          <w:color w:val="363636"/>
        </w:rPr>
        <w:t>Mary</w:t>
      </w:r>
      <w:r w:rsidRPr="00A52091">
        <w:rPr>
          <w:rFonts w:ascii="Times New Roman" w:hAnsi="Times New Roman" w:cs="Times New Roman"/>
          <w:color w:val="363636"/>
          <w:spacing w:val="29"/>
        </w:rPr>
        <w:t xml:space="preserve"> </w:t>
      </w:r>
      <w:r>
        <w:rPr>
          <w:rFonts w:ascii="Times New Roman" w:hAnsi="Times New Roman" w:cs="Times New Roman"/>
          <w:color w:val="363636"/>
        </w:rPr>
        <w:t>Davis, Housi</w:t>
      </w:r>
      <w:r w:rsidRPr="00A52091">
        <w:rPr>
          <w:rFonts w:ascii="Times New Roman" w:hAnsi="Times New Roman" w:cs="Times New Roman"/>
          <w:color w:val="363636"/>
        </w:rPr>
        <w:t>ng</w:t>
      </w:r>
      <w:r w:rsidRPr="00A52091">
        <w:rPr>
          <w:rFonts w:ascii="Times New Roman" w:hAnsi="Times New Roman" w:cs="Times New Roman"/>
          <w:color w:val="363636"/>
          <w:spacing w:val="15"/>
        </w:rPr>
        <w:t xml:space="preserve"> </w:t>
      </w:r>
      <w:r w:rsidRPr="00A52091">
        <w:rPr>
          <w:rFonts w:ascii="Times New Roman" w:hAnsi="Times New Roman" w:cs="Times New Roman"/>
          <w:color w:val="363636"/>
        </w:rPr>
        <w:t>and</w:t>
      </w:r>
      <w:r w:rsidRPr="00A52091">
        <w:rPr>
          <w:rFonts w:ascii="Times New Roman" w:hAnsi="Times New Roman" w:cs="Times New Roman"/>
          <w:color w:val="363636"/>
          <w:spacing w:val="12"/>
        </w:rPr>
        <w:t xml:space="preserve"> </w:t>
      </w:r>
      <w:r w:rsidRPr="00A52091">
        <w:rPr>
          <w:rFonts w:ascii="Times New Roman" w:hAnsi="Times New Roman" w:cs="Times New Roman"/>
          <w:color w:val="4B4B4B"/>
        </w:rPr>
        <w:t>Com</w:t>
      </w:r>
      <w:r>
        <w:rPr>
          <w:rFonts w:ascii="Times New Roman" w:hAnsi="Times New Roman" w:cs="Times New Roman"/>
          <w:color w:val="4B4B4B"/>
        </w:rPr>
        <w:t>m</w:t>
      </w:r>
      <w:r w:rsidRPr="00A52091">
        <w:rPr>
          <w:rFonts w:ascii="Times New Roman" w:hAnsi="Times New Roman" w:cs="Times New Roman"/>
          <w:color w:val="4B4B4B"/>
        </w:rPr>
        <w:t>u</w:t>
      </w:r>
      <w:r>
        <w:rPr>
          <w:rFonts w:ascii="Times New Roman" w:hAnsi="Times New Roman" w:cs="Times New Roman"/>
          <w:color w:val="4B4B4B"/>
        </w:rPr>
        <w:t>n</w:t>
      </w:r>
      <w:r w:rsidRPr="00A52091">
        <w:rPr>
          <w:rFonts w:ascii="Times New Roman" w:hAnsi="Times New Roman" w:cs="Times New Roman"/>
          <w:color w:val="4B4B4B"/>
        </w:rPr>
        <w:t>ity</w:t>
      </w:r>
      <w:r w:rsidRPr="00A52091">
        <w:rPr>
          <w:rFonts w:ascii="Times New Roman" w:hAnsi="Times New Roman" w:cs="Times New Roman"/>
          <w:color w:val="4B4B4B"/>
          <w:spacing w:val="27"/>
        </w:rPr>
        <w:t xml:space="preserve"> </w:t>
      </w:r>
      <w:r w:rsidRPr="00A52091">
        <w:rPr>
          <w:rFonts w:ascii="Times New Roman" w:hAnsi="Times New Roman" w:cs="Times New Roman"/>
          <w:color w:val="363636"/>
        </w:rPr>
        <w:t>Development</w:t>
      </w:r>
      <w:r w:rsidRPr="00A52091">
        <w:rPr>
          <w:rFonts w:ascii="Times New Roman" w:hAnsi="Times New Roman" w:cs="Times New Roman"/>
          <w:color w:val="363636"/>
          <w:spacing w:val="26"/>
        </w:rPr>
        <w:t xml:space="preserve"> </w:t>
      </w:r>
      <w:r w:rsidRPr="00A52091">
        <w:rPr>
          <w:rFonts w:ascii="Times New Roman" w:hAnsi="Times New Roman" w:cs="Times New Roman"/>
          <w:color w:val="363636"/>
        </w:rPr>
        <w:t>Director</w:t>
      </w:r>
      <w:bookmarkStart w:id="0" w:name="_GoBack"/>
      <w:bookmarkEnd w:id="0"/>
    </w:p>
    <w:sectPr w:rsidR="0080114A" w:rsidRPr="00E740BF" w:rsidSect="0080114A">
      <w:headerReference w:type="default" r:id="rId9"/>
      <w:pgSz w:w="12240" w:h="15840"/>
      <w:pgMar w:top="1440" w:right="1800" w:bottom="1440" w:left="1800" w:header="936"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A2E" w:rsidRDefault="00570A2E" w:rsidP="00957D46">
      <w:r>
        <w:separator/>
      </w:r>
    </w:p>
  </w:endnote>
  <w:endnote w:type="continuationSeparator" w:id="0">
    <w:p w:rsidR="00570A2E" w:rsidRDefault="00570A2E" w:rsidP="0095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A2E" w:rsidRDefault="00570A2E" w:rsidP="00957D46">
      <w:r>
        <w:separator/>
      </w:r>
    </w:p>
  </w:footnote>
  <w:footnote w:type="continuationSeparator" w:id="0">
    <w:p w:rsidR="00570A2E" w:rsidRDefault="00570A2E" w:rsidP="00957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4A" w:rsidRDefault="0080114A" w:rsidP="00E740BF">
    <w:pPr>
      <w:pStyle w:val="Header"/>
      <w:tabs>
        <w:tab w:val="clear" w:pos="8640"/>
        <w:tab w:val="left" w:pos="-900"/>
        <w:tab w:val="left" w:pos="0"/>
        <w:tab w:val="right" w:pos="8550"/>
      </w:tabs>
      <w:ind w:right="90"/>
    </w:pPr>
  </w:p>
  <w:p w:rsidR="0080114A" w:rsidRDefault="0080114A" w:rsidP="00957D46">
    <w:pPr>
      <w:pStyle w:val="Header"/>
      <w:tabs>
        <w:tab w:val="left" w:pos="-900"/>
      </w:tabs>
      <w:ind w:left="-4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62"/>
    <w:rsid w:val="00006474"/>
    <w:rsid w:val="000438B4"/>
    <w:rsid w:val="00044995"/>
    <w:rsid w:val="00060913"/>
    <w:rsid w:val="000F6351"/>
    <w:rsid w:val="001C09FF"/>
    <w:rsid w:val="00282889"/>
    <w:rsid w:val="002B3662"/>
    <w:rsid w:val="002E6EBA"/>
    <w:rsid w:val="00352777"/>
    <w:rsid w:val="00462F4C"/>
    <w:rsid w:val="00497EB7"/>
    <w:rsid w:val="004F3BD1"/>
    <w:rsid w:val="0051532F"/>
    <w:rsid w:val="005558A1"/>
    <w:rsid w:val="00570A2E"/>
    <w:rsid w:val="005730FF"/>
    <w:rsid w:val="00586FC2"/>
    <w:rsid w:val="00611EE1"/>
    <w:rsid w:val="006136CB"/>
    <w:rsid w:val="00692BB8"/>
    <w:rsid w:val="006D7C41"/>
    <w:rsid w:val="006E76AC"/>
    <w:rsid w:val="006F0090"/>
    <w:rsid w:val="007125D6"/>
    <w:rsid w:val="00730D7B"/>
    <w:rsid w:val="00756C72"/>
    <w:rsid w:val="007F795E"/>
    <w:rsid w:val="0080114A"/>
    <w:rsid w:val="008F7E95"/>
    <w:rsid w:val="00957D46"/>
    <w:rsid w:val="00966C3A"/>
    <w:rsid w:val="00A34FE1"/>
    <w:rsid w:val="00A540F0"/>
    <w:rsid w:val="00A8014A"/>
    <w:rsid w:val="00B35999"/>
    <w:rsid w:val="00B628CE"/>
    <w:rsid w:val="00BB5559"/>
    <w:rsid w:val="00BE2C13"/>
    <w:rsid w:val="00C30CED"/>
    <w:rsid w:val="00D239D2"/>
    <w:rsid w:val="00E50605"/>
    <w:rsid w:val="00E55A41"/>
    <w:rsid w:val="00E740BF"/>
    <w:rsid w:val="00E87E55"/>
    <w:rsid w:val="00F32704"/>
    <w:rsid w:val="00F5310D"/>
    <w:rsid w:val="00F74C38"/>
    <w:rsid w:val="00F84B3C"/>
    <w:rsid w:val="00F92CB8"/>
    <w:rsid w:val="00FA2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clegg\AppData\Local\Temp\Temp1_Letterhead_COP.zip\Letterhead_COP\Alex%20Jaegerman\letterhead_alex_jaegerm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CE0E0-76BE-4E09-A695-1B8BE0E6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letterhead_alex_jaegerman</Template>
  <TotalTime>69</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nicoleclegg</dc:creator>
  <cp:lastModifiedBy>Barbara A. Barhydt</cp:lastModifiedBy>
  <cp:revision>3</cp:revision>
  <cp:lastPrinted>2014-10-09T13:27:00Z</cp:lastPrinted>
  <dcterms:created xsi:type="dcterms:W3CDTF">2014-10-09T13:19:00Z</dcterms:created>
  <dcterms:modified xsi:type="dcterms:W3CDTF">2014-10-09T14:29:00Z</dcterms:modified>
</cp:coreProperties>
</file>