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5FA7" w:rsidRDefault="00484527" w:rsidP="00D2793D">
      <w:pPr>
        <w:keepNext/>
        <w:widowControl/>
        <w:autoSpaceDE/>
        <w:autoSpaceDN/>
        <w:adjustRightInd/>
        <w:outlineLvl w:val="1"/>
        <w:rPr>
          <w:b/>
          <w:sz w:val="32"/>
          <w:szCs w:val="32"/>
        </w:rPr>
      </w:pPr>
      <w:r>
        <w:rPr>
          <w:noProof/>
        </w:rPr>
        <w:drawing>
          <wp:anchor distT="0" distB="0" distL="114300" distR="114300" simplePos="0" relativeHeight="251658240" behindDoc="0" locked="0" layoutInCell="1" allowOverlap="1" wp14:anchorId="535CEFC0" wp14:editId="2F668493">
            <wp:simplePos x="0" y="0"/>
            <wp:positionH relativeFrom="column">
              <wp:posOffset>5612130</wp:posOffset>
            </wp:positionH>
            <wp:positionV relativeFrom="paragraph">
              <wp:posOffset>70485</wp:posOffset>
            </wp:positionV>
            <wp:extent cx="821055" cy="815340"/>
            <wp:effectExtent l="0" t="0" r="0" b="3810"/>
            <wp:wrapSquare wrapText="bothSides"/>
            <wp:docPr id="29" name="Picture 2" descr="City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tySea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1055" cy="8153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2793D" w:rsidRPr="002B2D7E" w:rsidRDefault="00D2793D" w:rsidP="00D2793D">
      <w:pPr>
        <w:keepNext/>
        <w:widowControl/>
        <w:autoSpaceDE/>
        <w:autoSpaceDN/>
        <w:adjustRightInd/>
        <w:outlineLvl w:val="1"/>
        <w:rPr>
          <w:b/>
          <w:sz w:val="32"/>
          <w:szCs w:val="32"/>
        </w:rPr>
      </w:pPr>
      <w:r w:rsidRPr="002B2D7E">
        <w:rPr>
          <w:b/>
          <w:sz w:val="32"/>
          <w:szCs w:val="32"/>
        </w:rPr>
        <w:t>Memorandum</w:t>
      </w:r>
    </w:p>
    <w:p w:rsidR="00D2793D" w:rsidRPr="002B2D7E" w:rsidRDefault="00D2793D" w:rsidP="00D2793D">
      <w:pPr>
        <w:widowControl/>
        <w:autoSpaceDE/>
        <w:autoSpaceDN/>
        <w:adjustRightInd/>
        <w:rPr>
          <w:b/>
          <w:sz w:val="32"/>
          <w:szCs w:val="32"/>
        </w:rPr>
      </w:pPr>
      <w:r w:rsidRPr="002B2D7E">
        <w:rPr>
          <w:b/>
          <w:sz w:val="32"/>
          <w:szCs w:val="32"/>
        </w:rPr>
        <w:t>Planning and Urban Development Department</w:t>
      </w:r>
    </w:p>
    <w:p w:rsidR="00D2793D" w:rsidRPr="00391F2C" w:rsidRDefault="00D2793D" w:rsidP="00D2793D">
      <w:pPr>
        <w:widowControl/>
        <w:autoSpaceDE/>
        <w:autoSpaceDN/>
        <w:adjustRightInd/>
        <w:rPr>
          <w:b/>
          <w:sz w:val="32"/>
          <w:szCs w:val="32"/>
        </w:rPr>
      </w:pPr>
      <w:r w:rsidRPr="00391F2C">
        <w:rPr>
          <w:b/>
          <w:sz w:val="32"/>
          <w:szCs w:val="32"/>
        </w:rPr>
        <w:t>Planning Division</w:t>
      </w:r>
    </w:p>
    <w:p w:rsidR="00D2793D" w:rsidRPr="00391F2C" w:rsidRDefault="00484527" w:rsidP="00484527">
      <w:pPr>
        <w:widowControl/>
        <w:autoSpaceDE/>
        <w:autoSpaceDN/>
        <w:adjustRightInd/>
        <w:rPr>
          <w:sz w:val="22"/>
          <w:szCs w:val="22"/>
        </w:rPr>
      </w:pPr>
      <w:r w:rsidRPr="00112A05">
        <w:rPr>
          <w:noProof/>
          <w:sz w:val="22"/>
          <w:szCs w:val="22"/>
        </w:rPr>
        <mc:AlternateContent>
          <mc:Choice Requires="wps">
            <w:drawing>
              <wp:anchor distT="4294967295" distB="4294967295" distL="114300" distR="114300" simplePos="0" relativeHeight="251685888" behindDoc="0" locked="0" layoutInCell="1" allowOverlap="1" wp14:anchorId="123FA2BD" wp14:editId="2E52F1D2">
                <wp:simplePos x="0" y="0"/>
                <wp:positionH relativeFrom="column">
                  <wp:posOffset>0</wp:posOffset>
                </wp:positionH>
                <wp:positionV relativeFrom="paragraph">
                  <wp:posOffset>106680</wp:posOffset>
                </wp:positionV>
                <wp:extent cx="6391275" cy="0"/>
                <wp:effectExtent l="0" t="0" r="9525" b="19050"/>
                <wp:wrapNone/>
                <wp:docPr id="3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127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858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8.4pt" to="503.2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DQ1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" strokeweight="1.5pt"/>
            </w:pict>
          </mc:Fallback>
        </mc:AlternateContent>
      </w:r>
    </w:p>
    <w:p w:rsidR="00D2793D" w:rsidRPr="00112A05" w:rsidRDefault="00D2793D" w:rsidP="00D2793D">
      <w:pPr>
        <w:widowControl/>
        <w:autoSpaceDE/>
        <w:autoSpaceDN/>
        <w:adjustRightInd/>
        <w:spacing w:line="276" w:lineRule="auto"/>
        <w:rPr>
          <w:sz w:val="22"/>
          <w:szCs w:val="22"/>
        </w:rPr>
      </w:pPr>
      <w:r w:rsidRPr="00112A05">
        <w:rPr>
          <w:b/>
          <w:bCs/>
          <w:sz w:val="22"/>
          <w:szCs w:val="22"/>
        </w:rPr>
        <w:t>To:</w:t>
      </w:r>
      <w:r w:rsidRPr="00112A05">
        <w:rPr>
          <w:sz w:val="22"/>
          <w:szCs w:val="22"/>
        </w:rPr>
        <w:tab/>
      </w:r>
      <w:r w:rsidRPr="00112A05">
        <w:rPr>
          <w:sz w:val="22"/>
          <w:szCs w:val="22"/>
        </w:rPr>
        <w:tab/>
      </w:r>
      <w:r w:rsidRPr="00112A05">
        <w:rPr>
          <w:sz w:val="22"/>
          <w:szCs w:val="22"/>
        </w:rPr>
        <w:tab/>
        <w:t xml:space="preserve">Carol </w:t>
      </w:r>
      <w:proofErr w:type="spellStart"/>
      <w:r w:rsidRPr="00112A05">
        <w:rPr>
          <w:sz w:val="22"/>
          <w:szCs w:val="22"/>
        </w:rPr>
        <w:t>Morrissette</w:t>
      </w:r>
      <w:proofErr w:type="spellEnd"/>
      <w:r w:rsidRPr="00112A05">
        <w:rPr>
          <w:sz w:val="22"/>
          <w:szCs w:val="22"/>
        </w:rPr>
        <w:t>, Chair, and Members of the Portland Planning Board</w:t>
      </w:r>
    </w:p>
    <w:p w:rsidR="00D2793D" w:rsidRPr="00112A05" w:rsidRDefault="00D2793D" w:rsidP="00D2793D">
      <w:pPr>
        <w:widowControl/>
        <w:autoSpaceDE/>
        <w:autoSpaceDN/>
        <w:adjustRightInd/>
        <w:spacing w:line="276" w:lineRule="auto"/>
        <w:rPr>
          <w:sz w:val="22"/>
          <w:szCs w:val="22"/>
        </w:rPr>
      </w:pPr>
      <w:r w:rsidRPr="00112A05">
        <w:rPr>
          <w:b/>
          <w:bCs/>
          <w:sz w:val="22"/>
          <w:szCs w:val="22"/>
        </w:rPr>
        <w:t>From:</w:t>
      </w:r>
      <w:r w:rsidRPr="00112A05">
        <w:rPr>
          <w:sz w:val="22"/>
          <w:szCs w:val="22"/>
        </w:rPr>
        <w:tab/>
      </w:r>
      <w:r w:rsidRPr="00112A05">
        <w:rPr>
          <w:sz w:val="22"/>
          <w:szCs w:val="22"/>
        </w:rPr>
        <w:tab/>
        <w:t xml:space="preserve">    </w:t>
      </w:r>
      <w:r w:rsidRPr="00112A05">
        <w:rPr>
          <w:sz w:val="22"/>
          <w:szCs w:val="22"/>
        </w:rPr>
        <w:tab/>
        <w:t>Nell Donaldson, Planner</w:t>
      </w:r>
    </w:p>
    <w:p w:rsidR="00D2793D" w:rsidRPr="00112A05" w:rsidRDefault="00D2793D" w:rsidP="00D2793D">
      <w:pPr>
        <w:widowControl/>
        <w:autoSpaceDE/>
        <w:autoSpaceDN/>
        <w:adjustRightInd/>
        <w:spacing w:line="276" w:lineRule="auto"/>
        <w:rPr>
          <w:sz w:val="22"/>
          <w:szCs w:val="22"/>
        </w:rPr>
      </w:pPr>
      <w:r w:rsidRPr="00112A05">
        <w:rPr>
          <w:b/>
          <w:bCs/>
          <w:sz w:val="22"/>
          <w:szCs w:val="22"/>
        </w:rPr>
        <w:t>Date:</w:t>
      </w:r>
      <w:r w:rsidRPr="00112A05">
        <w:rPr>
          <w:b/>
          <w:bCs/>
          <w:sz w:val="22"/>
          <w:szCs w:val="22"/>
        </w:rPr>
        <w:tab/>
      </w:r>
      <w:r w:rsidRPr="00112A05">
        <w:rPr>
          <w:sz w:val="22"/>
          <w:szCs w:val="22"/>
        </w:rPr>
        <w:tab/>
      </w:r>
      <w:r w:rsidRPr="00112A05">
        <w:rPr>
          <w:sz w:val="22"/>
          <w:szCs w:val="22"/>
        </w:rPr>
        <w:tab/>
      </w:r>
      <w:r w:rsidR="00B92BD4">
        <w:rPr>
          <w:sz w:val="22"/>
          <w:szCs w:val="22"/>
        </w:rPr>
        <w:t>September 24, 2013</w:t>
      </w:r>
    </w:p>
    <w:p w:rsidR="00D2793D" w:rsidRPr="00112A05" w:rsidRDefault="00D2793D" w:rsidP="00D2793D">
      <w:pPr>
        <w:widowControl/>
        <w:tabs>
          <w:tab w:val="center" w:pos="0"/>
        </w:tabs>
        <w:autoSpaceDE/>
        <w:autoSpaceDN/>
        <w:adjustRightInd/>
        <w:spacing w:line="276" w:lineRule="auto"/>
        <w:ind w:left="2160" w:right="180" w:hanging="2160"/>
        <w:rPr>
          <w:bCs/>
          <w:sz w:val="22"/>
          <w:szCs w:val="22"/>
        </w:rPr>
      </w:pPr>
      <w:r w:rsidRPr="00112A05">
        <w:rPr>
          <w:b/>
          <w:bCs/>
          <w:sz w:val="22"/>
          <w:szCs w:val="22"/>
        </w:rPr>
        <w:t>Re:</w:t>
      </w:r>
      <w:r w:rsidRPr="00112A05">
        <w:rPr>
          <w:b/>
          <w:bCs/>
          <w:sz w:val="22"/>
          <w:szCs w:val="22"/>
        </w:rPr>
        <w:tab/>
      </w:r>
      <w:r w:rsidR="00B92BD4">
        <w:rPr>
          <w:b/>
          <w:bCs/>
          <w:sz w:val="22"/>
          <w:szCs w:val="22"/>
        </w:rPr>
        <w:t>Addendum to Planning Board Report #42-13 -</w:t>
      </w:r>
      <w:r w:rsidR="00355FA7" w:rsidRPr="00112A05">
        <w:rPr>
          <w:bCs/>
          <w:sz w:val="22"/>
          <w:szCs w:val="22"/>
        </w:rPr>
        <w:t xml:space="preserve"> 101-121 Newbury Street and 40 Hancock Street</w:t>
      </w:r>
    </w:p>
    <w:p w:rsidR="00B92BD4" w:rsidRPr="00B57146" w:rsidRDefault="00484527" w:rsidP="00B92BD4">
      <w:pPr>
        <w:widowControl/>
        <w:tabs>
          <w:tab w:val="left" w:pos="1260"/>
        </w:tabs>
        <w:ind w:left="1260" w:hanging="540"/>
        <w:rPr>
          <w:sz w:val="16"/>
          <w:szCs w:val="16"/>
        </w:rPr>
      </w:pPr>
      <w:r w:rsidRPr="00112A05">
        <w:rPr>
          <w:noProof/>
          <w:sz w:val="22"/>
          <w:szCs w:val="22"/>
        </w:rPr>
        <mc:AlternateContent>
          <mc:Choice Requires="wps">
            <w:drawing>
              <wp:anchor distT="4294967295" distB="4294967295" distL="114300" distR="114300" simplePos="0" relativeHeight="251657216" behindDoc="0" locked="0" layoutInCell="1" allowOverlap="1" wp14:anchorId="40F97BB2" wp14:editId="3E0B3E45">
                <wp:simplePos x="0" y="0"/>
                <wp:positionH relativeFrom="column">
                  <wp:posOffset>0</wp:posOffset>
                </wp:positionH>
                <wp:positionV relativeFrom="paragraph">
                  <wp:posOffset>19050</wp:posOffset>
                </wp:positionV>
                <wp:extent cx="6391275" cy="0"/>
                <wp:effectExtent l="0" t="0" r="9525" b="1905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127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5pt" to="503.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dwcEw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" strokeweight="1.5pt"/>
            </w:pict>
          </mc:Fallback>
        </mc:AlternateContent>
      </w:r>
      <w:r w:rsidR="00B92BD4" w:rsidRPr="00B92BD4">
        <w:rPr>
          <w:sz w:val="16"/>
          <w:szCs w:val="16"/>
        </w:rPr>
        <w:t xml:space="preserve"> </w:t>
      </w:r>
    </w:p>
    <w:p w:rsidR="00B92BD4" w:rsidRDefault="00B92BD4" w:rsidP="00B92BD4">
      <w:pPr>
        <w:rPr>
          <w:bCs/>
          <w:sz w:val="22"/>
          <w:szCs w:val="22"/>
        </w:rPr>
      </w:pPr>
      <w:r>
        <w:rPr>
          <w:bCs/>
          <w:sz w:val="22"/>
          <w:szCs w:val="22"/>
        </w:rPr>
        <w:t xml:space="preserve">Following </w:t>
      </w:r>
      <w:r>
        <w:rPr>
          <w:bCs/>
          <w:sz w:val="22"/>
          <w:szCs w:val="22"/>
        </w:rPr>
        <w:t xml:space="preserve">is a revised motion regarding the Level III site plan review for the Seaport Lofts at 101-121 Newbury Street.  The conditions of approval have been revised to reflect additional comments from the city’s Department of Public Services.  </w:t>
      </w:r>
    </w:p>
    <w:p w:rsidR="00B92BD4" w:rsidRPr="00B92BD4" w:rsidRDefault="00B92BD4" w:rsidP="00B92BD4">
      <w:pPr>
        <w:tabs>
          <w:tab w:val="left" w:pos="360"/>
        </w:tabs>
        <w:rPr>
          <w:b/>
          <w:caps/>
        </w:rPr>
      </w:pPr>
    </w:p>
    <w:p w:rsidR="00B92BD4" w:rsidRPr="00B57146" w:rsidRDefault="00B92BD4" w:rsidP="00B92BD4">
      <w:pPr>
        <w:pStyle w:val="ListParagraph"/>
        <w:numPr>
          <w:ilvl w:val="0"/>
          <w:numId w:val="34"/>
        </w:numPr>
        <w:tabs>
          <w:tab w:val="left" w:pos="360"/>
        </w:tabs>
        <w:spacing w:after="0" w:line="240" w:lineRule="auto"/>
        <w:ind w:left="360"/>
        <w:contextualSpacing w:val="0"/>
        <w:rPr>
          <w:rFonts w:ascii="Times New Roman" w:hAnsi="Times New Roman"/>
          <w:b/>
          <w:caps/>
        </w:rPr>
      </w:pPr>
      <w:r w:rsidRPr="00B57146">
        <w:rPr>
          <w:rFonts w:ascii="Times New Roman" w:hAnsi="Times New Roman"/>
          <w:b/>
          <w:caps/>
        </w:rPr>
        <w:t>Development Review</w:t>
      </w:r>
    </w:p>
    <w:p w:rsidR="00B92BD4" w:rsidRPr="00B57146" w:rsidRDefault="00B92BD4" w:rsidP="00B92BD4">
      <w:pPr>
        <w:tabs>
          <w:tab w:val="left" w:pos="0"/>
        </w:tabs>
        <w:rPr>
          <w:sz w:val="22"/>
          <w:szCs w:val="22"/>
        </w:rPr>
      </w:pPr>
      <w:r w:rsidRPr="00B57146">
        <w:rPr>
          <w:sz w:val="22"/>
          <w:szCs w:val="22"/>
        </w:rPr>
        <w:t xml:space="preserve">On the basis of the application, plans, reports and other information submitted by the applicant; findings and recommendations contained in Planning Board Report #42-13 for application </w:t>
      </w:r>
      <w:r w:rsidRPr="00B57146">
        <w:rPr>
          <w:smallCaps/>
          <w:sz w:val="22"/>
          <w:szCs w:val="22"/>
        </w:rPr>
        <w:t>2013-179</w:t>
      </w:r>
      <w:r w:rsidRPr="00B57146">
        <w:rPr>
          <w:sz w:val="22"/>
          <w:szCs w:val="22"/>
        </w:rPr>
        <w:t xml:space="preserve"> relevant to the site plan regulations; and the testimony presented at the Planning Board hearing, the Planning Board finds that the plan</w:t>
      </w:r>
      <w:r w:rsidRPr="00B57146">
        <w:rPr>
          <w:b/>
          <w:sz w:val="22"/>
          <w:szCs w:val="22"/>
        </w:rPr>
        <w:t xml:space="preserve"> is/is not</w:t>
      </w:r>
      <w:r w:rsidRPr="00B57146">
        <w:rPr>
          <w:sz w:val="22"/>
          <w:szCs w:val="22"/>
        </w:rPr>
        <w:t xml:space="preserve"> in conformance with the site plan standards of the land use code, subject to the following conditions of approval that must be met prior to the issuance of a building permit, unless otherwise stated:</w:t>
      </w:r>
    </w:p>
    <w:p w:rsidR="00B92BD4" w:rsidRPr="00B57146" w:rsidRDefault="00B92BD4" w:rsidP="00B92BD4">
      <w:pPr>
        <w:tabs>
          <w:tab w:val="left" w:pos="720"/>
        </w:tabs>
        <w:ind w:left="720"/>
        <w:rPr>
          <w:sz w:val="22"/>
          <w:szCs w:val="22"/>
        </w:rPr>
      </w:pPr>
    </w:p>
    <w:p w:rsidR="00B92BD4" w:rsidRPr="00B57146" w:rsidRDefault="00B92BD4" w:rsidP="00B92BD4">
      <w:pPr>
        <w:numPr>
          <w:ilvl w:val="0"/>
          <w:numId w:val="33"/>
        </w:numPr>
        <w:tabs>
          <w:tab w:val="left" w:pos="360"/>
        </w:tabs>
        <w:rPr>
          <w:sz w:val="22"/>
          <w:szCs w:val="22"/>
        </w:rPr>
      </w:pPr>
      <w:r w:rsidRPr="00B57146">
        <w:rPr>
          <w:sz w:val="22"/>
          <w:szCs w:val="22"/>
        </w:rPr>
        <w:t>The applicant shall revise the final plans to include:</w:t>
      </w:r>
    </w:p>
    <w:p w:rsidR="00B92BD4" w:rsidRPr="00B57146" w:rsidRDefault="00B92BD4" w:rsidP="00B92BD4">
      <w:pPr>
        <w:pStyle w:val="ListParagraph"/>
        <w:numPr>
          <w:ilvl w:val="0"/>
          <w:numId w:val="35"/>
        </w:numPr>
        <w:tabs>
          <w:tab w:val="left" w:pos="360"/>
        </w:tabs>
        <w:spacing w:after="0" w:line="240" w:lineRule="auto"/>
        <w:ind w:left="1080"/>
        <w:contextualSpacing w:val="0"/>
        <w:rPr>
          <w:rFonts w:ascii="Times New Roman" w:hAnsi="Times New Roman"/>
        </w:rPr>
      </w:pPr>
      <w:r w:rsidRPr="00B57146">
        <w:rPr>
          <w:rFonts w:ascii="Times New Roman" w:hAnsi="Times New Roman"/>
        </w:rPr>
        <w:t>Delineation of the Newbury Street sidewalk in the proposed pedestrian easement area and</w:t>
      </w:r>
    </w:p>
    <w:p w:rsidR="00B92BD4" w:rsidRPr="00B57146" w:rsidRDefault="00B92BD4" w:rsidP="00B92BD4">
      <w:pPr>
        <w:pStyle w:val="ListParagraph"/>
        <w:numPr>
          <w:ilvl w:val="0"/>
          <w:numId w:val="35"/>
        </w:numPr>
        <w:tabs>
          <w:tab w:val="left" w:pos="360"/>
        </w:tabs>
        <w:spacing w:after="0" w:line="240" w:lineRule="auto"/>
        <w:ind w:left="1080"/>
        <w:contextualSpacing w:val="0"/>
        <w:rPr>
          <w:rFonts w:ascii="Times New Roman" w:hAnsi="Times New Roman"/>
        </w:rPr>
      </w:pPr>
      <w:r w:rsidRPr="00B57146">
        <w:rPr>
          <w:rFonts w:ascii="Times New Roman" w:hAnsi="Times New Roman"/>
        </w:rPr>
        <w:t xml:space="preserve">Sidewalk running and cross slopes </w:t>
      </w:r>
    </w:p>
    <w:p w:rsidR="00B92BD4" w:rsidRPr="00B57146" w:rsidRDefault="00B92BD4" w:rsidP="00B92BD4">
      <w:pPr>
        <w:tabs>
          <w:tab w:val="left" w:pos="360"/>
        </w:tabs>
        <w:ind w:left="720"/>
        <w:rPr>
          <w:sz w:val="22"/>
          <w:szCs w:val="22"/>
        </w:rPr>
      </w:pPr>
      <w:r w:rsidRPr="00B57146">
        <w:rPr>
          <w:sz w:val="22"/>
          <w:szCs w:val="22"/>
        </w:rPr>
        <w:t>For review and approval by the city’s Department of Public Services;</w:t>
      </w:r>
    </w:p>
    <w:p w:rsidR="00B92BD4" w:rsidRPr="00B57146" w:rsidRDefault="00B92BD4" w:rsidP="00B92BD4">
      <w:pPr>
        <w:tabs>
          <w:tab w:val="left" w:pos="360"/>
        </w:tabs>
        <w:ind w:left="720" w:hanging="360"/>
        <w:rPr>
          <w:sz w:val="22"/>
          <w:szCs w:val="22"/>
        </w:rPr>
      </w:pPr>
    </w:p>
    <w:p w:rsidR="00B92BD4" w:rsidRPr="00B57146" w:rsidRDefault="00B92BD4" w:rsidP="00B92BD4">
      <w:pPr>
        <w:tabs>
          <w:tab w:val="left" w:pos="360"/>
        </w:tabs>
        <w:ind w:left="720" w:hanging="360"/>
        <w:rPr>
          <w:sz w:val="22"/>
          <w:szCs w:val="22"/>
        </w:rPr>
      </w:pPr>
      <w:r w:rsidRPr="00B57146">
        <w:rPr>
          <w:sz w:val="22"/>
          <w:szCs w:val="22"/>
        </w:rPr>
        <w:t xml:space="preserve">2.  The applicant shall revise the final plans to incorporate edits as requested by David </w:t>
      </w:r>
      <w:proofErr w:type="spellStart"/>
      <w:r w:rsidRPr="00B57146">
        <w:rPr>
          <w:sz w:val="22"/>
          <w:szCs w:val="22"/>
        </w:rPr>
        <w:t>Senus</w:t>
      </w:r>
      <w:proofErr w:type="spellEnd"/>
      <w:r w:rsidRPr="00B57146">
        <w:rPr>
          <w:sz w:val="22"/>
          <w:szCs w:val="22"/>
        </w:rPr>
        <w:t xml:space="preserve"> in his memo dated 9/18/13, for review and approval by the city’s Department of Public Services; </w:t>
      </w:r>
    </w:p>
    <w:p w:rsidR="00B92BD4" w:rsidRPr="00B57146" w:rsidRDefault="00B92BD4" w:rsidP="00B92BD4">
      <w:pPr>
        <w:tabs>
          <w:tab w:val="left" w:pos="360"/>
        </w:tabs>
        <w:ind w:left="720" w:hanging="360"/>
        <w:rPr>
          <w:sz w:val="22"/>
          <w:szCs w:val="22"/>
        </w:rPr>
      </w:pPr>
      <w:r w:rsidRPr="00B57146">
        <w:rPr>
          <w:sz w:val="22"/>
          <w:szCs w:val="22"/>
        </w:rPr>
        <w:t xml:space="preserve"> </w:t>
      </w:r>
    </w:p>
    <w:p w:rsidR="00B92BD4" w:rsidRPr="00B57146" w:rsidRDefault="00B92BD4" w:rsidP="00B92BD4">
      <w:pPr>
        <w:pStyle w:val="ListParagraph"/>
        <w:numPr>
          <w:ilvl w:val="0"/>
          <w:numId w:val="36"/>
        </w:numPr>
        <w:tabs>
          <w:tab w:val="left" w:pos="360"/>
        </w:tabs>
        <w:spacing w:after="0" w:line="240" w:lineRule="auto"/>
        <w:rPr>
          <w:rFonts w:ascii="Times New Roman" w:eastAsia="Times New Roman" w:hAnsi="Times New Roman"/>
        </w:rPr>
      </w:pPr>
      <w:r w:rsidRPr="00B57146">
        <w:rPr>
          <w:rFonts w:ascii="Times New Roman" w:eastAsia="Times New Roman" w:hAnsi="Times New Roman"/>
        </w:rPr>
        <w:t xml:space="preserve">The applicant shall provide confirmation of the Portland Water District’s acceptance of the location of storm drains in proximity to water infrastructure, for review and approval by the city’s Department of Public Services;  </w:t>
      </w:r>
    </w:p>
    <w:p w:rsidR="00B92BD4" w:rsidRPr="00B57146" w:rsidRDefault="00B92BD4" w:rsidP="00B92BD4">
      <w:pPr>
        <w:pStyle w:val="ListParagraph"/>
        <w:tabs>
          <w:tab w:val="left" w:pos="360"/>
        </w:tabs>
        <w:spacing w:after="0" w:line="240" w:lineRule="auto"/>
        <w:rPr>
          <w:rFonts w:ascii="Times New Roman" w:eastAsia="Times New Roman" w:hAnsi="Times New Roman"/>
        </w:rPr>
      </w:pPr>
    </w:p>
    <w:p w:rsidR="00B92BD4" w:rsidRPr="00B57146" w:rsidRDefault="00B92BD4" w:rsidP="00B92BD4">
      <w:pPr>
        <w:numPr>
          <w:ilvl w:val="0"/>
          <w:numId w:val="36"/>
        </w:numPr>
        <w:tabs>
          <w:tab w:val="left" w:pos="360"/>
        </w:tabs>
        <w:rPr>
          <w:sz w:val="22"/>
          <w:szCs w:val="22"/>
        </w:rPr>
      </w:pPr>
      <w:r w:rsidRPr="00B57146">
        <w:rPr>
          <w:sz w:val="22"/>
          <w:szCs w:val="22"/>
        </w:rPr>
        <w:t xml:space="preserve">The applicant shall obtain verification from the city’s zoning administrator with respect to building height and lot coverage; </w:t>
      </w:r>
    </w:p>
    <w:p w:rsidR="00B92BD4" w:rsidRPr="00B57146" w:rsidRDefault="00B92BD4" w:rsidP="00B92BD4">
      <w:pPr>
        <w:tabs>
          <w:tab w:val="left" w:pos="360"/>
        </w:tabs>
        <w:ind w:left="720"/>
        <w:rPr>
          <w:sz w:val="22"/>
          <w:szCs w:val="22"/>
        </w:rPr>
      </w:pPr>
    </w:p>
    <w:p w:rsidR="00B92BD4" w:rsidRPr="00B57146" w:rsidRDefault="00B92BD4" w:rsidP="00B92BD4">
      <w:pPr>
        <w:numPr>
          <w:ilvl w:val="0"/>
          <w:numId w:val="36"/>
        </w:numPr>
        <w:tabs>
          <w:tab w:val="left" w:pos="360"/>
        </w:tabs>
        <w:rPr>
          <w:sz w:val="22"/>
          <w:szCs w:val="22"/>
        </w:rPr>
      </w:pPr>
      <w:r w:rsidRPr="00B57146">
        <w:rPr>
          <w:sz w:val="22"/>
          <w:szCs w:val="22"/>
        </w:rPr>
        <w:t>The applicant shall provide application materials for proposed changes to the city’s traffic schedule, for review and approval by the city’s Department of Public Services prior to Certificate of Occupancy;</w:t>
      </w:r>
    </w:p>
    <w:p w:rsidR="00B92BD4" w:rsidRPr="00B57146" w:rsidRDefault="00B92BD4" w:rsidP="00B92BD4">
      <w:pPr>
        <w:tabs>
          <w:tab w:val="left" w:pos="360"/>
        </w:tabs>
        <w:ind w:left="720"/>
        <w:rPr>
          <w:sz w:val="22"/>
          <w:szCs w:val="22"/>
        </w:rPr>
      </w:pPr>
    </w:p>
    <w:p w:rsidR="00B92BD4" w:rsidRPr="00B57146" w:rsidRDefault="00B92BD4" w:rsidP="00B92BD4">
      <w:pPr>
        <w:numPr>
          <w:ilvl w:val="0"/>
          <w:numId w:val="36"/>
        </w:numPr>
        <w:tabs>
          <w:tab w:val="left" w:pos="360"/>
        </w:tabs>
        <w:rPr>
          <w:sz w:val="22"/>
          <w:szCs w:val="22"/>
        </w:rPr>
      </w:pPr>
      <w:r w:rsidRPr="00B57146">
        <w:rPr>
          <w:sz w:val="22"/>
          <w:szCs w:val="22"/>
        </w:rPr>
        <w:t xml:space="preserve">The applicant shall submit a revised construction management plan </w:t>
      </w:r>
      <w:r>
        <w:rPr>
          <w:sz w:val="22"/>
          <w:szCs w:val="22"/>
        </w:rPr>
        <w:t xml:space="preserve">addressing the comments of Tom </w:t>
      </w:r>
      <w:proofErr w:type="spellStart"/>
      <w:r>
        <w:rPr>
          <w:sz w:val="22"/>
          <w:szCs w:val="22"/>
        </w:rPr>
        <w:t>Errico</w:t>
      </w:r>
      <w:proofErr w:type="spellEnd"/>
      <w:r>
        <w:rPr>
          <w:sz w:val="22"/>
          <w:szCs w:val="22"/>
        </w:rPr>
        <w:t xml:space="preserve"> and all phases of development </w:t>
      </w:r>
      <w:r w:rsidRPr="00B57146">
        <w:rPr>
          <w:sz w:val="22"/>
          <w:szCs w:val="22"/>
        </w:rPr>
        <w:t xml:space="preserve">for review and approval by the Planning Authority, the Department of Public Services, the city’s Parking Manager, and the city’s Fire Prevention Bureau; </w:t>
      </w:r>
    </w:p>
    <w:p w:rsidR="00B92BD4" w:rsidRPr="00B57146" w:rsidRDefault="00B92BD4" w:rsidP="00B92BD4">
      <w:pPr>
        <w:tabs>
          <w:tab w:val="left" w:pos="360"/>
        </w:tabs>
        <w:ind w:left="720"/>
        <w:rPr>
          <w:sz w:val="22"/>
          <w:szCs w:val="22"/>
        </w:rPr>
      </w:pPr>
    </w:p>
    <w:p w:rsidR="00B92BD4" w:rsidRPr="00B57146" w:rsidRDefault="00B92BD4" w:rsidP="00B92BD4">
      <w:pPr>
        <w:numPr>
          <w:ilvl w:val="0"/>
          <w:numId w:val="36"/>
        </w:numPr>
        <w:tabs>
          <w:tab w:val="left" w:pos="360"/>
        </w:tabs>
        <w:rPr>
          <w:sz w:val="22"/>
          <w:szCs w:val="22"/>
        </w:rPr>
      </w:pPr>
      <w:r w:rsidRPr="00B57146">
        <w:rPr>
          <w:sz w:val="22"/>
          <w:szCs w:val="22"/>
        </w:rPr>
        <w:t>The applicant shall make financial contributions of $1,200 towards improvements at the India/Middle Street intersection and $1,200 towards the East End Traffic Monitoring Study, for review and approval by the city’s Department of Public Services;</w:t>
      </w:r>
    </w:p>
    <w:p w:rsidR="00B92BD4" w:rsidRPr="00B57146" w:rsidRDefault="00B92BD4" w:rsidP="00B92BD4">
      <w:pPr>
        <w:tabs>
          <w:tab w:val="left" w:pos="360"/>
        </w:tabs>
        <w:ind w:left="720"/>
        <w:rPr>
          <w:sz w:val="22"/>
          <w:szCs w:val="22"/>
        </w:rPr>
      </w:pPr>
    </w:p>
    <w:p w:rsidR="00B92BD4" w:rsidRPr="00B57146" w:rsidRDefault="00B92BD4" w:rsidP="00B92BD4">
      <w:pPr>
        <w:numPr>
          <w:ilvl w:val="0"/>
          <w:numId w:val="36"/>
        </w:numPr>
        <w:tabs>
          <w:tab w:val="left" w:pos="360"/>
        </w:tabs>
        <w:rPr>
          <w:sz w:val="22"/>
          <w:szCs w:val="22"/>
        </w:rPr>
      </w:pPr>
      <w:r w:rsidRPr="00B57146">
        <w:rPr>
          <w:sz w:val="22"/>
          <w:szCs w:val="22"/>
        </w:rPr>
        <w:t>The applicant shall submit the HVAC system specifications meeting applicable standards for the Zoning Administrator’s review and approval;</w:t>
      </w:r>
    </w:p>
    <w:p w:rsidR="00B92BD4" w:rsidRPr="00B57146" w:rsidRDefault="00B92BD4" w:rsidP="00B92BD4">
      <w:pPr>
        <w:tabs>
          <w:tab w:val="left" w:pos="360"/>
        </w:tabs>
        <w:ind w:left="720"/>
        <w:rPr>
          <w:sz w:val="22"/>
          <w:szCs w:val="22"/>
        </w:rPr>
      </w:pPr>
    </w:p>
    <w:p w:rsidR="00B92BD4" w:rsidRPr="00B57146" w:rsidRDefault="00B92BD4" w:rsidP="00B92BD4">
      <w:pPr>
        <w:numPr>
          <w:ilvl w:val="0"/>
          <w:numId w:val="36"/>
        </w:numPr>
        <w:tabs>
          <w:tab w:val="left" w:pos="360"/>
        </w:tabs>
        <w:rPr>
          <w:sz w:val="22"/>
          <w:szCs w:val="22"/>
        </w:rPr>
      </w:pPr>
      <w:r w:rsidRPr="00B57146">
        <w:rPr>
          <w:sz w:val="22"/>
          <w:szCs w:val="22"/>
        </w:rPr>
        <w:t xml:space="preserve">The applicant shall resolve addressing questions for fire and 911 purposes, for review and approval by the city’s Fire Prevention Bureau; </w:t>
      </w:r>
    </w:p>
    <w:p w:rsidR="00B92BD4" w:rsidRPr="00B57146" w:rsidRDefault="00B92BD4" w:rsidP="00B92BD4">
      <w:pPr>
        <w:tabs>
          <w:tab w:val="left" w:pos="360"/>
        </w:tabs>
        <w:ind w:left="720"/>
        <w:rPr>
          <w:sz w:val="22"/>
          <w:szCs w:val="22"/>
        </w:rPr>
      </w:pPr>
    </w:p>
    <w:p w:rsidR="00B92BD4" w:rsidRDefault="00B92BD4" w:rsidP="00B92BD4">
      <w:pPr>
        <w:numPr>
          <w:ilvl w:val="0"/>
          <w:numId w:val="36"/>
        </w:numPr>
        <w:tabs>
          <w:tab w:val="left" w:pos="360"/>
        </w:tabs>
        <w:rPr>
          <w:sz w:val="22"/>
          <w:szCs w:val="22"/>
        </w:rPr>
      </w:pPr>
      <w:r w:rsidRPr="00B57146">
        <w:rPr>
          <w:sz w:val="22"/>
          <w:szCs w:val="22"/>
        </w:rPr>
        <w:lastRenderedPageBreak/>
        <w:t>The applicant shall provide revised elevations, renderings, lighting cut sheets, and details regarding the metal screens in the building alcoves which address the recommendations of the Planning Board and Planning staff, for review and app</w:t>
      </w:r>
      <w:r w:rsidR="00C338F8">
        <w:rPr>
          <w:sz w:val="22"/>
          <w:szCs w:val="22"/>
        </w:rPr>
        <w:t>roval by the Planning Authority; and</w:t>
      </w:r>
      <w:r w:rsidRPr="00B57146">
        <w:rPr>
          <w:sz w:val="22"/>
          <w:szCs w:val="22"/>
        </w:rPr>
        <w:t xml:space="preserve"> </w:t>
      </w:r>
    </w:p>
    <w:p w:rsidR="00B92BD4" w:rsidRDefault="00B92BD4" w:rsidP="00B92BD4">
      <w:pPr>
        <w:tabs>
          <w:tab w:val="left" w:pos="360"/>
        </w:tabs>
        <w:ind w:left="720"/>
        <w:rPr>
          <w:sz w:val="22"/>
          <w:szCs w:val="22"/>
        </w:rPr>
      </w:pPr>
    </w:p>
    <w:p w:rsidR="00B92BD4" w:rsidRPr="00B92BD4" w:rsidRDefault="00B92BD4" w:rsidP="00B92BD4">
      <w:pPr>
        <w:numPr>
          <w:ilvl w:val="0"/>
          <w:numId w:val="36"/>
        </w:numPr>
        <w:tabs>
          <w:tab w:val="left" w:pos="360"/>
        </w:tabs>
        <w:rPr>
          <w:sz w:val="22"/>
          <w:szCs w:val="22"/>
        </w:rPr>
      </w:pPr>
      <w:r w:rsidRPr="00B92BD4">
        <w:rPr>
          <w:sz w:val="22"/>
          <w:szCs w:val="22"/>
        </w:rPr>
        <w:t xml:space="preserve">The applicant shall provide a </w:t>
      </w:r>
      <w:r>
        <w:rPr>
          <w:sz w:val="22"/>
          <w:szCs w:val="22"/>
        </w:rPr>
        <w:t>m</w:t>
      </w:r>
      <w:r w:rsidRPr="00B92BD4">
        <w:rPr>
          <w:sz w:val="22"/>
          <w:szCs w:val="22"/>
        </w:rPr>
        <w:t>aintenance agreement for the</w:t>
      </w:r>
      <w:r>
        <w:rPr>
          <w:sz w:val="22"/>
          <w:szCs w:val="22"/>
        </w:rPr>
        <w:t xml:space="preserve"> subsurface</w:t>
      </w:r>
      <w:r w:rsidRPr="00B92BD4">
        <w:rPr>
          <w:sz w:val="22"/>
          <w:szCs w:val="22"/>
        </w:rPr>
        <w:t xml:space="preserve"> </w:t>
      </w:r>
      <w:proofErr w:type="spellStart"/>
      <w:r w:rsidRPr="00B92BD4">
        <w:rPr>
          <w:sz w:val="22"/>
          <w:szCs w:val="22"/>
        </w:rPr>
        <w:t>stormwater</w:t>
      </w:r>
      <w:proofErr w:type="spellEnd"/>
      <w:r w:rsidRPr="00B92BD4">
        <w:rPr>
          <w:sz w:val="22"/>
          <w:szCs w:val="22"/>
        </w:rPr>
        <w:t xml:space="preserve"> </w:t>
      </w:r>
      <w:r>
        <w:rPr>
          <w:sz w:val="22"/>
          <w:szCs w:val="22"/>
        </w:rPr>
        <w:t xml:space="preserve">detention </w:t>
      </w:r>
      <w:r w:rsidRPr="00B92BD4">
        <w:rPr>
          <w:sz w:val="22"/>
          <w:szCs w:val="22"/>
        </w:rPr>
        <w:t>system</w:t>
      </w:r>
      <w:r>
        <w:rPr>
          <w:sz w:val="22"/>
          <w:szCs w:val="22"/>
        </w:rPr>
        <w:t xml:space="preserve"> for review and approval by Corporation Counsel and the Department of Public Services</w:t>
      </w:r>
      <w:r w:rsidRPr="00B92BD4">
        <w:rPr>
          <w:sz w:val="22"/>
          <w:szCs w:val="22"/>
        </w:rPr>
        <w:t>.</w:t>
      </w:r>
      <w:bookmarkStart w:id="0" w:name="_GoBack"/>
      <w:bookmarkEnd w:id="0"/>
    </w:p>
    <w:p w:rsidR="00D2793D" w:rsidRPr="00B92BD4" w:rsidRDefault="00D2793D" w:rsidP="00B92BD4">
      <w:pPr>
        <w:tabs>
          <w:tab w:val="left" w:pos="360"/>
        </w:tabs>
        <w:ind w:left="720"/>
        <w:rPr>
          <w:b/>
          <w:bCs/>
          <w:sz w:val="22"/>
          <w:szCs w:val="22"/>
        </w:rPr>
      </w:pPr>
    </w:p>
    <w:sectPr w:rsidR="00D2793D" w:rsidRPr="00B92BD4" w:rsidSect="00DA52D1">
      <w:headerReference w:type="default" r:id="rId10"/>
      <w:footerReference w:type="default" r:id="rId11"/>
      <w:pgSz w:w="12240" w:h="15840"/>
      <w:pgMar w:top="621" w:right="1008" w:bottom="810" w:left="1008" w:header="450" w:footer="53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7961" w:rsidRDefault="00E17961">
      <w:r>
        <w:separator/>
      </w:r>
    </w:p>
  </w:endnote>
  <w:endnote w:type="continuationSeparator" w:id="0">
    <w:p w:rsidR="00E17961" w:rsidRDefault="00E179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961" w:rsidRPr="00B25C3F" w:rsidRDefault="00E17961" w:rsidP="00DB1162">
    <w:pPr>
      <w:pStyle w:val="Footer"/>
      <w:pBdr>
        <w:top w:val="single" w:sz="4" w:space="1" w:color="auto"/>
      </w:pBdr>
      <w:tabs>
        <w:tab w:val="clear" w:pos="8640"/>
        <w:tab w:val="right" w:pos="10080"/>
      </w:tabs>
      <w:rPr>
        <w:i/>
        <w:sz w:val="16"/>
        <w:szCs w:val="16"/>
      </w:rPr>
    </w:pPr>
    <w:r w:rsidRPr="00B25C3F">
      <w:rPr>
        <w:i/>
        <w:sz w:val="16"/>
        <w:szCs w:val="16"/>
      </w:rPr>
      <w:fldChar w:fldCharType="begin"/>
    </w:r>
    <w:r w:rsidRPr="00B25C3F">
      <w:rPr>
        <w:i/>
        <w:sz w:val="16"/>
        <w:szCs w:val="16"/>
      </w:rPr>
      <w:instrText xml:space="preserve"> FILENAME  \p  \* MERGEFORMAT </w:instrText>
    </w:r>
    <w:r w:rsidRPr="00B25C3F">
      <w:rPr>
        <w:i/>
        <w:sz w:val="16"/>
        <w:szCs w:val="16"/>
      </w:rPr>
      <w:fldChar w:fldCharType="separate"/>
    </w:r>
    <w:r w:rsidR="00C338F8">
      <w:rPr>
        <w:i/>
        <w:noProof/>
        <w:sz w:val="16"/>
        <w:szCs w:val="16"/>
      </w:rPr>
      <w:t>O:\PLAN\Dev Rev\Newbury Street - 101-121 (Bay House Phase II)\planning board\hearing_9_24_13\PB Memo Bay House Phase II_addendum.docx</w:t>
    </w:r>
    <w:r w:rsidRPr="00B25C3F">
      <w:rPr>
        <w:i/>
        <w:sz w:val="16"/>
        <w:szCs w:val="16"/>
      </w:rPr>
      <w:fldChar w:fldCharType="end"/>
    </w:r>
    <w:r>
      <w:rPr>
        <w:i/>
        <w:sz w:val="16"/>
        <w:szCs w:val="16"/>
      </w:rPr>
      <w:tab/>
    </w:r>
    <w:r w:rsidRPr="00DB1162">
      <w:rPr>
        <w:b/>
        <w:sz w:val="16"/>
        <w:szCs w:val="16"/>
      </w:rPr>
      <w:fldChar w:fldCharType="begin"/>
    </w:r>
    <w:r w:rsidRPr="00DB1162">
      <w:rPr>
        <w:b/>
        <w:sz w:val="16"/>
        <w:szCs w:val="16"/>
      </w:rPr>
      <w:instrText xml:space="preserve"> PAGE   \* MERGEFORMAT </w:instrText>
    </w:r>
    <w:r w:rsidRPr="00DB1162">
      <w:rPr>
        <w:b/>
        <w:sz w:val="16"/>
        <w:szCs w:val="16"/>
      </w:rPr>
      <w:fldChar w:fldCharType="separate"/>
    </w:r>
    <w:r w:rsidR="00C338F8">
      <w:rPr>
        <w:b/>
        <w:noProof/>
        <w:sz w:val="16"/>
        <w:szCs w:val="16"/>
      </w:rPr>
      <w:t>2</w:t>
    </w:r>
    <w:r w:rsidRPr="00DB1162">
      <w:rPr>
        <w:b/>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7961" w:rsidRDefault="00E17961">
      <w:r>
        <w:separator/>
      </w:r>
    </w:p>
  </w:footnote>
  <w:footnote w:type="continuationSeparator" w:id="0">
    <w:p w:rsidR="00E17961" w:rsidRDefault="00E179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961" w:rsidRDefault="00E17961" w:rsidP="00DB1162">
    <w:pPr>
      <w:pStyle w:val="Caption"/>
      <w:tabs>
        <w:tab w:val="center" w:pos="4980"/>
      </w:tabs>
      <w:ind w:left="0"/>
    </w:pPr>
  </w:p>
  <w:p w:rsidR="00E17961" w:rsidRPr="00DB1162" w:rsidRDefault="00E17961" w:rsidP="00DB116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A40DD"/>
    <w:multiLevelType w:val="hybridMultilevel"/>
    <w:tmpl w:val="2E0E579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9FD7240"/>
    <w:multiLevelType w:val="hybridMultilevel"/>
    <w:tmpl w:val="4DCE49C6"/>
    <w:lvl w:ilvl="0" w:tplc="6A20B4E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0B4627BA"/>
    <w:multiLevelType w:val="hybridMultilevel"/>
    <w:tmpl w:val="2DFCA9E0"/>
    <w:lvl w:ilvl="0" w:tplc="448401EC">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AB69C2"/>
    <w:multiLevelType w:val="hybridMultilevel"/>
    <w:tmpl w:val="3DB0EA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1524C4"/>
    <w:multiLevelType w:val="hybridMultilevel"/>
    <w:tmpl w:val="4F3664F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88568D7"/>
    <w:multiLevelType w:val="hybridMultilevel"/>
    <w:tmpl w:val="8C622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095625"/>
    <w:multiLevelType w:val="hybridMultilevel"/>
    <w:tmpl w:val="FA18FC92"/>
    <w:lvl w:ilvl="0" w:tplc="ACBE90C2">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6D62F4"/>
    <w:multiLevelType w:val="hybridMultilevel"/>
    <w:tmpl w:val="7BACF8AE"/>
    <w:lvl w:ilvl="0" w:tplc="EA648D38">
      <w:start w:val="1"/>
      <w:numFmt w:val="upperLetter"/>
      <w:lvlText w:val="%1."/>
      <w:lvlJc w:val="left"/>
      <w:pPr>
        <w:ind w:left="1080" w:hanging="360"/>
      </w:pPr>
      <w:rPr>
        <w:rFonts w:ascii="Times New Roman" w:hAnsi="Times New Roman" w:cs="Times New Roman"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EE16797"/>
    <w:multiLevelType w:val="hybridMultilevel"/>
    <w:tmpl w:val="A448F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7479EC"/>
    <w:multiLevelType w:val="hybridMultilevel"/>
    <w:tmpl w:val="3DB0EA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A30239"/>
    <w:multiLevelType w:val="hybridMultilevel"/>
    <w:tmpl w:val="2F5085B8"/>
    <w:lvl w:ilvl="0" w:tplc="29B6756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6643E5"/>
    <w:multiLevelType w:val="hybridMultilevel"/>
    <w:tmpl w:val="1DE6796C"/>
    <w:lvl w:ilvl="0" w:tplc="D9AE6E18">
      <w:start w:val="8"/>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59D7C56"/>
    <w:multiLevelType w:val="hybridMultilevel"/>
    <w:tmpl w:val="1896857A"/>
    <w:lvl w:ilvl="0" w:tplc="CAEEA984">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AAB7FBF"/>
    <w:multiLevelType w:val="hybridMultilevel"/>
    <w:tmpl w:val="3DB0EA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F71070F"/>
    <w:multiLevelType w:val="hybridMultilevel"/>
    <w:tmpl w:val="A3DEE6B2"/>
    <w:lvl w:ilvl="0" w:tplc="C77C6A2C">
      <w:start w:val="1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F793A12"/>
    <w:multiLevelType w:val="hybridMultilevel"/>
    <w:tmpl w:val="2E084320"/>
    <w:lvl w:ilvl="0" w:tplc="995E5AFE">
      <w:start w:val="1"/>
      <w:numFmt w:val="upperLetter"/>
      <w:lvlText w:val="%1."/>
      <w:lvlJc w:val="left"/>
      <w:pPr>
        <w:ind w:left="726" w:hanging="366"/>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42A86A52"/>
    <w:multiLevelType w:val="hybridMultilevel"/>
    <w:tmpl w:val="25A6CA38"/>
    <w:lvl w:ilvl="0" w:tplc="04090017">
      <w:start w:val="1"/>
      <w:numFmt w:val="lowerLetter"/>
      <w:lvlText w:val="%1)"/>
      <w:lvlJc w:val="left"/>
      <w:pPr>
        <w:ind w:left="1853" w:hanging="360"/>
      </w:pPr>
    </w:lvl>
    <w:lvl w:ilvl="1" w:tplc="04090019" w:tentative="1">
      <w:start w:val="1"/>
      <w:numFmt w:val="lowerLetter"/>
      <w:lvlText w:val="%2."/>
      <w:lvlJc w:val="left"/>
      <w:pPr>
        <w:ind w:left="2573" w:hanging="360"/>
      </w:pPr>
    </w:lvl>
    <w:lvl w:ilvl="2" w:tplc="0409001B" w:tentative="1">
      <w:start w:val="1"/>
      <w:numFmt w:val="lowerRoman"/>
      <w:lvlText w:val="%3."/>
      <w:lvlJc w:val="right"/>
      <w:pPr>
        <w:ind w:left="3293" w:hanging="180"/>
      </w:pPr>
    </w:lvl>
    <w:lvl w:ilvl="3" w:tplc="0409000F" w:tentative="1">
      <w:start w:val="1"/>
      <w:numFmt w:val="decimal"/>
      <w:lvlText w:val="%4."/>
      <w:lvlJc w:val="left"/>
      <w:pPr>
        <w:ind w:left="4013" w:hanging="360"/>
      </w:pPr>
    </w:lvl>
    <w:lvl w:ilvl="4" w:tplc="04090019" w:tentative="1">
      <w:start w:val="1"/>
      <w:numFmt w:val="lowerLetter"/>
      <w:lvlText w:val="%5."/>
      <w:lvlJc w:val="left"/>
      <w:pPr>
        <w:ind w:left="4733" w:hanging="360"/>
      </w:pPr>
    </w:lvl>
    <w:lvl w:ilvl="5" w:tplc="0409001B" w:tentative="1">
      <w:start w:val="1"/>
      <w:numFmt w:val="lowerRoman"/>
      <w:lvlText w:val="%6."/>
      <w:lvlJc w:val="right"/>
      <w:pPr>
        <w:ind w:left="5453" w:hanging="180"/>
      </w:pPr>
    </w:lvl>
    <w:lvl w:ilvl="6" w:tplc="0409000F" w:tentative="1">
      <w:start w:val="1"/>
      <w:numFmt w:val="decimal"/>
      <w:lvlText w:val="%7."/>
      <w:lvlJc w:val="left"/>
      <w:pPr>
        <w:ind w:left="6173" w:hanging="360"/>
      </w:pPr>
    </w:lvl>
    <w:lvl w:ilvl="7" w:tplc="04090019" w:tentative="1">
      <w:start w:val="1"/>
      <w:numFmt w:val="lowerLetter"/>
      <w:lvlText w:val="%8."/>
      <w:lvlJc w:val="left"/>
      <w:pPr>
        <w:ind w:left="6893" w:hanging="360"/>
      </w:pPr>
    </w:lvl>
    <w:lvl w:ilvl="8" w:tplc="0409001B" w:tentative="1">
      <w:start w:val="1"/>
      <w:numFmt w:val="lowerRoman"/>
      <w:lvlText w:val="%9."/>
      <w:lvlJc w:val="right"/>
      <w:pPr>
        <w:ind w:left="7613" w:hanging="180"/>
      </w:pPr>
    </w:lvl>
  </w:abstractNum>
  <w:abstractNum w:abstractNumId="17">
    <w:nsid w:val="44925159"/>
    <w:multiLevelType w:val="hybridMultilevel"/>
    <w:tmpl w:val="A262FD98"/>
    <w:lvl w:ilvl="0" w:tplc="C77C6A2C">
      <w:start w:val="1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6A0257C"/>
    <w:multiLevelType w:val="hybridMultilevel"/>
    <w:tmpl w:val="5F268B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A46FC3"/>
    <w:multiLevelType w:val="hybridMultilevel"/>
    <w:tmpl w:val="8C0622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F3431A1"/>
    <w:multiLevelType w:val="hybridMultilevel"/>
    <w:tmpl w:val="5ED0BCF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50297899"/>
    <w:multiLevelType w:val="hybridMultilevel"/>
    <w:tmpl w:val="CF9C14C2"/>
    <w:lvl w:ilvl="0" w:tplc="565C58F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6DE4A4D"/>
    <w:multiLevelType w:val="hybridMultilevel"/>
    <w:tmpl w:val="5A364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A8022C2"/>
    <w:multiLevelType w:val="hybridMultilevel"/>
    <w:tmpl w:val="5D4A48D6"/>
    <w:lvl w:ilvl="0" w:tplc="D6D41D46">
      <w:start w:val="1"/>
      <w:numFmt w:val="decimal"/>
      <w:lvlText w:val="%1."/>
      <w:lvlJc w:val="left"/>
      <w:pPr>
        <w:tabs>
          <w:tab w:val="num" w:pos="576"/>
        </w:tabs>
        <w:ind w:left="576"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3755590"/>
    <w:multiLevelType w:val="hybridMultilevel"/>
    <w:tmpl w:val="EA80D576"/>
    <w:lvl w:ilvl="0" w:tplc="3FCC0068">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6243A80"/>
    <w:multiLevelType w:val="hybridMultilevel"/>
    <w:tmpl w:val="D7D0F1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69E839AB"/>
    <w:multiLevelType w:val="hybridMultilevel"/>
    <w:tmpl w:val="4D7C1330"/>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7">
    <w:nsid w:val="69FB1C80"/>
    <w:multiLevelType w:val="hybridMultilevel"/>
    <w:tmpl w:val="04B022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6BFA1197"/>
    <w:multiLevelType w:val="hybridMultilevel"/>
    <w:tmpl w:val="012C6390"/>
    <w:lvl w:ilvl="0" w:tplc="CAF00126">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D9C3C36"/>
    <w:multiLevelType w:val="hybridMultilevel"/>
    <w:tmpl w:val="44F031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6F112E99"/>
    <w:multiLevelType w:val="hybridMultilevel"/>
    <w:tmpl w:val="A24E28D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nsid w:val="73926C3B"/>
    <w:multiLevelType w:val="hybridMultilevel"/>
    <w:tmpl w:val="C9BCD9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778A4AD7"/>
    <w:multiLevelType w:val="hybridMultilevel"/>
    <w:tmpl w:val="9C32A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7AE25D3"/>
    <w:multiLevelType w:val="hybridMultilevel"/>
    <w:tmpl w:val="900EDF6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nsid w:val="7B7228EA"/>
    <w:multiLevelType w:val="hybridMultilevel"/>
    <w:tmpl w:val="3A9CCF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C8F4007"/>
    <w:multiLevelType w:val="hybridMultilevel"/>
    <w:tmpl w:val="A77826D4"/>
    <w:lvl w:ilvl="0" w:tplc="0C70A224">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6"/>
  </w:num>
  <w:num w:numId="7">
    <w:abstractNumId w:val="26"/>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num>
  <w:num w:numId="10">
    <w:abstractNumId w:val="11"/>
  </w:num>
  <w:num w:numId="11">
    <w:abstractNumId w:val="35"/>
  </w:num>
  <w:num w:numId="1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num>
  <w:num w:numId="14">
    <w:abstractNumId w:val="32"/>
  </w:num>
  <w:num w:numId="15">
    <w:abstractNumId w:val="8"/>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2"/>
  </w:num>
  <w:num w:numId="19">
    <w:abstractNumId w:val="18"/>
  </w:num>
  <w:num w:numId="20">
    <w:abstractNumId w:val="3"/>
  </w:num>
  <w:num w:numId="21">
    <w:abstractNumId w:val="13"/>
  </w:num>
  <w:num w:numId="22">
    <w:abstractNumId w:val="9"/>
  </w:num>
  <w:num w:numId="23">
    <w:abstractNumId w:val="31"/>
  </w:num>
  <w:num w:numId="24">
    <w:abstractNumId w:val="23"/>
  </w:num>
  <w:num w:numId="25">
    <w:abstractNumId w:val="24"/>
  </w:num>
  <w:num w:numId="26">
    <w:abstractNumId w:val="34"/>
  </w:num>
  <w:num w:numId="27">
    <w:abstractNumId w:val="0"/>
  </w:num>
  <w:num w:numId="28">
    <w:abstractNumId w:val="33"/>
  </w:num>
  <w:num w:numId="29">
    <w:abstractNumId w:val="17"/>
  </w:num>
  <w:num w:numId="3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num>
  <w:num w:numId="32">
    <w:abstractNumId w:val="14"/>
  </w:num>
  <w:num w:numId="33">
    <w:abstractNumId w:val="10"/>
  </w:num>
  <w:num w:numId="34">
    <w:abstractNumId w:val="7"/>
  </w:num>
  <w:num w:numId="35">
    <w:abstractNumId w:val="16"/>
  </w:num>
  <w:num w:numId="36">
    <w:abstractNumId w:val="21"/>
  </w:num>
  <w:num w:numId="37">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F41"/>
    <w:rsid w:val="00003E32"/>
    <w:rsid w:val="00013564"/>
    <w:rsid w:val="00014E7D"/>
    <w:rsid w:val="00045083"/>
    <w:rsid w:val="00050A9B"/>
    <w:rsid w:val="000571D6"/>
    <w:rsid w:val="00061CB2"/>
    <w:rsid w:val="00091918"/>
    <w:rsid w:val="00092663"/>
    <w:rsid w:val="00096F80"/>
    <w:rsid w:val="000A2035"/>
    <w:rsid w:val="000A3937"/>
    <w:rsid w:val="000A55CA"/>
    <w:rsid w:val="000A5664"/>
    <w:rsid w:val="000B4E80"/>
    <w:rsid w:val="000C4FA2"/>
    <w:rsid w:val="000D5FC6"/>
    <w:rsid w:val="000E715E"/>
    <w:rsid w:val="000E76B6"/>
    <w:rsid w:val="001124E8"/>
    <w:rsid w:val="00112A05"/>
    <w:rsid w:val="00113096"/>
    <w:rsid w:val="00116089"/>
    <w:rsid w:val="001170B8"/>
    <w:rsid w:val="001174C4"/>
    <w:rsid w:val="00121BB4"/>
    <w:rsid w:val="00126A74"/>
    <w:rsid w:val="001378AA"/>
    <w:rsid w:val="0015126F"/>
    <w:rsid w:val="00154842"/>
    <w:rsid w:val="00154919"/>
    <w:rsid w:val="00164B26"/>
    <w:rsid w:val="001672D9"/>
    <w:rsid w:val="001871FA"/>
    <w:rsid w:val="00190AE9"/>
    <w:rsid w:val="00191AD9"/>
    <w:rsid w:val="001A40E9"/>
    <w:rsid w:val="001B7D3F"/>
    <w:rsid w:val="001C5A7C"/>
    <w:rsid w:val="001C64C4"/>
    <w:rsid w:val="001C77C2"/>
    <w:rsid w:val="001D0CC3"/>
    <w:rsid w:val="001F3A14"/>
    <w:rsid w:val="001F62BE"/>
    <w:rsid w:val="0023089C"/>
    <w:rsid w:val="00233FBA"/>
    <w:rsid w:val="002448C1"/>
    <w:rsid w:val="00244BCE"/>
    <w:rsid w:val="002559B0"/>
    <w:rsid w:val="00274A11"/>
    <w:rsid w:val="002752D9"/>
    <w:rsid w:val="002C2492"/>
    <w:rsid w:val="002C3FA4"/>
    <w:rsid w:val="002D4F88"/>
    <w:rsid w:val="002E4DED"/>
    <w:rsid w:val="002F11AE"/>
    <w:rsid w:val="002F5507"/>
    <w:rsid w:val="00306756"/>
    <w:rsid w:val="003150D7"/>
    <w:rsid w:val="003349C1"/>
    <w:rsid w:val="003415E4"/>
    <w:rsid w:val="00342E8C"/>
    <w:rsid w:val="003531A7"/>
    <w:rsid w:val="00355FA7"/>
    <w:rsid w:val="00362974"/>
    <w:rsid w:val="00365C75"/>
    <w:rsid w:val="00392731"/>
    <w:rsid w:val="003950E7"/>
    <w:rsid w:val="003A6F36"/>
    <w:rsid w:val="003B310F"/>
    <w:rsid w:val="003B3F41"/>
    <w:rsid w:val="003D2128"/>
    <w:rsid w:val="003E1655"/>
    <w:rsid w:val="003F0EB6"/>
    <w:rsid w:val="003F1061"/>
    <w:rsid w:val="003F2AA8"/>
    <w:rsid w:val="0040413E"/>
    <w:rsid w:val="004064CD"/>
    <w:rsid w:val="004079AD"/>
    <w:rsid w:val="00413D42"/>
    <w:rsid w:val="00421DCC"/>
    <w:rsid w:val="0042553A"/>
    <w:rsid w:val="00425721"/>
    <w:rsid w:val="00443BB3"/>
    <w:rsid w:val="00447DA1"/>
    <w:rsid w:val="00465475"/>
    <w:rsid w:val="00467770"/>
    <w:rsid w:val="004830C3"/>
    <w:rsid w:val="00484527"/>
    <w:rsid w:val="00484B0A"/>
    <w:rsid w:val="004B22D1"/>
    <w:rsid w:val="004B487C"/>
    <w:rsid w:val="004C352E"/>
    <w:rsid w:val="004D7CBE"/>
    <w:rsid w:val="004E2952"/>
    <w:rsid w:val="004F7F9E"/>
    <w:rsid w:val="00503394"/>
    <w:rsid w:val="00504615"/>
    <w:rsid w:val="00513539"/>
    <w:rsid w:val="00514A5F"/>
    <w:rsid w:val="005337E0"/>
    <w:rsid w:val="00537D91"/>
    <w:rsid w:val="00544EF4"/>
    <w:rsid w:val="0055661A"/>
    <w:rsid w:val="00557829"/>
    <w:rsid w:val="0057689B"/>
    <w:rsid w:val="005A050E"/>
    <w:rsid w:val="005B3B57"/>
    <w:rsid w:val="005B6481"/>
    <w:rsid w:val="005B6B5E"/>
    <w:rsid w:val="005B6E45"/>
    <w:rsid w:val="005B7192"/>
    <w:rsid w:val="005C7BA2"/>
    <w:rsid w:val="005F11A1"/>
    <w:rsid w:val="00605880"/>
    <w:rsid w:val="0060693C"/>
    <w:rsid w:val="00621ECD"/>
    <w:rsid w:val="00633BCF"/>
    <w:rsid w:val="0064395F"/>
    <w:rsid w:val="006540DF"/>
    <w:rsid w:val="006908B1"/>
    <w:rsid w:val="006A58C5"/>
    <w:rsid w:val="006A7FC2"/>
    <w:rsid w:val="006B5845"/>
    <w:rsid w:val="006C73FD"/>
    <w:rsid w:val="006D09C6"/>
    <w:rsid w:val="006D34EB"/>
    <w:rsid w:val="006E2FB2"/>
    <w:rsid w:val="007022D3"/>
    <w:rsid w:val="007105B9"/>
    <w:rsid w:val="00715CD9"/>
    <w:rsid w:val="00720A93"/>
    <w:rsid w:val="0072724C"/>
    <w:rsid w:val="0075221F"/>
    <w:rsid w:val="007575A6"/>
    <w:rsid w:val="00764A02"/>
    <w:rsid w:val="0077142B"/>
    <w:rsid w:val="007A0F3E"/>
    <w:rsid w:val="007B4364"/>
    <w:rsid w:val="007E573C"/>
    <w:rsid w:val="007F18E4"/>
    <w:rsid w:val="007F3461"/>
    <w:rsid w:val="00800917"/>
    <w:rsid w:val="0080113C"/>
    <w:rsid w:val="0083272E"/>
    <w:rsid w:val="00852801"/>
    <w:rsid w:val="00870FC1"/>
    <w:rsid w:val="00872257"/>
    <w:rsid w:val="00874502"/>
    <w:rsid w:val="008834C2"/>
    <w:rsid w:val="00887A6F"/>
    <w:rsid w:val="00896D63"/>
    <w:rsid w:val="008A09F7"/>
    <w:rsid w:val="008B473B"/>
    <w:rsid w:val="008D4EF9"/>
    <w:rsid w:val="008D5B51"/>
    <w:rsid w:val="008D76D1"/>
    <w:rsid w:val="008E05A9"/>
    <w:rsid w:val="008E4B76"/>
    <w:rsid w:val="009033A1"/>
    <w:rsid w:val="009126C3"/>
    <w:rsid w:val="009147BC"/>
    <w:rsid w:val="009252C4"/>
    <w:rsid w:val="0095178F"/>
    <w:rsid w:val="00953F54"/>
    <w:rsid w:val="009551C3"/>
    <w:rsid w:val="00956B4F"/>
    <w:rsid w:val="00973284"/>
    <w:rsid w:val="00985B3D"/>
    <w:rsid w:val="0099311E"/>
    <w:rsid w:val="009943F2"/>
    <w:rsid w:val="009A08B8"/>
    <w:rsid w:val="009A3C7A"/>
    <w:rsid w:val="009C56CB"/>
    <w:rsid w:val="009E3023"/>
    <w:rsid w:val="009E4748"/>
    <w:rsid w:val="009E728C"/>
    <w:rsid w:val="009F0431"/>
    <w:rsid w:val="00A019B4"/>
    <w:rsid w:val="00A10146"/>
    <w:rsid w:val="00A15062"/>
    <w:rsid w:val="00A534A1"/>
    <w:rsid w:val="00A632A0"/>
    <w:rsid w:val="00A67DAA"/>
    <w:rsid w:val="00A95358"/>
    <w:rsid w:val="00AA4CDD"/>
    <w:rsid w:val="00AB749A"/>
    <w:rsid w:val="00AB7E77"/>
    <w:rsid w:val="00AC2EA9"/>
    <w:rsid w:val="00AD1C82"/>
    <w:rsid w:val="00AD2247"/>
    <w:rsid w:val="00AE0334"/>
    <w:rsid w:val="00AF5B79"/>
    <w:rsid w:val="00AF7255"/>
    <w:rsid w:val="00B126C4"/>
    <w:rsid w:val="00B14749"/>
    <w:rsid w:val="00B17249"/>
    <w:rsid w:val="00B23D6A"/>
    <w:rsid w:val="00B25C3F"/>
    <w:rsid w:val="00B2656E"/>
    <w:rsid w:val="00B32DFA"/>
    <w:rsid w:val="00B42DD4"/>
    <w:rsid w:val="00B53A9F"/>
    <w:rsid w:val="00B65C88"/>
    <w:rsid w:val="00B72370"/>
    <w:rsid w:val="00B76AA7"/>
    <w:rsid w:val="00B873AA"/>
    <w:rsid w:val="00B92BD4"/>
    <w:rsid w:val="00B97DF6"/>
    <w:rsid w:val="00BB2EE5"/>
    <w:rsid w:val="00BB7780"/>
    <w:rsid w:val="00BC083A"/>
    <w:rsid w:val="00BC500D"/>
    <w:rsid w:val="00BD1740"/>
    <w:rsid w:val="00BD24B8"/>
    <w:rsid w:val="00BE411B"/>
    <w:rsid w:val="00BE6F41"/>
    <w:rsid w:val="00C03DB8"/>
    <w:rsid w:val="00C0756A"/>
    <w:rsid w:val="00C234F9"/>
    <w:rsid w:val="00C26463"/>
    <w:rsid w:val="00C31BF1"/>
    <w:rsid w:val="00C338F8"/>
    <w:rsid w:val="00C35F30"/>
    <w:rsid w:val="00C46D7C"/>
    <w:rsid w:val="00C548E2"/>
    <w:rsid w:val="00C97F0E"/>
    <w:rsid w:val="00CA22D1"/>
    <w:rsid w:val="00CC61C4"/>
    <w:rsid w:val="00CD0905"/>
    <w:rsid w:val="00CD74FC"/>
    <w:rsid w:val="00CE05D2"/>
    <w:rsid w:val="00CF011B"/>
    <w:rsid w:val="00CF0994"/>
    <w:rsid w:val="00CF6DDD"/>
    <w:rsid w:val="00D01E6C"/>
    <w:rsid w:val="00D15DD9"/>
    <w:rsid w:val="00D213FC"/>
    <w:rsid w:val="00D228C6"/>
    <w:rsid w:val="00D24361"/>
    <w:rsid w:val="00D2635D"/>
    <w:rsid w:val="00D2793D"/>
    <w:rsid w:val="00D53701"/>
    <w:rsid w:val="00D64046"/>
    <w:rsid w:val="00D647DE"/>
    <w:rsid w:val="00D658D2"/>
    <w:rsid w:val="00D71EE0"/>
    <w:rsid w:val="00D75AC1"/>
    <w:rsid w:val="00D822B8"/>
    <w:rsid w:val="00D850A7"/>
    <w:rsid w:val="00D906F2"/>
    <w:rsid w:val="00D97579"/>
    <w:rsid w:val="00D97ACB"/>
    <w:rsid w:val="00DA52D1"/>
    <w:rsid w:val="00DB1162"/>
    <w:rsid w:val="00DC34BD"/>
    <w:rsid w:val="00DC461B"/>
    <w:rsid w:val="00DD2A64"/>
    <w:rsid w:val="00DE27EE"/>
    <w:rsid w:val="00DE77EE"/>
    <w:rsid w:val="00E07868"/>
    <w:rsid w:val="00E14901"/>
    <w:rsid w:val="00E17961"/>
    <w:rsid w:val="00E23B4A"/>
    <w:rsid w:val="00E25C06"/>
    <w:rsid w:val="00E267B0"/>
    <w:rsid w:val="00E321CF"/>
    <w:rsid w:val="00E321D6"/>
    <w:rsid w:val="00E42669"/>
    <w:rsid w:val="00E45B5E"/>
    <w:rsid w:val="00E46F32"/>
    <w:rsid w:val="00E53288"/>
    <w:rsid w:val="00E57D6F"/>
    <w:rsid w:val="00E711F4"/>
    <w:rsid w:val="00E7311F"/>
    <w:rsid w:val="00EA59F9"/>
    <w:rsid w:val="00EB63C2"/>
    <w:rsid w:val="00EC3F16"/>
    <w:rsid w:val="00ED04FD"/>
    <w:rsid w:val="00F002E2"/>
    <w:rsid w:val="00F0739C"/>
    <w:rsid w:val="00F10936"/>
    <w:rsid w:val="00F3607C"/>
    <w:rsid w:val="00F43745"/>
    <w:rsid w:val="00F54B42"/>
    <w:rsid w:val="00F61D62"/>
    <w:rsid w:val="00FA5ACB"/>
    <w:rsid w:val="00FB4C6D"/>
    <w:rsid w:val="00FB67AE"/>
    <w:rsid w:val="00FC6B2C"/>
    <w:rsid w:val="00FE0599"/>
    <w:rsid w:val="00FE0690"/>
    <w:rsid w:val="00FF2F48"/>
    <w:rsid w:val="00FF455E"/>
    <w:rsid w:val="00FF6E9D"/>
    <w:rsid w:val="00FF77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6F41"/>
    <w:pPr>
      <w:widowControl w:val="0"/>
      <w:autoSpaceDE w:val="0"/>
      <w:autoSpaceDN w:val="0"/>
      <w:adjustRightInd w:val="0"/>
    </w:pPr>
    <w:rPr>
      <w:szCs w:val="24"/>
    </w:rPr>
  </w:style>
  <w:style w:type="paragraph" w:styleId="Heading2">
    <w:name w:val="heading 2"/>
    <w:basedOn w:val="Normal"/>
    <w:next w:val="Normal"/>
    <w:link w:val="Heading2Char"/>
    <w:qFormat/>
    <w:rsid w:val="00B53A9F"/>
    <w:pPr>
      <w:keepNext/>
      <w:widowControl/>
      <w:autoSpaceDE/>
      <w:autoSpaceDN/>
      <w:adjustRightInd/>
      <w:outlineLvl w:val="1"/>
    </w:pPr>
    <w:rPr>
      <w:rFonts w:ascii="Arial" w:hAnsi="Arial" w:cs="Arial"/>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F3A14"/>
    <w:pPr>
      <w:tabs>
        <w:tab w:val="center" w:pos="4320"/>
        <w:tab w:val="right" w:pos="8640"/>
      </w:tabs>
    </w:pPr>
  </w:style>
  <w:style w:type="paragraph" w:styleId="Footer">
    <w:name w:val="footer"/>
    <w:basedOn w:val="Normal"/>
    <w:link w:val="FooterChar"/>
    <w:uiPriority w:val="99"/>
    <w:rsid w:val="001F3A14"/>
    <w:pPr>
      <w:tabs>
        <w:tab w:val="center" w:pos="4320"/>
        <w:tab w:val="right" w:pos="8640"/>
      </w:tabs>
    </w:pPr>
  </w:style>
  <w:style w:type="table" w:styleId="TableGrid">
    <w:name w:val="Table Grid"/>
    <w:basedOn w:val="TableNormal"/>
    <w:rsid w:val="00870FC1"/>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link w:val="Heading2"/>
    <w:rsid w:val="00B53A9F"/>
    <w:rPr>
      <w:rFonts w:ascii="Arial" w:hAnsi="Arial" w:cs="Arial"/>
      <w:sz w:val="32"/>
      <w:szCs w:val="24"/>
    </w:rPr>
  </w:style>
  <w:style w:type="paragraph" w:styleId="ListParagraph">
    <w:name w:val="List Paragraph"/>
    <w:basedOn w:val="Normal"/>
    <w:uiPriority w:val="34"/>
    <w:qFormat/>
    <w:rsid w:val="005C7BA2"/>
    <w:pPr>
      <w:widowControl/>
      <w:autoSpaceDE/>
      <w:autoSpaceDN/>
      <w:adjustRightInd/>
      <w:spacing w:after="200" w:line="276" w:lineRule="auto"/>
      <w:ind w:left="720"/>
      <w:contextualSpacing/>
    </w:pPr>
    <w:rPr>
      <w:rFonts w:ascii="Calibri" w:eastAsia="Calibri" w:hAnsi="Calibri"/>
      <w:sz w:val="22"/>
      <w:szCs w:val="22"/>
    </w:rPr>
  </w:style>
  <w:style w:type="paragraph" w:styleId="BodyText">
    <w:name w:val="Body Text"/>
    <w:basedOn w:val="Normal"/>
    <w:link w:val="BodyTextChar"/>
    <w:rsid w:val="008E05A9"/>
    <w:pPr>
      <w:overflowPunct w:val="0"/>
      <w:textAlignment w:val="baseline"/>
    </w:pPr>
    <w:rPr>
      <w:sz w:val="22"/>
      <w:szCs w:val="20"/>
    </w:rPr>
  </w:style>
  <w:style w:type="character" w:customStyle="1" w:styleId="BodyTextChar">
    <w:name w:val="Body Text Char"/>
    <w:link w:val="BodyText"/>
    <w:rsid w:val="008E05A9"/>
    <w:rPr>
      <w:sz w:val="22"/>
    </w:rPr>
  </w:style>
  <w:style w:type="paragraph" w:styleId="BodyTextIndent3">
    <w:name w:val="Body Text Indent 3"/>
    <w:basedOn w:val="Normal"/>
    <w:link w:val="BodyTextIndent3Char"/>
    <w:unhideWhenUsed/>
    <w:rsid w:val="008E05A9"/>
    <w:pPr>
      <w:spacing w:after="120"/>
      <w:ind w:left="360"/>
    </w:pPr>
    <w:rPr>
      <w:sz w:val="16"/>
      <w:szCs w:val="16"/>
    </w:rPr>
  </w:style>
  <w:style w:type="character" w:customStyle="1" w:styleId="BodyTextIndent3Char">
    <w:name w:val="Body Text Indent 3 Char"/>
    <w:link w:val="BodyTextIndent3"/>
    <w:rsid w:val="008E05A9"/>
    <w:rPr>
      <w:sz w:val="16"/>
      <w:szCs w:val="16"/>
    </w:rPr>
  </w:style>
  <w:style w:type="paragraph" w:styleId="BalloonText">
    <w:name w:val="Balloon Text"/>
    <w:basedOn w:val="Normal"/>
    <w:link w:val="BalloonTextChar"/>
    <w:rsid w:val="00E42669"/>
    <w:rPr>
      <w:rFonts w:ascii="Tahoma" w:hAnsi="Tahoma" w:cs="Tahoma"/>
      <w:sz w:val="16"/>
      <w:szCs w:val="16"/>
    </w:rPr>
  </w:style>
  <w:style w:type="character" w:customStyle="1" w:styleId="BalloonTextChar">
    <w:name w:val="Balloon Text Char"/>
    <w:link w:val="BalloonText"/>
    <w:rsid w:val="00E42669"/>
    <w:rPr>
      <w:rFonts w:ascii="Tahoma" w:hAnsi="Tahoma" w:cs="Tahoma"/>
      <w:sz w:val="16"/>
      <w:szCs w:val="16"/>
    </w:rPr>
  </w:style>
  <w:style w:type="table" w:styleId="TableClassic1">
    <w:name w:val="Table Classic 1"/>
    <w:basedOn w:val="TableNormal"/>
    <w:rsid w:val="000A2035"/>
    <w:pPr>
      <w:widowControl w:val="0"/>
      <w:autoSpaceDE w:val="0"/>
      <w:autoSpaceDN w:val="0"/>
      <w:adjustRightInd w:val="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HeaderChar">
    <w:name w:val="Header Char"/>
    <w:link w:val="Header"/>
    <w:rsid w:val="00764A02"/>
    <w:rPr>
      <w:szCs w:val="24"/>
    </w:rPr>
  </w:style>
  <w:style w:type="character" w:styleId="Emphasis">
    <w:name w:val="Emphasis"/>
    <w:uiPriority w:val="20"/>
    <w:qFormat/>
    <w:rsid w:val="001174C4"/>
    <w:rPr>
      <w:i/>
      <w:iCs/>
    </w:rPr>
  </w:style>
  <w:style w:type="paragraph" w:customStyle="1" w:styleId="Default">
    <w:name w:val="Default"/>
    <w:rsid w:val="00D2793D"/>
    <w:pPr>
      <w:autoSpaceDE w:val="0"/>
      <w:autoSpaceDN w:val="0"/>
      <w:adjustRightInd w:val="0"/>
    </w:pPr>
    <w:rPr>
      <w:color w:val="000000"/>
      <w:sz w:val="24"/>
      <w:szCs w:val="24"/>
    </w:rPr>
  </w:style>
  <w:style w:type="character" w:customStyle="1" w:styleId="FooterChar">
    <w:name w:val="Footer Char"/>
    <w:link w:val="Footer"/>
    <w:uiPriority w:val="99"/>
    <w:rsid w:val="00DB1162"/>
    <w:rPr>
      <w:szCs w:val="24"/>
    </w:rPr>
  </w:style>
  <w:style w:type="paragraph" w:styleId="Caption">
    <w:name w:val="caption"/>
    <w:basedOn w:val="Normal"/>
    <w:next w:val="Normal"/>
    <w:qFormat/>
    <w:rsid w:val="00DB1162"/>
    <w:pPr>
      <w:widowControl/>
      <w:autoSpaceDE/>
      <w:autoSpaceDN/>
      <w:adjustRightInd/>
      <w:ind w:left="187"/>
    </w:pPr>
    <w:rPr>
      <w:b/>
      <w:bCs/>
      <w:szCs w:val="20"/>
    </w:rPr>
  </w:style>
  <w:style w:type="character" w:styleId="Strong">
    <w:name w:val="Strong"/>
    <w:basedOn w:val="DefaultParagraphFont"/>
    <w:uiPriority w:val="22"/>
    <w:qFormat/>
    <w:rsid w:val="00544EF4"/>
    <w:rPr>
      <w:b/>
      <w:bCs/>
    </w:rPr>
  </w:style>
  <w:style w:type="character" w:styleId="Hyperlink">
    <w:name w:val="Hyperlink"/>
    <w:basedOn w:val="DefaultParagraphFont"/>
    <w:uiPriority w:val="99"/>
    <w:unhideWhenUsed/>
    <w:rsid w:val="00544EF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6F41"/>
    <w:pPr>
      <w:widowControl w:val="0"/>
      <w:autoSpaceDE w:val="0"/>
      <w:autoSpaceDN w:val="0"/>
      <w:adjustRightInd w:val="0"/>
    </w:pPr>
    <w:rPr>
      <w:szCs w:val="24"/>
    </w:rPr>
  </w:style>
  <w:style w:type="paragraph" w:styleId="Heading2">
    <w:name w:val="heading 2"/>
    <w:basedOn w:val="Normal"/>
    <w:next w:val="Normal"/>
    <w:link w:val="Heading2Char"/>
    <w:qFormat/>
    <w:rsid w:val="00B53A9F"/>
    <w:pPr>
      <w:keepNext/>
      <w:widowControl/>
      <w:autoSpaceDE/>
      <w:autoSpaceDN/>
      <w:adjustRightInd/>
      <w:outlineLvl w:val="1"/>
    </w:pPr>
    <w:rPr>
      <w:rFonts w:ascii="Arial" w:hAnsi="Arial" w:cs="Arial"/>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F3A14"/>
    <w:pPr>
      <w:tabs>
        <w:tab w:val="center" w:pos="4320"/>
        <w:tab w:val="right" w:pos="8640"/>
      </w:tabs>
    </w:pPr>
  </w:style>
  <w:style w:type="paragraph" w:styleId="Footer">
    <w:name w:val="footer"/>
    <w:basedOn w:val="Normal"/>
    <w:link w:val="FooterChar"/>
    <w:uiPriority w:val="99"/>
    <w:rsid w:val="001F3A14"/>
    <w:pPr>
      <w:tabs>
        <w:tab w:val="center" w:pos="4320"/>
        <w:tab w:val="right" w:pos="8640"/>
      </w:tabs>
    </w:pPr>
  </w:style>
  <w:style w:type="table" w:styleId="TableGrid">
    <w:name w:val="Table Grid"/>
    <w:basedOn w:val="TableNormal"/>
    <w:rsid w:val="00870FC1"/>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link w:val="Heading2"/>
    <w:rsid w:val="00B53A9F"/>
    <w:rPr>
      <w:rFonts w:ascii="Arial" w:hAnsi="Arial" w:cs="Arial"/>
      <w:sz w:val="32"/>
      <w:szCs w:val="24"/>
    </w:rPr>
  </w:style>
  <w:style w:type="paragraph" w:styleId="ListParagraph">
    <w:name w:val="List Paragraph"/>
    <w:basedOn w:val="Normal"/>
    <w:uiPriority w:val="34"/>
    <w:qFormat/>
    <w:rsid w:val="005C7BA2"/>
    <w:pPr>
      <w:widowControl/>
      <w:autoSpaceDE/>
      <w:autoSpaceDN/>
      <w:adjustRightInd/>
      <w:spacing w:after="200" w:line="276" w:lineRule="auto"/>
      <w:ind w:left="720"/>
      <w:contextualSpacing/>
    </w:pPr>
    <w:rPr>
      <w:rFonts w:ascii="Calibri" w:eastAsia="Calibri" w:hAnsi="Calibri"/>
      <w:sz w:val="22"/>
      <w:szCs w:val="22"/>
    </w:rPr>
  </w:style>
  <w:style w:type="paragraph" w:styleId="BodyText">
    <w:name w:val="Body Text"/>
    <w:basedOn w:val="Normal"/>
    <w:link w:val="BodyTextChar"/>
    <w:rsid w:val="008E05A9"/>
    <w:pPr>
      <w:overflowPunct w:val="0"/>
      <w:textAlignment w:val="baseline"/>
    </w:pPr>
    <w:rPr>
      <w:sz w:val="22"/>
      <w:szCs w:val="20"/>
    </w:rPr>
  </w:style>
  <w:style w:type="character" w:customStyle="1" w:styleId="BodyTextChar">
    <w:name w:val="Body Text Char"/>
    <w:link w:val="BodyText"/>
    <w:rsid w:val="008E05A9"/>
    <w:rPr>
      <w:sz w:val="22"/>
    </w:rPr>
  </w:style>
  <w:style w:type="paragraph" w:styleId="BodyTextIndent3">
    <w:name w:val="Body Text Indent 3"/>
    <w:basedOn w:val="Normal"/>
    <w:link w:val="BodyTextIndent3Char"/>
    <w:unhideWhenUsed/>
    <w:rsid w:val="008E05A9"/>
    <w:pPr>
      <w:spacing w:after="120"/>
      <w:ind w:left="360"/>
    </w:pPr>
    <w:rPr>
      <w:sz w:val="16"/>
      <w:szCs w:val="16"/>
    </w:rPr>
  </w:style>
  <w:style w:type="character" w:customStyle="1" w:styleId="BodyTextIndent3Char">
    <w:name w:val="Body Text Indent 3 Char"/>
    <w:link w:val="BodyTextIndent3"/>
    <w:rsid w:val="008E05A9"/>
    <w:rPr>
      <w:sz w:val="16"/>
      <w:szCs w:val="16"/>
    </w:rPr>
  </w:style>
  <w:style w:type="paragraph" w:styleId="BalloonText">
    <w:name w:val="Balloon Text"/>
    <w:basedOn w:val="Normal"/>
    <w:link w:val="BalloonTextChar"/>
    <w:rsid w:val="00E42669"/>
    <w:rPr>
      <w:rFonts w:ascii="Tahoma" w:hAnsi="Tahoma" w:cs="Tahoma"/>
      <w:sz w:val="16"/>
      <w:szCs w:val="16"/>
    </w:rPr>
  </w:style>
  <w:style w:type="character" w:customStyle="1" w:styleId="BalloonTextChar">
    <w:name w:val="Balloon Text Char"/>
    <w:link w:val="BalloonText"/>
    <w:rsid w:val="00E42669"/>
    <w:rPr>
      <w:rFonts w:ascii="Tahoma" w:hAnsi="Tahoma" w:cs="Tahoma"/>
      <w:sz w:val="16"/>
      <w:szCs w:val="16"/>
    </w:rPr>
  </w:style>
  <w:style w:type="table" w:styleId="TableClassic1">
    <w:name w:val="Table Classic 1"/>
    <w:basedOn w:val="TableNormal"/>
    <w:rsid w:val="000A2035"/>
    <w:pPr>
      <w:widowControl w:val="0"/>
      <w:autoSpaceDE w:val="0"/>
      <w:autoSpaceDN w:val="0"/>
      <w:adjustRightInd w:val="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HeaderChar">
    <w:name w:val="Header Char"/>
    <w:link w:val="Header"/>
    <w:rsid w:val="00764A02"/>
    <w:rPr>
      <w:szCs w:val="24"/>
    </w:rPr>
  </w:style>
  <w:style w:type="character" w:styleId="Emphasis">
    <w:name w:val="Emphasis"/>
    <w:uiPriority w:val="20"/>
    <w:qFormat/>
    <w:rsid w:val="001174C4"/>
    <w:rPr>
      <w:i/>
      <w:iCs/>
    </w:rPr>
  </w:style>
  <w:style w:type="paragraph" w:customStyle="1" w:styleId="Default">
    <w:name w:val="Default"/>
    <w:rsid w:val="00D2793D"/>
    <w:pPr>
      <w:autoSpaceDE w:val="0"/>
      <w:autoSpaceDN w:val="0"/>
      <w:adjustRightInd w:val="0"/>
    </w:pPr>
    <w:rPr>
      <w:color w:val="000000"/>
      <w:sz w:val="24"/>
      <w:szCs w:val="24"/>
    </w:rPr>
  </w:style>
  <w:style w:type="character" w:customStyle="1" w:styleId="FooterChar">
    <w:name w:val="Footer Char"/>
    <w:link w:val="Footer"/>
    <w:uiPriority w:val="99"/>
    <w:rsid w:val="00DB1162"/>
    <w:rPr>
      <w:szCs w:val="24"/>
    </w:rPr>
  </w:style>
  <w:style w:type="paragraph" w:styleId="Caption">
    <w:name w:val="caption"/>
    <w:basedOn w:val="Normal"/>
    <w:next w:val="Normal"/>
    <w:qFormat/>
    <w:rsid w:val="00DB1162"/>
    <w:pPr>
      <w:widowControl/>
      <w:autoSpaceDE/>
      <w:autoSpaceDN/>
      <w:adjustRightInd/>
      <w:ind w:left="187"/>
    </w:pPr>
    <w:rPr>
      <w:b/>
      <w:bCs/>
      <w:szCs w:val="20"/>
    </w:rPr>
  </w:style>
  <w:style w:type="character" w:styleId="Strong">
    <w:name w:val="Strong"/>
    <w:basedOn w:val="DefaultParagraphFont"/>
    <w:uiPriority w:val="22"/>
    <w:qFormat/>
    <w:rsid w:val="00544EF4"/>
    <w:rPr>
      <w:b/>
      <w:bCs/>
    </w:rPr>
  </w:style>
  <w:style w:type="character" w:styleId="Hyperlink">
    <w:name w:val="Hyperlink"/>
    <w:basedOn w:val="DefaultParagraphFont"/>
    <w:uiPriority w:val="99"/>
    <w:unhideWhenUsed/>
    <w:rsid w:val="00544EF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993500">
      <w:bodyDiv w:val="1"/>
      <w:marLeft w:val="0"/>
      <w:marRight w:val="0"/>
      <w:marTop w:val="0"/>
      <w:marBottom w:val="0"/>
      <w:divBdr>
        <w:top w:val="none" w:sz="0" w:space="0" w:color="auto"/>
        <w:left w:val="none" w:sz="0" w:space="0" w:color="auto"/>
        <w:bottom w:val="none" w:sz="0" w:space="0" w:color="auto"/>
        <w:right w:val="none" w:sz="0" w:space="0" w:color="auto"/>
      </w:divBdr>
    </w:div>
    <w:div w:id="162402523">
      <w:bodyDiv w:val="1"/>
      <w:marLeft w:val="0"/>
      <w:marRight w:val="0"/>
      <w:marTop w:val="0"/>
      <w:marBottom w:val="0"/>
      <w:divBdr>
        <w:top w:val="none" w:sz="0" w:space="0" w:color="auto"/>
        <w:left w:val="none" w:sz="0" w:space="0" w:color="auto"/>
        <w:bottom w:val="none" w:sz="0" w:space="0" w:color="auto"/>
        <w:right w:val="none" w:sz="0" w:space="0" w:color="auto"/>
      </w:divBdr>
    </w:div>
    <w:div w:id="165903294">
      <w:bodyDiv w:val="1"/>
      <w:marLeft w:val="60"/>
      <w:marRight w:val="60"/>
      <w:marTop w:val="60"/>
      <w:marBottom w:val="15"/>
      <w:divBdr>
        <w:top w:val="none" w:sz="0" w:space="0" w:color="auto"/>
        <w:left w:val="none" w:sz="0" w:space="0" w:color="auto"/>
        <w:bottom w:val="none" w:sz="0" w:space="0" w:color="auto"/>
        <w:right w:val="none" w:sz="0" w:space="0" w:color="auto"/>
      </w:divBdr>
    </w:div>
    <w:div w:id="295260959">
      <w:bodyDiv w:val="1"/>
      <w:marLeft w:val="0"/>
      <w:marRight w:val="0"/>
      <w:marTop w:val="0"/>
      <w:marBottom w:val="0"/>
      <w:divBdr>
        <w:top w:val="none" w:sz="0" w:space="0" w:color="auto"/>
        <w:left w:val="none" w:sz="0" w:space="0" w:color="auto"/>
        <w:bottom w:val="none" w:sz="0" w:space="0" w:color="auto"/>
        <w:right w:val="none" w:sz="0" w:space="0" w:color="auto"/>
      </w:divBdr>
    </w:div>
    <w:div w:id="360589280">
      <w:bodyDiv w:val="1"/>
      <w:marLeft w:val="60"/>
      <w:marRight w:val="60"/>
      <w:marTop w:val="60"/>
      <w:marBottom w:val="15"/>
      <w:divBdr>
        <w:top w:val="none" w:sz="0" w:space="0" w:color="auto"/>
        <w:left w:val="none" w:sz="0" w:space="0" w:color="auto"/>
        <w:bottom w:val="none" w:sz="0" w:space="0" w:color="auto"/>
        <w:right w:val="none" w:sz="0" w:space="0" w:color="auto"/>
      </w:divBdr>
      <w:divsChild>
        <w:div w:id="484248213">
          <w:marLeft w:val="0"/>
          <w:marRight w:val="0"/>
          <w:marTop w:val="0"/>
          <w:marBottom w:val="0"/>
          <w:divBdr>
            <w:top w:val="none" w:sz="0" w:space="0" w:color="auto"/>
            <w:left w:val="none" w:sz="0" w:space="0" w:color="auto"/>
            <w:bottom w:val="none" w:sz="0" w:space="0" w:color="auto"/>
            <w:right w:val="none" w:sz="0" w:space="0" w:color="auto"/>
          </w:divBdr>
        </w:div>
        <w:div w:id="942764174">
          <w:marLeft w:val="0"/>
          <w:marRight w:val="0"/>
          <w:marTop w:val="0"/>
          <w:marBottom w:val="0"/>
          <w:divBdr>
            <w:top w:val="none" w:sz="0" w:space="0" w:color="auto"/>
            <w:left w:val="none" w:sz="0" w:space="0" w:color="auto"/>
            <w:bottom w:val="none" w:sz="0" w:space="0" w:color="auto"/>
            <w:right w:val="none" w:sz="0" w:space="0" w:color="auto"/>
          </w:divBdr>
        </w:div>
        <w:div w:id="1748965604">
          <w:marLeft w:val="0"/>
          <w:marRight w:val="0"/>
          <w:marTop w:val="0"/>
          <w:marBottom w:val="0"/>
          <w:divBdr>
            <w:top w:val="none" w:sz="0" w:space="0" w:color="auto"/>
            <w:left w:val="none" w:sz="0" w:space="0" w:color="auto"/>
            <w:bottom w:val="none" w:sz="0" w:space="0" w:color="auto"/>
            <w:right w:val="none" w:sz="0" w:space="0" w:color="auto"/>
          </w:divBdr>
        </w:div>
        <w:div w:id="1851143236">
          <w:marLeft w:val="0"/>
          <w:marRight w:val="0"/>
          <w:marTop w:val="0"/>
          <w:marBottom w:val="0"/>
          <w:divBdr>
            <w:top w:val="none" w:sz="0" w:space="0" w:color="auto"/>
            <w:left w:val="none" w:sz="0" w:space="0" w:color="auto"/>
            <w:bottom w:val="none" w:sz="0" w:space="0" w:color="auto"/>
            <w:right w:val="none" w:sz="0" w:space="0" w:color="auto"/>
          </w:divBdr>
        </w:div>
        <w:div w:id="2134252273">
          <w:marLeft w:val="0"/>
          <w:marRight w:val="0"/>
          <w:marTop w:val="0"/>
          <w:marBottom w:val="0"/>
          <w:divBdr>
            <w:top w:val="none" w:sz="0" w:space="0" w:color="auto"/>
            <w:left w:val="none" w:sz="0" w:space="0" w:color="auto"/>
            <w:bottom w:val="none" w:sz="0" w:space="0" w:color="auto"/>
            <w:right w:val="none" w:sz="0" w:space="0" w:color="auto"/>
          </w:divBdr>
        </w:div>
      </w:divsChild>
    </w:div>
    <w:div w:id="369497266">
      <w:bodyDiv w:val="1"/>
      <w:marLeft w:val="0"/>
      <w:marRight w:val="0"/>
      <w:marTop w:val="0"/>
      <w:marBottom w:val="0"/>
      <w:divBdr>
        <w:top w:val="none" w:sz="0" w:space="0" w:color="auto"/>
        <w:left w:val="none" w:sz="0" w:space="0" w:color="auto"/>
        <w:bottom w:val="none" w:sz="0" w:space="0" w:color="auto"/>
        <w:right w:val="none" w:sz="0" w:space="0" w:color="auto"/>
      </w:divBdr>
    </w:div>
    <w:div w:id="404298856">
      <w:bodyDiv w:val="1"/>
      <w:marLeft w:val="0"/>
      <w:marRight w:val="0"/>
      <w:marTop w:val="0"/>
      <w:marBottom w:val="0"/>
      <w:divBdr>
        <w:top w:val="none" w:sz="0" w:space="0" w:color="auto"/>
        <w:left w:val="none" w:sz="0" w:space="0" w:color="auto"/>
        <w:bottom w:val="none" w:sz="0" w:space="0" w:color="auto"/>
        <w:right w:val="none" w:sz="0" w:space="0" w:color="auto"/>
      </w:divBdr>
    </w:div>
    <w:div w:id="435832737">
      <w:bodyDiv w:val="1"/>
      <w:marLeft w:val="60"/>
      <w:marRight w:val="60"/>
      <w:marTop w:val="60"/>
      <w:marBottom w:val="15"/>
      <w:divBdr>
        <w:top w:val="none" w:sz="0" w:space="0" w:color="auto"/>
        <w:left w:val="none" w:sz="0" w:space="0" w:color="auto"/>
        <w:bottom w:val="none" w:sz="0" w:space="0" w:color="auto"/>
        <w:right w:val="none" w:sz="0" w:space="0" w:color="auto"/>
      </w:divBdr>
      <w:divsChild>
        <w:div w:id="674381112">
          <w:marLeft w:val="0"/>
          <w:marRight w:val="0"/>
          <w:marTop w:val="0"/>
          <w:marBottom w:val="0"/>
          <w:divBdr>
            <w:top w:val="none" w:sz="0" w:space="0" w:color="auto"/>
            <w:left w:val="none" w:sz="0" w:space="0" w:color="auto"/>
            <w:bottom w:val="none" w:sz="0" w:space="0" w:color="auto"/>
            <w:right w:val="none" w:sz="0" w:space="0" w:color="auto"/>
          </w:divBdr>
        </w:div>
        <w:div w:id="706371590">
          <w:marLeft w:val="0"/>
          <w:marRight w:val="0"/>
          <w:marTop w:val="0"/>
          <w:marBottom w:val="0"/>
          <w:divBdr>
            <w:top w:val="none" w:sz="0" w:space="0" w:color="auto"/>
            <w:left w:val="none" w:sz="0" w:space="0" w:color="auto"/>
            <w:bottom w:val="none" w:sz="0" w:space="0" w:color="auto"/>
            <w:right w:val="none" w:sz="0" w:space="0" w:color="auto"/>
          </w:divBdr>
        </w:div>
        <w:div w:id="883298382">
          <w:marLeft w:val="0"/>
          <w:marRight w:val="0"/>
          <w:marTop w:val="0"/>
          <w:marBottom w:val="0"/>
          <w:divBdr>
            <w:top w:val="none" w:sz="0" w:space="0" w:color="auto"/>
            <w:left w:val="none" w:sz="0" w:space="0" w:color="auto"/>
            <w:bottom w:val="none" w:sz="0" w:space="0" w:color="auto"/>
            <w:right w:val="none" w:sz="0" w:space="0" w:color="auto"/>
          </w:divBdr>
        </w:div>
        <w:div w:id="1077676354">
          <w:marLeft w:val="0"/>
          <w:marRight w:val="0"/>
          <w:marTop w:val="0"/>
          <w:marBottom w:val="0"/>
          <w:divBdr>
            <w:top w:val="none" w:sz="0" w:space="0" w:color="auto"/>
            <w:left w:val="none" w:sz="0" w:space="0" w:color="auto"/>
            <w:bottom w:val="none" w:sz="0" w:space="0" w:color="auto"/>
            <w:right w:val="none" w:sz="0" w:space="0" w:color="auto"/>
          </w:divBdr>
        </w:div>
        <w:div w:id="1587418877">
          <w:marLeft w:val="0"/>
          <w:marRight w:val="0"/>
          <w:marTop w:val="0"/>
          <w:marBottom w:val="0"/>
          <w:divBdr>
            <w:top w:val="none" w:sz="0" w:space="0" w:color="auto"/>
            <w:left w:val="none" w:sz="0" w:space="0" w:color="auto"/>
            <w:bottom w:val="none" w:sz="0" w:space="0" w:color="auto"/>
            <w:right w:val="none" w:sz="0" w:space="0" w:color="auto"/>
          </w:divBdr>
        </w:div>
        <w:div w:id="1826894863">
          <w:marLeft w:val="0"/>
          <w:marRight w:val="0"/>
          <w:marTop w:val="0"/>
          <w:marBottom w:val="0"/>
          <w:divBdr>
            <w:top w:val="none" w:sz="0" w:space="0" w:color="auto"/>
            <w:left w:val="none" w:sz="0" w:space="0" w:color="auto"/>
            <w:bottom w:val="none" w:sz="0" w:space="0" w:color="auto"/>
            <w:right w:val="none" w:sz="0" w:space="0" w:color="auto"/>
          </w:divBdr>
        </w:div>
        <w:div w:id="2023241390">
          <w:marLeft w:val="0"/>
          <w:marRight w:val="0"/>
          <w:marTop w:val="0"/>
          <w:marBottom w:val="0"/>
          <w:divBdr>
            <w:top w:val="none" w:sz="0" w:space="0" w:color="auto"/>
            <w:left w:val="none" w:sz="0" w:space="0" w:color="auto"/>
            <w:bottom w:val="none" w:sz="0" w:space="0" w:color="auto"/>
            <w:right w:val="none" w:sz="0" w:space="0" w:color="auto"/>
          </w:divBdr>
        </w:div>
      </w:divsChild>
    </w:div>
    <w:div w:id="455099460">
      <w:bodyDiv w:val="1"/>
      <w:marLeft w:val="60"/>
      <w:marRight w:val="60"/>
      <w:marTop w:val="60"/>
      <w:marBottom w:val="15"/>
      <w:divBdr>
        <w:top w:val="none" w:sz="0" w:space="0" w:color="auto"/>
        <w:left w:val="none" w:sz="0" w:space="0" w:color="auto"/>
        <w:bottom w:val="none" w:sz="0" w:space="0" w:color="auto"/>
        <w:right w:val="none" w:sz="0" w:space="0" w:color="auto"/>
      </w:divBdr>
      <w:divsChild>
        <w:div w:id="432358112">
          <w:marLeft w:val="0"/>
          <w:marRight w:val="0"/>
          <w:marTop w:val="0"/>
          <w:marBottom w:val="0"/>
          <w:divBdr>
            <w:top w:val="none" w:sz="0" w:space="0" w:color="auto"/>
            <w:left w:val="none" w:sz="0" w:space="0" w:color="auto"/>
            <w:bottom w:val="none" w:sz="0" w:space="0" w:color="auto"/>
            <w:right w:val="none" w:sz="0" w:space="0" w:color="auto"/>
          </w:divBdr>
        </w:div>
        <w:div w:id="410347655">
          <w:marLeft w:val="0"/>
          <w:marRight w:val="0"/>
          <w:marTop w:val="0"/>
          <w:marBottom w:val="0"/>
          <w:divBdr>
            <w:top w:val="none" w:sz="0" w:space="0" w:color="auto"/>
            <w:left w:val="none" w:sz="0" w:space="0" w:color="auto"/>
            <w:bottom w:val="none" w:sz="0" w:space="0" w:color="auto"/>
            <w:right w:val="none" w:sz="0" w:space="0" w:color="auto"/>
          </w:divBdr>
        </w:div>
        <w:div w:id="787043988">
          <w:marLeft w:val="0"/>
          <w:marRight w:val="0"/>
          <w:marTop w:val="0"/>
          <w:marBottom w:val="0"/>
          <w:divBdr>
            <w:top w:val="none" w:sz="0" w:space="0" w:color="auto"/>
            <w:left w:val="none" w:sz="0" w:space="0" w:color="auto"/>
            <w:bottom w:val="none" w:sz="0" w:space="0" w:color="auto"/>
            <w:right w:val="none" w:sz="0" w:space="0" w:color="auto"/>
          </w:divBdr>
        </w:div>
        <w:div w:id="110176292">
          <w:marLeft w:val="0"/>
          <w:marRight w:val="0"/>
          <w:marTop w:val="0"/>
          <w:marBottom w:val="0"/>
          <w:divBdr>
            <w:top w:val="none" w:sz="0" w:space="0" w:color="auto"/>
            <w:left w:val="none" w:sz="0" w:space="0" w:color="auto"/>
            <w:bottom w:val="none" w:sz="0" w:space="0" w:color="auto"/>
            <w:right w:val="none" w:sz="0" w:space="0" w:color="auto"/>
          </w:divBdr>
        </w:div>
        <w:div w:id="257493053">
          <w:marLeft w:val="0"/>
          <w:marRight w:val="0"/>
          <w:marTop w:val="0"/>
          <w:marBottom w:val="0"/>
          <w:divBdr>
            <w:top w:val="none" w:sz="0" w:space="0" w:color="auto"/>
            <w:left w:val="none" w:sz="0" w:space="0" w:color="auto"/>
            <w:bottom w:val="none" w:sz="0" w:space="0" w:color="auto"/>
            <w:right w:val="none" w:sz="0" w:space="0" w:color="auto"/>
          </w:divBdr>
        </w:div>
        <w:div w:id="567962678">
          <w:marLeft w:val="0"/>
          <w:marRight w:val="0"/>
          <w:marTop w:val="0"/>
          <w:marBottom w:val="0"/>
          <w:divBdr>
            <w:top w:val="none" w:sz="0" w:space="0" w:color="auto"/>
            <w:left w:val="none" w:sz="0" w:space="0" w:color="auto"/>
            <w:bottom w:val="none" w:sz="0" w:space="0" w:color="auto"/>
            <w:right w:val="none" w:sz="0" w:space="0" w:color="auto"/>
          </w:divBdr>
        </w:div>
        <w:div w:id="1911579994">
          <w:marLeft w:val="0"/>
          <w:marRight w:val="0"/>
          <w:marTop w:val="0"/>
          <w:marBottom w:val="0"/>
          <w:divBdr>
            <w:top w:val="none" w:sz="0" w:space="0" w:color="auto"/>
            <w:left w:val="none" w:sz="0" w:space="0" w:color="auto"/>
            <w:bottom w:val="none" w:sz="0" w:space="0" w:color="auto"/>
            <w:right w:val="none" w:sz="0" w:space="0" w:color="auto"/>
          </w:divBdr>
        </w:div>
        <w:div w:id="1092160742">
          <w:marLeft w:val="0"/>
          <w:marRight w:val="0"/>
          <w:marTop w:val="0"/>
          <w:marBottom w:val="0"/>
          <w:divBdr>
            <w:top w:val="none" w:sz="0" w:space="0" w:color="auto"/>
            <w:left w:val="none" w:sz="0" w:space="0" w:color="auto"/>
            <w:bottom w:val="none" w:sz="0" w:space="0" w:color="auto"/>
            <w:right w:val="none" w:sz="0" w:space="0" w:color="auto"/>
          </w:divBdr>
        </w:div>
        <w:div w:id="1297300820">
          <w:marLeft w:val="0"/>
          <w:marRight w:val="0"/>
          <w:marTop w:val="0"/>
          <w:marBottom w:val="0"/>
          <w:divBdr>
            <w:top w:val="none" w:sz="0" w:space="0" w:color="auto"/>
            <w:left w:val="none" w:sz="0" w:space="0" w:color="auto"/>
            <w:bottom w:val="none" w:sz="0" w:space="0" w:color="auto"/>
            <w:right w:val="none" w:sz="0" w:space="0" w:color="auto"/>
          </w:divBdr>
        </w:div>
        <w:div w:id="1694962816">
          <w:marLeft w:val="0"/>
          <w:marRight w:val="0"/>
          <w:marTop w:val="0"/>
          <w:marBottom w:val="0"/>
          <w:divBdr>
            <w:top w:val="none" w:sz="0" w:space="0" w:color="auto"/>
            <w:left w:val="none" w:sz="0" w:space="0" w:color="auto"/>
            <w:bottom w:val="none" w:sz="0" w:space="0" w:color="auto"/>
            <w:right w:val="none" w:sz="0" w:space="0" w:color="auto"/>
          </w:divBdr>
        </w:div>
        <w:div w:id="1861354736">
          <w:marLeft w:val="0"/>
          <w:marRight w:val="0"/>
          <w:marTop w:val="0"/>
          <w:marBottom w:val="0"/>
          <w:divBdr>
            <w:top w:val="none" w:sz="0" w:space="0" w:color="auto"/>
            <w:left w:val="none" w:sz="0" w:space="0" w:color="auto"/>
            <w:bottom w:val="none" w:sz="0" w:space="0" w:color="auto"/>
            <w:right w:val="none" w:sz="0" w:space="0" w:color="auto"/>
          </w:divBdr>
        </w:div>
        <w:div w:id="26031630">
          <w:marLeft w:val="0"/>
          <w:marRight w:val="0"/>
          <w:marTop w:val="0"/>
          <w:marBottom w:val="0"/>
          <w:divBdr>
            <w:top w:val="none" w:sz="0" w:space="0" w:color="auto"/>
            <w:left w:val="none" w:sz="0" w:space="0" w:color="auto"/>
            <w:bottom w:val="none" w:sz="0" w:space="0" w:color="auto"/>
            <w:right w:val="none" w:sz="0" w:space="0" w:color="auto"/>
          </w:divBdr>
        </w:div>
        <w:div w:id="1064181325">
          <w:marLeft w:val="0"/>
          <w:marRight w:val="0"/>
          <w:marTop w:val="0"/>
          <w:marBottom w:val="0"/>
          <w:divBdr>
            <w:top w:val="none" w:sz="0" w:space="0" w:color="auto"/>
            <w:left w:val="none" w:sz="0" w:space="0" w:color="auto"/>
            <w:bottom w:val="none" w:sz="0" w:space="0" w:color="auto"/>
            <w:right w:val="none" w:sz="0" w:space="0" w:color="auto"/>
          </w:divBdr>
        </w:div>
        <w:div w:id="2053454462">
          <w:marLeft w:val="0"/>
          <w:marRight w:val="0"/>
          <w:marTop w:val="0"/>
          <w:marBottom w:val="0"/>
          <w:divBdr>
            <w:top w:val="none" w:sz="0" w:space="0" w:color="auto"/>
            <w:left w:val="none" w:sz="0" w:space="0" w:color="auto"/>
            <w:bottom w:val="none" w:sz="0" w:space="0" w:color="auto"/>
            <w:right w:val="none" w:sz="0" w:space="0" w:color="auto"/>
          </w:divBdr>
        </w:div>
        <w:div w:id="330111277">
          <w:marLeft w:val="0"/>
          <w:marRight w:val="0"/>
          <w:marTop w:val="0"/>
          <w:marBottom w:val="0"/>
          <w:divBdr>
            <w:top w:val="none" w:sz="0" w:space="0" w:color="auto"/>
            <w:left w:val="none" w:sz="0" w:space="0" w:color="auto"/>
            <w:bottom w:val="none" w:sz="0" w:space="0" w:color="auto"/>
            <w:right w:val="none" w:sz="0" w:space="0" w:color="auto"/>
          </w:divBdr>
        </w:div>
        <w:div w:id="1546213008">
          <w:marLeft w:val="0"/>
          <w:marRight w:val="0"/>
          <w:marTop w:val="0"/>
          <w:marBottom w:val="0"/>
          <w:divBdr>
            <w:top w:val="none" w:sz="0" w:space="0" w:color="auto"/>
            <w:left w:val="none" w:sz="0" w:space="0" w:color="auto"/>
            <w:bottom w:val="none" w:sz="0" w:space="0" w:color="auto"/>
            <w:right w:val="none" w:sz="0" w:space="0" w:color="auto"/>
          </w:divBdr>
        </w:div>
        <w:div w:id="84770295">
          <w:marLeft w:val="0"/>
          <w:marRight w:val="0"/>
          <w:marTop w:val="0"/>
          <w:marBottom w:val="0"/>
          <w:divBdr>
            <w:top w:val="none" w:sz="0" w:space="0" w:color="auto"/>
            <w:left w:val="none" w:sz="0" w:space="0" w:color="auto"/>
            <w:bottom w:val="none" w:sz="0" w:space="0" w:color="auto"/>
            <w:right w:val="none" w:sz="0" w:space="0" w:color="auto"/>
          </w:divBdr>
        </w:div>
        <w:div w:id="628556061">
          <w:marLeft w:val="0"/>
          <w:marRight w:val="0"/>
          <w:marTop w:val="0"/>
          <w:marBottom w:val="0"/>
          <w:divBdr>
            <w:top w:val="none" w:sz="0" w:space="0" w:color="auto"/>
            <w:left w:val="none" w:sz="0" w:space="0" w:color="auto"/>
            <w:bottom w:val="none" w:sz="0" w:space="0" w:color="auto"/>
            <w:right w:val="none" w:sz="0" w:space="0" w:color="auto"/>
          </w:divBdr>
        </w:div>
        <w:div w:id="768047089">
          <w:marLeft w:val="0"/>
          <w:marRight w:val="0"/>
          <w:marTop w:val="0"/>
          <w:marBottom w:val="0"/>
          <w:divBdr>
            <w:top w:val="none" w:sz="0" w:space="0" w:color="auto"/>
            <w:left w:val="none" w:sz="0" w:space="0" w:color="auto"/>
            <w:bottom w:val="none" w:sz="0" w:space="0" w:color="auto"/>
            <w:right w:val="none" w:sz="0" w:space="0" w:color="auto"/>
          </w:divBdr>
        </w:div>
        <w:div w:id="178547173">
          <w:marLeft w:val="0"/>
          <w:marRight w:val="0"/>
          <w:marTop w:val="0"/>
          <w:marBottom w:val="0"/>
          <w:divBdr>
            <w:top w:val="none" w:sz="0" w:space="0" w:color="auto"/>
            <w:left w:val="none" w:sz="0" w:space="0" w:color="auto"/>
            <w:bottom w:val="none" w:sz="0" w:space="0" w:color="auto"/>
            <w:right w:val="none" w:sz="0" w:space="0" w:color="auto"/>
          </w:divBdr>
        </w:div>
        <w:div w:id="606743340">
          <w:marLeft w:val="0"/>
          <w:marRight w:val="0"/>
          <w:marTop w:val="0"/>
          <w:marBottom w:val="0"/>
          <w:divBdr>
            <w:top w:val="none" w:sz="0" w:space="0" w:color="auto"/>
            <w:left w:val="none" w:sz="0" w:space="0" w:color="auto"/>
            <w:bottom w:val="none" w:sz="0" w:space="0" w:color="auto"/>
            <w:right w:val="none" w:sz="0" w:space="0" w:color="auto"/>
          </w:divBdr>
        </w:div>
        <w:div w:id="1098405249">
          <w:marLeft w:val="0"/>
          <w:marRight w:val="0"/>
          <w:marTop w:val="0"/>
          <w:marBottom w:val="0"/>
          <w:divBdr>
            <w:top w:val="none" w:sz="0" w:space="0" w:color="auto"/>
            <w:left w:val="none" w:sz="0" w:space="0" w:color="auto"/>
            <w:bottom w:val="none" w:sz="0" w:space="0" w:color="auto"/>
            <w:right w:val="none" w:sz="0" w:space="0" w:color="auto"/>
          </w:divBdr>
        </w:div>
        <w:div w:id="1782605311">
          <w:marLeft w:val="0"/>
          <w:marRight w:val="0"/>
          <w:marTop w:val="0"/>
          <w:marBottom w:val="0"/>
          <w:divBdr>
            <w:top w:val="none" w:sz="0" w:space="0" w:color="auto"/>
            <w:left w:val="none" w:sz="0" w:space="0" w:color="auto"/>
            <w:bottom w:val="none" w:sz="0" w:space="0" w:color="auto"/>
            <w:right w:val="none" w:sz="0" w:space="0" w:color="auto"/>
          </w:divBdr>
        </w:div>
        <w:div w:id="10642807">
          <w:marLeft w:val="0"/>
          <w:marRight w:val="0"/>
          <w:marTop w:val="0"/>
          <w:marBottom w:val="0"/>
          <w:divBdr>
            <w:top w:val="none" w:sz="0" w:space="0" w:color="auto"/>
            <w:left w:val="none" w:sz="0" w:space="0" w:color="auto"/>
            <w:bottom w:val="none" w:sz="0" w:space="0" w:color="auto"/>
            <w:right w:val="none" w:sz="0" w:space="0" w:color="auto"/>
          </w:divBdr>
        </w:div>
        <w:div w:id="848641701">
          <w:marLeft w:val="0"/>
          <w:marRight w:val="0"/>
          <w:marTop w:val="0"/>
          <w:marBottom w:val="0"/>
          <w:divBdr>
            <w:top w:val="none" w:sz="0" w:space="0" w:color="auto"/>
            <w:left w:val="none" w:sz="0" w:space="0" w:color="auto"/>
            <w:bottom w:val="none" w:sz="0" w:space="0" w:color="auto"/>
            <w:right w:val="none" w:sz="0" w:space="0" w:color="auto"/>
          </w:divBdr>
        </w:div>
        <w:div w:id="1792825397">
          <w:marLeft w:val="0"/>
          <w:marRight w:val="0"/>
          <w:marTop w:val="0"/>
          <w:marBottom w:val="0"/>
          <w:divBdr>
            <w:top w:val="none" w:sz="0" w:space="0" w:color="auto"/>
            <w:left w:val="none" w:sz="0" w:space="0" w:color="auto"/>
            <w:bottom w:val="none" w:sz="0" w:space="0" w:color="auto"/>
            <w:right w:val="none" w:sz="0" w:space="0" w:color="auto"/>
          </w:divBdr>
        </w:div>
      </w:divsChild>
    </w:div>
    <w:div w:id="549070100">
      <w:bodyDiv w:val="1"/>
      <w:marLeft w:val="60"/>
      <w:marRight w:val="60"/>
      <w:marTop w:val="60"/>
      <w:marBottom w:val="15"/>
      <w:divBdr>
        <w:top w:val="none" w:sz="0" w:space="0" w:color="auto"/>
        <w:left w:val="none" w:sz="0" w:space="0" w:color="auto"/>
        <w:bottom w:val="none" w:sz="0" w:space="0" w:color="auto"/>
        <w:right w:val="none" w:sz="0" w:space="0" w:color="auto"/>
      </w:divBdr>
      <w:divsChild>
        <w:div w:id="718823354">
          <w:marLeft w:val="0"/>
          <w:marRight w:val="0"/>
          <w:marTop w:val="0"/>
          <w:marBottom w:val="0"/>
          <w:divBdr>
            <w:top w:val="none" w:sz="0" w:space="0" w:color="auto"/>
            <w:left w:val="none" w:sz="0" w:space="0" w:color="auto"/>
            <w:bottom w:val="none" w:sz="0" w:space="0" w:color="auto"/>
            <w:right w:val="none" w:sz="0" w:space="0" w:color="auto"/>
          </w:divBdr>
        </w:div>
        <w:div w:id="186524348">
          <w:marLeft w:val="0"/>
          <w:marRight w:val="0"/>
          <w:marTop w:val="0"/>
          <w:marBottom w:val="0"/>
          <w:divBdr>
            <w:top w:val="none" w:sz="0" w:space="0" w:color="auto"/>
            <w:left w:val="none" w:sz="0" w:space="0" w:color="auto"/>
            <w:bottom w:val="none" w:sz="0" w:space="0" w:color="auto"/>
            <w:right w:val="none" w:sz="0" w:space="0" w:color="auto"/>
          </w:divBdr>
        </w:div>
      </w:divsChild>
    </w:div>
    <w:div w:id="587155069">
      <w:bodyDiv w:val="1"/>
      <w:marLeft w:val="60"/>
      <w:marRight w:val="60"/>
      <w:marTop w:val="60"/>
      <w:marBottom w:val="15"/>
      <w:divBdr>
        <w:top w:val="none" w:sz="0" w:space="0" w:color="auto"/>
        <w:left w:val="none" w:sz="0" w:space="0" w:color="auto"/>
        <w:bottom w:val="none" w:sz="0" w:space="0" w:color="auto"/>
        <w:right w:val="none" w:sz="0" w:space="0" w:color="auto"/>
      </w:divBdr>
      <w:divsChild>
        <w:div w:id="575479200">
          <w:marLeft w:val="0"/>
          <w:marRight w:val="0"/>
          <w:marTop w:val="0"/>
          <w:marBottom w:val="0"/>
          <w:divBdr>
            <w:top w:val="none" w:sz="0" w:space="0" w:color="auto"/>
            <w:left w:val="none" w:sz="0" w:space="0" w:color="auto"/>
            <w:bottom w:val="none" w:sz="0" w:space="0" w:color="auto"/>
            <w:right w:val="none" w:sz="0" w:space="0" w:color="auto"/>
          </w:divBdr>
        </w:div>
        <w:div w:id="727458260">
          <w:marLeft w:val="0"/>
          <w:marRight w:val="0"/>
          <w:marTop w:val="0"/>
          <w:marBottom w:val="0"/>
          <w:divBdr>
            <w:top w:val="none" w:sz="0" w:space="0" w:color="auto"/>
            <w:left w:val="none" w:sz="0" w:space="0" w:color="auto"/>
            <w:bottom w:val="none" w:sz="0" w:space="0" w:color="auto"/>
            <w:right w:val="none" w:sz="0" w:space="0" w:color="auto"/>
          </w:divBdr>
        </w:div>
        <w:div w:id="908684875">
          <w:marLeft w:val="0"/>
          <w:marRight w:val="0"/>
          <w:marTop w:val="0"/>
          <w:marBottom w:val="0"/>
          <w:divBdr>
            <w:top w:val="none" w:sz="0" w:space="0" w:color="auto"/>
            <w:left w:val="none" w:sz="0" w:space="0" w:color="auto"/>
            <w:bottom w:val="none" w:sz="0" w:space="0" w:color="auto"/>
            <w:right w:val="none" w:sz="0" w:space="0" w:color="auto"/>
          </w:divBdr>
        </w:div>
        <w:div w:id="1240212660">
          <w:marLeft w:val="0"/>
          <w:marRight w:val="0"/>
          <w:marTop w:val="0"/>
          <w:marBottom w:val="0"/>
          <w:divBdr>
            <w:top w:val="none" w:sz="0" w:space="0" w:color="auto"/>
            <w:left w:val="none" w:sz="0" w:space="0" w:color="auto"/>
            <w:bottom w:val="none" w:sz="0" w:space="0" w:color="auto"/>
            <w:right w:val="none" w:sz="0" w:space="0" w:color="auto"/>
          </w:divBdr>
        </w:div>
        <w:div w:id="1339963680">
          <w:marLeft w:val="0"/>
          <w:marRight w:val="0"/>
          <w:marTop w:val="0"/>
          <w:marBottom w:val="0"/>
          <w:divBdr>
            <w:top w:val="none" w:sz="0" w:space="0" w:color="auto"/>
            <w:left w:val="none" w:sz="0" w:space="0" w:color="auto"/>
            <w:bottom w:val="none" w:sz="0" w:space="0" w:color="auto"/>
            <w:right w:val="none" w:sz="0" w:space="0" w:color="auto"/>
          </w:divBdr>
        </w:div>
      </w:divsChild>
    </w:div>
    <w:div w:id="738947184">
      <w:bodyDiv w:val="1"/>
      <w:marLeft w:val="0"/>
      <w:marRight w:val="0"/>
      <w:marTop w:val="0"/>
      <w:marBottom w:val="0"/>
      <w:divBdr>
        <w:top w:val="none" w:sz="0" w:space="0" w:color="auto"/>
        <w:left w:val="none" w:sz="0" w:space="0" w:color="auto"/>
        <w:bottom w:val="none" w:sz="0" w:space="0" w:color="auto"/>
        <w:right w:val="none" w:sz="0" w:space="0" w:color="auto"/>
      </w:divBdr>
    </w:div>
    <w:div w:id="1277982253">
      <w:bodyDiv w:val="1"/>
      <w:marLeft w:val="0"/>
      <w:marRight w:val="0"/>
      <w:marTop w:val="0"/>
      <w:marBottom w:val="0"/>
      <w:divBdr>
        <w:top w:val="none" w:sz="0" w:space="0" w:color="auto"/>
        <w:left w:val="none" w:sz="0" w:space="0" w:color="auto"/>
        <w:bottom w:val="none" w:sz="0" w:space="0" w:color="auto"/>
        <w:right w:val="none" w:sz="0" w:space="0" w:color="auto"/>
      </w:divBdr>
    </w:div>
    <w:div w:id="1490944360">
      <w:bodyDiv w:val="1"/>
      <w:marLeft w:val="60"/>
      <w:marRight w:val="60"/>
      <w:marTop w:val="60"/>
      <w:marBottom w:val="15"/>
      <w:divBdr>
        <w:top w:val="none" w:sz="0" w:space="0" w:color="auto"/>
        <w:left w:val="none" w:sz="0" w:space="0" w:color="auto"/>
        <w:bottom w:val="none" w:sz="0" w:space="0" w:color="auto"/>
        <w:right w:val="none" w:sz="0" w:space="0" w:color="auto"/>
      </w:divBdr>
      <w:divsChild>
        <w:div w:id="128325882">
          <w:marLeft w:val="0"/>
          <w:marRight w:val="0"/>
          <w:marTop w:val="0"/>
          <w:marBottom w:val="0"/>
          <w:divBdr>
            <w:top w:val="none" w:sz="0" w:space="0" w:color="auto"/>
            <w:left w:val="none" w:sz="0" w:space="0" w:color="auto"/>
            <w:bottom w:val="none" w:sz="0" w:space="0" w:color="auto"/>
            <w:right w:val="none" w:sz="0" w:space="0" w:color="auto"/>
          </w:divBdr>
        </w:div>
        <w:div w:id="777529496">
          <w:marLeft w:val="0"/>
          <w:marRight w:val="0"/>
          <w:marTop w:val="0"/>
          <w:marBottom w:val="0"/>
          <w:divBdr>
            <w:top w:val="none" w:sz="0" w:space="0" w:color="auto"/>
            <w:left w:val="none" w:sz="0" w:space="0" w:color="auto"/>
            <w:bottom w:val="none" w:sz="0" w:space="0" w:color="auto"/>
            <w:right w:val="none" w:sz="0" w:space="0" w:color="auto"/>
          </w:divBdr>
        </w:div>
      </w:divsChild>
    </w:div>
    <w:div w:id="1505708309">
      <w:bodyDiv w:val="1"/>
      <w:marLeft w:val="60"/>
      <w:marRight w:val="60"/>
      <w:marTop w:val="60"/>
      <w:marBottom w:val="15"/>
      <w:divBdr>
        <w:top w:val="none" w:sz="0" w:space="0" w:color="auto"/>
        <w:left w:val="none" w:sz="0" w:space="0" w:color="auto"/>
        <w:bottom w:val="none" w:sz="0" w:space="0" w:color="auto"/>
        <w:right w:val="none" w:sz="0" w:space="0" w:color="auto"/>
      </w:divBdr>
      <w:divsChild>
        <w:div w:id="347801356">
          <w:marLeft w:val="0"/>
          <w:marRight w:val="0"/>
          <w:marTop w:val="0"/>
          <w:marBottom w:val="0"/>
          <w:divBdr>
            <w:top w:val="none" w:sz="0" w:space="0" w:color="auto"/>
            <w:left w:val="none" w:sz="0" w:space="0" w:color="auto"/>
            <w:bottom w:val="none" w:sz="0" w:space="0" w:color="auto"/>
            <w:right w:val="none" w:sz="0" w:space="0" w:color="auto"/>
          </w:divBdr>
        </w:div>
        <w:div w:id="407307870">
          <w:marLeft w:val="0"/>
          <w:marRight w:val="0"/>
          <w:marTop w:val="0"/>
          <w:marBottom w:val="0"/>
          <w:divBdr>
            <w:top w:val="none" w:sz="0" w:space="0" w:color="auto"/>
            <w:left w:val="none" w:sz="0" w:space="0" w:color="auto"/>
            <w:bottom w:val="none" w:sz="0" w:space="0" w:color="auto"/>
            <w:right w:val="none" w:sz="0" w:space="0" w:color="auto"/>
          </w:divBdr>
        </w:div>
        <w:div w:id="703140822">
          <w:marLeft w:val="0"/>
          <w:marRight w:val="0"/>
          <w:marTop w:val="0"/>
          <w:marBottom w:val="0"/>
          <w:divBdr>
            <w:top w:val="none" w:sz="0" w:space="0" w:color="auto"/>
            <w:left w:val="none" w:sz="0" w:space="0" w:color="auto"/>
            <w:bottom w:val="none" w:sz="0" w:space="0" w:color="auto"/>
            <w:right w:val="none" w:sz="0" w:space="0" w:color="auto"/>
          </w:divBdr>
        </w:div>
        <w:div w:id="1101679632">
          <w:marLeft w:val="0"/>
          <w:marRight w:val="0"/>
          <w:marTop w:val="0"/>
          <w:marBottom w:val="0"/>
          <w:divBdr>
            <w:top w:val="none" w:sz="0" w:space="0" w:color="auto"/>
            <w:left w:val="none" w:sz="0" w:space="0" w:color="auto"/>
            <w:bottom w:val="none" w:sz="0" w:space="0" w:color="auto"/>
            <w:right w:val="none" w:sz="0" w:space="0" w:color="auto"/>
          </w:divBdr>
        </w:div>
        <w:div w:id="1897889008">
          <w:marLeft w:val="0"/>
          <w:marRight w:val="0"/>
          <w:marTop w:val="0"/>
          <w:marBottom w:val="0"/>
          <w:divBdr>
            <w:top w:val="none" w:sz="0" w:space="0" w:color="auto"/>
            <w:left w:val="none" w:sz="0" w:space="0" w:color="auto"/>
            <w:bottom w:val="none" w:sz="0" w:space="0" w:color="auto"/>
            <w:right w:val="none" w:sz="0" w:space="0" w:color="auto"/>
          </w:divBdr>
        </w:div>
      </w:divsChild>
    </w:div>
    <w:div w:id="1862930854">
      <w:bodyDiv w:val="1"/>
      <w:marLeft w:val="0"/>
      <w:marRight w:val="0"/>
      <w:marTop w:val="0"/>
      <w:marBottom w:val="0"/>
      <w:divBdr>
        <w:top w:val="none" w:sz="0" w:space="0" w:color="auto"/>
        <w:left w:val="none" w:sz="0" w:space="0" w:color="auto"/>
        <w:bottom w:val="none" w:sz="0" w:space="0" w:color="auto"/>
        <w:right w:val="none" w:sz="0" w:space="0" w:color="auto"/>
      </w:divBdr>
    </w:div>
    <w:div w:id="2122218581">
      <w:bodyDiv w:val="1"/>
      <w:marLeft w:val="60"/>
      <w:marRight w:val="60"/>
      <w:marTop w:val="60"/>
      <w:marBottom w:val="15"/>
      <w:divBdr>
        <w:top w:val="none" w:sz="0" w:space="0" w:color="auto"/>
        <w:left w:val="none" w:sz="0" w:space="0" w:color="auto"/>
        <w:bottom w:val="none" w:sz="0" w:space="0" w:color="auto"/>
        <w:right w:val="none" w:sz="0" w:space="0" w:color="auto"/>
      </w:divBdr>
      <w:divsChild>
        <w:div w:id="705527237">
          <w:marLeft w:val="0"/>
          <w:marRight w:val="0"/>
          <w:marTop w:val="0"/>
          <w:marBottom w:val="0"/>
          <w:divBdr>
            <w:top w:val="none" w:sz="0" w:space="0" w:color="auto"/>
            <w:left w:val="none" w:sz="0" w:space="0" w:color="auto"/>
            <w:bottom w:val="none" w:sz="0" w:space="0" w:color="auto"/>
            <w:right w:val="none" w:sz="0" w:space="0" w:color="auto"/>
          </w:divBdr>
        </w:div>
        <w:div w:id="187767547">
          <w:marLeft w:val="0"/>
          <w:marRight w:val="0"/>
          <w:marTop w:val="0"/>
          <w:marBottom w:val="0"/>
          <w:divBdr>
            <w:top w:val="none" w:sz="0" w:space="0" w:color="auto"/>
            <w:left w:val="none" w:sz="0" w:space="0" w:color="auto"/>
            <w:bottom w:val="none" w:sz="0" w:space="0" w:color="auto"/>
            <w:right w:val="none" w:sz="0" w:space="0" w:color="auto"/>
          </w:divBdr>
        </w:div>
        <w:div w:id="346056153">
          <w:marLeft w:val="0"/>
          <w:marRight w:val="0"/>
          <w:marTop w:val="0"/>
          <w:marBottom w:val="0"/>
          <w:divBdr>
            <w:top w:val="none" w:sz="0" w:space="0" w:color="auto"/>
            <w:left w:val="none" w:sz="0" w:space="0" w:color="auto"/>
            <w:bottom w:val="none" w:sz="0" w:space="0" w:color="auto"/>
            <w:right w:val="none" w:sz="0" w:space="0" w:color="auto"/>
          </w:divBdr>
        </w:div>
        <w:div w:id="1758399249">
          <w:marLeft w:val="0"/>
          <w:marRight w:val="0"/>
          <w:marTop w:val="0"/>
          <w:marBottom w:val="0"/>
          <w:divBdr>
            <w:top w:val="none" w:sz="0" w:space="0" w:color="auto"/>
            <w:left w:val="none" w:sz="0" w:space="0" w:color="auto"/>
            <w:bottom w:val="none" w:sz="0" w:space="0" w:color="auto"/>
            <w:right w:val="none" w:sz="0" w:space="0" w:color="auto"/>
          </w:divBdr>
        </w:div>
        <w:div w:id="287442781">
          <w:marLeft w:val="0"/>
          <w:marRight w:val="0"/>
          <w:marTop w:val="0"/>
          <w:marBottom w:val="0"/>
          <w:divBdr>
            <w:top w:val="none" w:sz="0" w:space="0" w:color="auto"/>
            <w:left w:val="none" w:sz="0" w:space="0" w:color="auto"/>
            <w:bottom w:val="none" w:sz="0" w:space="0" w:color="auto"/>
            <w:right w:val="none" w:sz="0" w:space="0" w:color="auto"/>
          </w:divBdr>
        </w:div>
        <w:div w:id="1940866240">
          <w:marLeft w:val="0"/>
          <w:marRight w:val="0"/>
          <w:marTop w:val="0"/>
          <w:marBottom w:val="0"/>
          <w:divBdr>
            <w:top w:val="none" w:sz="0" w:space="0" w:color="auto"/>
            <w:left w:val="none" w:sz="0" w:space="0" w:color="auto"/>
            <w:bottom w:val="none" w:sz="0" w:space="0" w:color="auto"/>
            <w:right w:val="none" w:sz="0" w:space="0" w:color="auto"/>
          </w:divBdr>
        </w:div>
        <w:div w:id="197548237">
          <w:marLeft w:val="0"/>
          <w:marRight w:val="0"/>
          <w:marTop w:val="0"/>
          <w:marBottom w:val="0"/>
          <w:divBdr>
            <w:top w:val="none" w:sz="0" w:space="0" w:color="auto"/>
            <w:left w:val="none" w:sz="0" w:space="0" w:color="auto"/>
            <w:bottom w:val="none" w:sz="0" w:space="0" w:color="auto"/>
            <w:right w:val="none" w:sz="0" w:space="0" w:color="auto"/>
          </w:divBdr>
        </w:div>
        <w:div w:id="1132748919">
          <w:marLeft w:val="0"/>
          <w:marRight w:val="0"/>
          <w:marTop w:val="0"/>
          <w:marBottom w:val="0"/>
          <w:divBdr>
            <w:top w:val="none" w:sz="0" w:space="0" w:color="auto"/>
            <w:left w:val="none" w:sz="0" w:space="0" w:color="auto"/>
            <w:bottom w:val="none" w:sz="0" w:space="0" w:color="auto"/>
            <w:right w:val="none" w:sz="0" w:space="0" w:color="auto"/>
          </w:divBdr>
        </w:div>
        <w:div w:id="1458135549">
          <w:marLeft w:val="0"/>
          <w:marRight w:val="0"/>
          <w:marTop w:val="0"/>
          <w:marBottom w:val="0"/>
          <w:divBdr>
            <w:top w:val="none" w:sz="0" w:space="0" w:color="auto"/>
            <w:left w:val="none" w:sz="0" w:space="0" w:color="auto"/>
            <w:bottom w:val="none" w:sz="0" w:space="0" w:color="auto"/>
            <w:right w:val="none" w:sz="0" w:space="0" w:color="auto"/>
          </w:divBdr>
        </w:div>
        <w:div w:id="10975570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D4BCC3-70A4-475F-947F-DB738A141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514</Words>
  <Characters>2889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PLANNING BOARD REPORT #</vt:lpstr>
    </vt:vector>
  </TitlesOfParts>
  <Company>Microsoft</Company>
  <LinksUpToDate>false</LinksUpToDate>
  <CharactersWithSpaces>3397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BOARD REPORT #</dc:title>
  <dc:creator>g0032915199</dc:creator>
  <cp:lastModifiedBy>HCD</cp:lastModifiedBy>
  <cp:revision>3</cp:revision>
  <cp:lastPrinted>2013-09-24T18:48:00Z</cp:lastPrinted>
  <dcterms:created xsi:type="dcterms:W3CDTF">2013-09-24T18:30:00Z</dcterms:created>
  <dcterms:modified xsi:type="dcterms:W3CDTF">2013-09-24T18:57:00Z</dcterms:modified>
</cp:coreProperties>
</file>