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A7" w:rsidRDefault="00484527" w:rsidP="00D2793D">
      <w:pPr>
        <w:keepNext/>
        <w:widowControl/>
        <w:autoSpaceDE/>
        <w:autoSpaceDN/>
        <w:adjustRightInd/>
        <w:outlineLvl w:val="1"/>
        <w:rPr>
          <w:b/>
          <w:sz w:val="32"/>
          <w:szCs w:val="32"/>
        </w:rPr>
      </w:pPr>
      <w:r>
        <w:rPr>
          <w:noProof/>
        </w:rPr>
        <w:drawing>
          <wp:anchor distT="0" distB="0" distL="114300" distR="114300" simplePos="0" relativeHeight="251658240" behindDoc="0" locked="0" layoutInCell="1" allowOverlap="1" wp14:anchorId="535CEFC0" wp14:editId="2F668493">
            <wp:simplePos x="0" y="0"/>
            <wp:positionH relativeFrom="column">
              <wp:posOffset>5612130</wp:posOffset>
            </wp:positionH>
            <wp:positionV relativeFrom="paragraph">
              <wp:posOffset>70485</wp:posOffset>
            </wp:positionV>
            <wp:extent cx="821055" cy="815340"/>
            <wp:effectExtent l="0" t="0" r="0" b="3810"/>
            <wp:wrapSquare wrapText="bothSides"/>
            <wp:docPr id="29"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93D" w:rsidRPr="002B2D7E" w:rsidRDefault="00D2793D" w:rsidP="00D2793D">
      <w:pPr>
        <w:keepNext/>
        <w:widowControl/>
        <w:autoSpaceDE/>
        <w:autoSpaceDN/>
        <w:adjustRightInd/>
        <w:outlineLvl w:val="1"/>
        <w:rPr>
          <w:b/>
          <w:sz w:val="32"/>
          <w:szCs w:val="32"/>
        </w:rPr>
      </w:pPr>
      <w:r w:rsidRPr="002B2D7E">
        <w:rPr>
          <w:b/>
          <w:sz w:val="32"/>
          <w:szCs w:val="32"/>
        </w:rPr>
        <w:t>Memorandum</w:t>
      </w:r>
    </w:p>
    <w:p w:rsidR="00D2793D" w:rsidRPr="002B2D7E" w:rsidRDefault="00D2793D" w:rsidP="00D2793D">
      <w:pPr>
        <w:widowControl/>
        <w:autoSpaceDE/>
        <w:autoSpaceDN/>
        <w:adjustRightInd/>
        <w:rPr>
          <w:b/>
          <w:sz w:val="32"/>
          <w:szCs w:val="32"/>
        </w:rPr>
      </w:pPr>
      <w:r w:rsidRPr="002B2D7E">
        <w:rPr>
          <w:b/>
          <w:sz w:val="32"/>
          <w:szCs w:val="32"/>
        </w:rPr>
        <w:t>Planning and Urban Development Department</w:t>
      </w:r>
    </w:p>
    <w:p w:rsidR="00D2793D" w:rsidRPr="00391F2C" w:rsidRDefault="00D2793D" w:rsidP="00D2793D">
      <w:pPr>
        <w:widowControl/>
        <w:autoSpaceDE/>
        <w:autoSpaceDN/>
        <w:adjustRightInd/>
        <w:rPr>
          <w:b/>
          <w:sz w:val="32"/>
          <w:szCs w:val="32"/>
        </w:rPr>
      </w:pPr>
      <w:r w:rsidRPr="00391F2C">
        <w:rPr>
          <w:b/>
          <w:sz w:val="32"/>
          <w:szCs w:val="32"/>
        </w:rPr>
        <w:t>Planning Division</w:t>
      </w:r>
    </w:p>
    <w:p w:rsidR="00D2793D" w:rsidRPr="00391F2C" w:rsidRDefault="00484527" w:rsidP="00484527">
      <w:pPr>
        <w:widowControl/>
        <w:autoSpaceDE/>
        <w:autoSpaceDN/>
        <w:adjustRightInd/>
        <w:rPr>
          <w:sz w:val="22"/>
          <w:szCs w:val="22"/>
        </w:rPr>
      </w:pPr>
      <w:r w:rsidRPr="00112A05">
        <w:rPr>
          <w:noProof/>
          <w:sz w:val="22"/>
          <w:szCs w:val="22"/>
        </w:rPr>
        <mc:AlternateContent>
          <mc:Choice Requires="wps">
            <w:drawing>
              <wp:anchor distT="4294967295" distB="4294967295" distL="114300" distR="114300" simplePos="0" relativeHeight="251685888" behindDoc="0" locked="0" layoutInCell="1" allowOverlap="1" wp14:anchorId="123FA2BD" wp14:editId="2E52F1D2">
                <wp:simplePos x="0" y="0"/>
                <wp:positionH relativeFrom="column">
                  <wp:posOffset>0</wp:posOffset>
                </wp:positionH>
                <wp:positionV relativeFrom="paragraph">
                  <wp:posOffset>106680</wp:posOffset>
                </wp:positionV>
                <wp:extent cx="6391275" cy="0"/>
                <wp:effectExtent l="0" t="0" r="9525" b="1905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503.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DQ1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" strokeweight="1.5pt"/>
            </w:pict>
          </mc:Fallback>
        </mc:AlternateContent>
      </w:r>
    </w:p>
    <w:p w:rsidR="00D2793D" w:rsidRPr="00112A05" w:rsidRDefault="00D2793D" w:rsidP="00D2793D">
      <w:pPr>
        <w:widowControl/>
        <w:autoSpaceDE/>
        <w:autoSpaceDN/>
        <w:adjustRightInd/>
        <w:spacing w:line="276" w:lineRule="auto"/>
        <w:rPr>
          <w:sz w:val="22"/>
          <w:szCs w:val="22"/>
        </w:rPr>
      </w:pPr>
      <w:r w:rsidRPr="00112A05">
        <w:rPr>
          <w:b/>
          <w:bCs/>
          <w:sz w:val="22"/>
          <w:szCs w:val="22"/>
        </w:rPr>
        <w:t>To:</w:t>
      </w:r>
      <w:r w:rsidRPr="00112A05">
        <w:rPr>
          <w:sz w:val="22"/>
          <w:szCs w:val="22"/>
        </w:rPr>
        <w:tab/>
      </w:r>
      <w:r w:rsidRPr="00112A05">
        <w:rPr>
          <w:sz w:val="22"/>
          <w:szCs w:val="22"/>
        </w:rPr>
        <w:tab/>
      </w:r>
      <w:r w:rsidRPr="00112A05">
        <w:rPr>
          <w:sz w:val="22"/>
          <w:szCs w:val="22"/>
        </w:rPr>
        <w:tab/>
        <w:t xml:space="preserve">Carol </w:t>
      </w:r>
      <w:proofErr w:type="spellStart"/>
      <w:r w:rsidRPr="00112A05">
        <w:rPr>
          <w:sz w:val="22"/>
          <w:szCs w:val="22"/>
        </w:rPr>
        <w:t>Morrissette</w:t>
      </w:r>
      <w:proofErr w:type="spellEnd"/>
      <w:r w:rsidRPr="00112A05">
        <w:rPr>
          <w:sz w:val="22"/>
          <w:szCs w:val="22"/>
        </w:rPr>
        <w:t>, Chair, and Members of the Portland Planning Board</w:t>
      </w:r>
    </w:p>
    <w:p w:rsidR="00D2793D" w:rsidRPr="00112A05" w:rsidRDefault="00D2793D" w:rsidP="00D2793D">
      <w:pPr>
        <w:widowControl/>
        <w:autoSpaceDE/>
        <w:autoSpaceDN/>
        <w:adjustRightInd/>
        <w:spacing w:line="276" w:lineRule="auto"/>
        <w:rPr>
          <w:sz w:val="22"/>
          <w:szCs w:val="22"/>
        </w:rPr>
      </w:pPr>
      <w:r w:rsidRPr="00112A05">
        <w:rPr>
          <w:b/>
          <w:bCs/>
          <w:sz w:val="22"/>
          <w:szCs w:val="22"/>
        </w:rPr>
        <w:t>From:</w:t>
      </w:r>
      <w:r w:rsidRPr="00112A05">
        <w:rPr>
          <w:sz w:val="22"/>
          <w:szCs w:val="22"/>
        </w:rPr>
        <w:tab/>
      </w:r>
      <w:r w:rsidRPr="00112A05">
        <w:rPr>
          <w:sz w:val="22"/>
          <w:szCs w:val="22"/>
        </w:rPr>
        <w:tab/>
        <w:t xml:space="preserve">    </w:t>
      </w:r>
      <w:r w:rsidRPr="00112A05">
        <w:rPr>
          <w:sz w:val="22"/>
          <w:szCs w:val="22"/>
        </w:rPr>
        <w:tab/>
        <w:t>Nell Donaldson, Planner</w:t>
      </w:r>
    </w:p>
    <w:p w:rsidR="00D2793D" w:rsidRPr="00112A05" w:rsidRDefault="00D2793D" w:rsidP="00D2793D">
      <w:pPr>
        <w:widowControl/>
        <w:autoSpaceDE/>
        <w:autoSpaceDN/>
        <w:adjustRightInd/>
        <w:spacing w:line="276" w:lineRule="auto"/>
        <w:rPr>
          <w:sz w:val="22"/>
          <w:szCs w:val="22"/>
        </w:rPr>
      </w:pPr>
      <w:r w:rsidRPr="00112A05">
        <w:rPr>
          <w:b/>
          <w:bCs/>
          <w:sz w:val="22"/>
          <w:szCs w:val="22"/>
        </w:rPr>
        <w:t>Date:</w:t>
      </w:r>
      <w:r w:rsidRPr="00112A05">
        <w:rPr>
          <w:b/>
          <w:bCs/>
          <w:sz w:val="22"/>
          <w:szCs w:val="22"/>
        </w:rPr>
        <w:tab/>
      </w:r>
      <w:r w:rsidRPr="00112A05">
        <w:rPr>
          <w:sz w:val="22"/>
          <w:szCs w:val="22"/>
        </w:rPr>
        <w:tab/>
      </w:r>
      <w:r w:rsidRPr="00112A05">
        <w:rPr>
          <w:sz w:val="22"/>
          <w:szCs w:val="22"/>
        </w:rPr>
        <w:tab/>
      </w:r>
      <w:r w:rsidR="00BE778D">
        <w:rPr>
          <w:sz w:val="22"/>
          <w:szCs w:val="22"/>
        </w:rPr>
        <w:t>October 22</w:t>
      </w:r>
      <w:r w:rsidR="00B92BD4">
        <w:rPr>
          <w:sz w:val="22"/>
          <w:szCs w:val="22"/>
        </w:rPr>
        <w:t>, 2013</w:t>
      </w:r>
    </w:p>
    <w:p w:rsidR="00D2793D" w:rsidRPr="00112A05" w:rsidRDefault="00D2793D" w:rsidP="00D2793D">
      <w:pPr>
        <w:widowControl/>
        <w:tabs>
          <w:tab w:val="center" w:pos="0"/>
        </w:tabs>
        <w:autoSpaceDE/>
        <w:autoSpaceDN/>
        <w:adjustRightInd/>
        <w:spacing w:line="276" w:lineRule="auto"/>
        <w:ind w:left="2160" w:right="180" w:hanging="2160"/>
        <w:rPr>
          <w:bCs/>
          <w:sz w:val="22"/>
          <w:szCs w:val="22"/>
        </w:rPr>
      </w:pPr>
      <w:r w:rsidRPr="00112A05">
        <w:rPr>
          <w:b/>
          <w:bCs/>
          <w:sz w:val="22"/>
          <w:szCs w:val="22"/>
        </w:rPr>
        <w:t>Re:</w:t>
      </w:r>
      <w:r w:rsidRPr="00112A05">
        <w:rPr>
          <w:b/>
          <w:bCs/>
          <w:sz w:val="22"/>
          <w:szCs w:val="22"/>
        </w:rPr>
        <w:tab/>
      </w:r>
      <w:r w:rsidR="00B92BD4">
        <w:rPr>
          <w:b/>
          <w:bCs/>
          <w:sz w:val="22"/>
          <w:szCs w:val="22"/>
        </w:rPr>
        <w:t>Addendum to Planning Board Report #4</w:t>
      </w:r>
      <w:r w:rsidR="00BE778D">
        <w:rPr>
          <w:b/>
          <w:bCs/>
          <w:sz w:val="22"/>
          <w:szCs w:val="22"/>
        </w:rPr>
        <w:t>6</w:t>
      </w:r>
      <w:r w:rsidR="00B92BD4">
        <w:rPr>
          <w:b/>
          <w:bCs/>
          <w:sz w:val="22"/>
          <w:szCs w:val="22"/>
        </w:rPr>
        <w:t>-13 -</w:t>
      </w:r>
      <w:r w:rsidR="00355FA7" w:rsidRPr="00112A05">
        <w:rPr>
          <w:bCs/>
          <w:sz w:val="22"/>
          <w:szCs w:val="22"/>
        </w:rPr>
        <w:t xml:space="preserve"> 101-121 Newbury Street and 40 Hancock Street</w:t>
      </w:r>
    </w:p>
    <w:p w:rsidR="00B92BD4" w:rsidRPr="00B57146" w:rsidRDefault="00484527" w:rsidP="00B92BD4">
      <w:pPr>
        <w:widowControl/>
        <w:tabs>
          <w:tab w:val="left" w:pos="1260"/>
        </w:tabs>
        <w:ind w:left="1260" w:hanging="540"/>
        <w:rPr>
          <w:sz w:val="16"/>
          <w:szCs w:val="16"/>
        </w:rPr>
      </w:pPr>
      <w:r w:rsidRPr="00112A05">
        <w:rPr>
          <w:noProof/>
          <w:sz w:val="22"/>
          <w:szCs w:val="22"/>
        </w:rPr>
        <mc:AlternateContent>
          <mc:Choice Requires="wps">
            <w:drawing>
              <wp:anchor distT="4294967295" distB="4294967295" distL="114300" distR="114300" simplePos="0" relativeHeight="251657216" behindDoc="0" locked="0" layoutInCell="1" allowOverlap="1" wp14:anchorId="40F97BB2" wp14:editId="3E0B3E45">
                <wp:simplePos x="0" y="0"/>
                <wp:positionH relativeFrom="column">
                  <wp:posOffset>0</wp:posOffset>
                </wp:positionH>
                <wp:positionV relativeFrom="paragraph">
                  <wp:posOffset>19050</wp:posOffset>
                </wp:positionV>
                <wp:extent cx="6391275" cy="0"/>
                <wp:effectExtent l="0" t="0" r="952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0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wc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" strokeweight="1.5pt"/>
            </w:pict>
          </mc:Fallback>
        </mc:AlternateContent>
      </w:r>
      <w:r w:rsidR="00B92BD4" w:rsidRPr="00B92BD4">
        <w:rPr>
          <w:sz w:val="16"/>
          <w:szCs w:val="16"/>
        </w:rPr>
        <w:t xml:space="preserve"> </w:t>
      </w:r>
    </w:p>
    <w:p w:rsidR="00B92BD4" w:rsidRDefault="00B92BD4" w:rsidP="00B92BD4">
      <w:pPr>
        <w:rPr>
          <w:bCs/>
          <w:sz w:val="22"/>
          <w:szCs w:val="22"/>
        </w:rPr>
      </w:pPr>
      <w:r>
        <w:rPr>
          <w:bCs/>
          <w:sz w:val="22"/>
          <w:szCs w:val="22"/>
        </w:rPr>
        <w:t xml:space="preserve">Following is a revised motion regarding the Level III site plan review for the Seaport Lofts at 101-121 Newbury Street.  The conditions of approval have been revised to reflect additional </w:t>
      </w:r>
      <w:r w:rsidR="00BE778D">
        <w:rPr>
          <w:bCs/>
          <w:sz w:val="22"/>
          <w:szCs w:val="22"/>
        </w:rPr>
        <w:t>public comments and responses from the applicant related to construction methods and potential impacts to abutting property owners</w:t>
      </w:r>
      <w:r>
        <w:rPr>
          <w:bCs/>
          <w:sz w:val="22"/>
          <w:szCs w:val="22"/>
        </w:rPr>
        <w:t xml:space="preserve">.  </w:t>
      </w:r>
    </w:p>
    <w:p w:rsidR="00B92BD4" w:rsidRPr="00B92BD4" w:rsidRDefault="00B92BD4" w:rsidP="00B92BD4">
      <w:pPr>
        <w:tabs>
          <w:tab w:val="left" w:pos="360"/>
        </w:tabs>
        <w:rPr>
          <w:b/>
          <w:caps/>
        </w:rPr>
      </w:pPr>
    </w:p>
    <w:p w:rsidR="00B92BD4" w:rsidRPr="00B57146" w:rsidRDefault="00B92BD4" w:rsidP="00F702DC">
      <w:pPr>
        <w:pStyle w:val="ListParagraph"/>
        <w:numPr>
          <w:ilvl w:val="0"/>
          <w:numId w:val="34"/>
        </w:numPr>
        <w:tabs>
          <w:tab w:val="left" w:pos="360"/>
        </w:tabs>
        <w:spacing w:after="0" w:line="240" w:lineRule="auto"/>
        <w:contextualSpacing w:val="0"/>
        <w:rPr>
          <w:rFonts w:ascii="Times New Roman" w:hAnsi="Times New Roman"/>
          <w:b/>
          <w:caps/>
        </w:rPr>
      </w:pPr>
      <w:bookmarkStart w:id="0" w:name="_GoBack"/>
      <w:bookmarkEnd w:id="0"/>
      <w:r w:rsidRPr="00B57146">
        <w:rPr>
          <w:rFonts w:ascii="Times New Roman" w:hAnsi="Times New Roman"/>
          <w:b/>
          <w:caps/>
        </w:rPr>
        <w:t>Development Review</w:t>
      </w:r>
    </w:p>
    <w:p w:rsidR="00BE778D" w:rsidRPr="003C247A" w:rsidRDefault="00BE778D" w:rsidP="00BE778D">
      <w:pPr>
        <w:tabs>
          <w:tab w:val="left" w:pos="720"/>
        </w:tabs>
        <w:ind w:left="720"/>
        <w:rPr>
          <w:sz w:val="22"/>
          <w:szCs w:val="22"/>
        </w:rPr>
      </w:pPr>
      <w:r w:rsidRPr="003C247A">
        <w:rPr>
          <w:sz w:val="22"/>
          <w:szCs w:val="22"/>
        </w:rPr>
        <w:t xml:space="preserve">On the basis of the application, plans, reports and other information submitted by the applicant; findings and recommendations contained in Planning Board Report #46-13 for application </w:t>
      </w:r>
      <w:r w:rsidRPr="003C247A">
        <w:rPr>
          <w:smallCaps/>
          <w:sz w:val="22"/>
          <w:szCs w:val="22"/>
        </w:rPr>
        <w:t>2013-179</w:t>
      </w:r>
      <w:r w:rsidRPr="003C247A">
        <w:rPr>
          <w:sz w:val="22"/>
          <w:szCs w:val="22"/>
        </w:rPr>
        <w:t xml:space="preserve"> relevant to the site plan regulations; and the testimony presented at the Planning Board hearing, the Planning Board finds that the plan</w:t>
      </w:r>
      <w:r w:rsidRPr="003C247A">
        <w:rPr>
          <w:b/>
          <w:sz w:val="22"/>
          <w:szCs w:val="22"/>
        </w:rPr>
        <w:t xml:space="preserve"> is/is not</w:t>
      </w:r>
      <w:r w:rsidRPr="003C247A">
        <w:rPr>
          <w:sz w:val="22"/>
          <w:szCs w:val="22"/>
        </w:rPr>
        <w:t xml:space="preserve"> in conformance with the site plan standards of the land use code, subject to the following conditions of approval that must be met prior to the issuance of a building permit, unless otherwise stated:</w:t>
      </w:r>
    </w:p>
    <w:p w:rsidR="00BE778D" w:rsidRPr="00D43FBE" w:rsidRDefault="00BE778D" w:rsidP="00BE778D">
      <w:pPr>
        <w:tabs>
          <w:tab w:val="left" w:pos="720"/>
        </w:tabs>
        <w:ind w:left="720"/>
        <w:rPr>
          <w:sz w:val="22"/>
          <w:szCs w:val="22"/>
          <w:highlight w:val="yellow"/>
        </w:rPr>
      </w:pPr>
    </w:p>
    <w:p w:rsidR="00BE778D" w:rsidRPr="00B57146" w:rsidRDefault="00BE778D" w:rsidP="00BE778D">
      <w:pPr>
        <w:numPr>
          <w:ilvl w:val="0"/>
          <w:numId w:val="38"/>
        </w:numPr>
        <w:tabs>
          <w:tab w:val="left" w:pos="1080"/>
        </w:tabs>
        <w:rPr>
          <w:sz w:val="22"/>
          <w:szCs w:val="22"/>
        </w:rPr>
      </w:pPr>
      <w:r w:rsidRPr="00B57146">
        <w:rPr>
          <w:sz w:val="22"/>
          <w:szCs w:val="22"/>
        </w:rPr>
        <w:t>The applicant shall provide application materials for proposed changes to the city’s traffic schedule, for review and approval by the city’s Department of Public Services prior to Certificate of Occupancy;</w:t>
      </w:r>
    </w:p>
    <w:p w:rsidR="00BE778D" w:rsidRPr="00B57146" w:rsidRDefault="00BE778D" w:rsidP="00BE778D">
      <w:pPr>
        <w:tabs>
          <w:tab w:val="left" w:pos="1080"/>
        </w:tabs>
        <w:ind w:left="1080"/>
        <w:rPr>
          <w:sz w:val="22"/>
          <w:szCs w:val="22"/>
        </w:rPr>
      </w:pPr>
    </w:p>
    <w:p w:rsidR="00BE778D" w:rsidRPr="00B57146" w:rsidRDefault="00BE778D" w:rsidP="00BE778D">
      <w:pPr>
        <w:numPr>
          <w:ilvl w:val="0"/>
          <w:numId w:val="38"/>
        </w:numPr>
        <w:tabs>
          <w:tab w:val="left" w:pos="1080"/>
        </w:tabs>
        <w:rPr>
          <w:sz w:val="22"/>
          <w:szCs w:val="22"/>
        </w:rPr>
      </w:pPr>
      <w:r w:rsidRPr="00B57146">
        <w:rPr>
          <w:sz w:val="22"/>
          <w:szCs w:val="22"/>
        </w:rPr>
        <w:t xml:space="preserve">The applicant shall submit a revised construction management plan </w:t>
      </w:r>
      <w:r>
        <w:rPr>
          <w:sz w:val="22"/>
          <w:szCs w:val="22"/>
        </w:rPr>
        <w:t xml:space="preserve">addressing the comments of Tom </w:t>
      </w:r>
      <w:proofErr w:type="spellStart"/>
      <w:r>
        <w:rPr>
          <w:sz w:val="22"/>
          <w:szCs w:val="22"/>
        </w:rPr>
        <w:t>Errico</w:t>
      </w:r>
      <w:proofErr w:type="spellEnd"/>
      <w:r>
        <w:rPr>
          <w:sz w:val="22"/>
          <w:szCs w:val="22"/>
        </w:rPr>
        <w:t xml:space="preserve"> and all phases of development </w:t>
      </w:r>
      <w:r w:rsidRPr="00B57146">
        <w:rPr>
          <w:sz w:val="22"/>
          <w:szCs w:val="22"/>
        </w:rPr>
        <w:t>for review and approval by the Planning Authority, the Department of Public Services, the city’s Parking Manager, and the city’s Fire Prevention Bureau</w:t>
      </w:r>
      <w:r>
        <w:rPr>
          <w:sz w:val="22"/>
          <w:szCs w:val="22"/>
        </w:rPr>
        <w:t xml:space="preserve"> prior to the issuance of any permit</w:t>
      </w:r>
      <w:r w:rsidRPr="00B57146">
        <w:rPr>
          <w:sz w:val="22"/>
          <w:szCs w:val="22"/>
        </w:rPr>
        <w:t xml:space="preserve">; </w:t>
      </w:r>
    </w:p>
    <w:p w:rsidR="00BE778D" w:rsidRPr="00B57146" w:rsidRDefault="00BE778D" w:rsidP="00BE778D">
      <w:pPr>
        <w:tabs>
          <w:tab w:val="left" w:pos="1080"/>
        </w:tabs>
        <w:ind w:left="1080"/>
        <w:rPr>
          <w:sz w:val="22"/>
          <w:szCs w:val="22"/>
        </w:rPr>
      </w:pPr>
    </w:p>
    <w:p w:rsidR="00BE778D" w:rsidRPr="00B57146" w:rsidRDefault="00BE778D" w:rsidP="00BE778D">
      <w:pPr>
        <w:numPr>
          <w:ilvl w:val="0"/>
          <w:numId w:val="38"/>
        </w:numPr>
        <w:tabs>
          <w:tab w:val="left" w:pos="1080"/>
        </w:tabs>
        <w:rPr>
          <w:sz w:val="22"/>
          <w:szCs w:val="22"/>
        </w:rPr>
      </w:pPr>
      <w:r w:rsidRPr="00B57146">
        <w:rPr>
          <w:sz w:val="22"/>
          <w:szCs w:val="22"/>
        </w:rPr>
        <w:t>The applicant shall make financial contributions of $1,200 towards improvements at the India/Middle Street intersection and $1,200 towards the East End Traffic Monitoring Study, for review and approval by the city’s Department of Public Services;</w:t>
      </w:r>
    </w:p>
    <w:p w:rsidR="00BE778D" w:rsidRPr="00B57146" w:rsidRDefault="00BE778D" w:rsidP="00BE778D">
      <w:pPr>
        <w:tabs>
          <w:tab w:val="left" w:pos="1080"/>
        </w:tabs>
        <w:ind w:left="1080"/>
        <w:rPr>
          <w:sz w:val="22"/>
          <w:szCs w:val="22"/>
        </w:rPr>
      </w:pPr>
    </w:p>
    <w:p w:rsidR="00BE778D" w:rsidRPr="00B57146" w:rsidRDefault="00BE778D" w:rsidP="00BE778D">
      <w:pPr>
        <w:numPr>
          <w:ilvl w:val="0"/>
          <w:numId w:val="38"/>
        </w:numPr>
        <w:tabs>
          <w:tab w:val="left" w:pos="1080"/>
        </w:tabs>
        <w:rPr>
          <w:sz w:val="22"/>
          <w:szCs w:val="22"/>
        </w:rPr>
      </w:pPr>
      <w:r w:rsidRPr="00B57146">
        <w:rPr>
          <w:sz w:val="22"/>
          <w:szCs w:val="22"/>
        </w:rPr>
        <w:t>The applicant shall submit the HVAC system specifications meeting applicable standards for the Zoning Administrator’s review and approval;</w:t>
      </w:r>
    </w:p>
    <w:p w:rsidR="00BE778D" w:rsidRPr="00B57146" w:rsidRDefault="00BE778D" w:rsidP="00BE778D">
      <w:pPr>
        <w:tabs>
          <w:tab w:val="left" w:pos="1080"/>
        </w:tabs>
        <w:ind w:left="1080"/>
        <w:rPr>
          <w:sz w:val="22"/>
          <w:szCs w:val="22"/>
        </w:rPr>
      </w:pPr>
    </w:p>
    <w:p w:rsidR="00BE778D" w:rsidRPr="00B57146" w:rsidRDefault="00BE778D" w:rsidP="00BE778D">
      <w:pPr>
        <w:numPr>
          <w:ilvl w:val="0"/>
          <w:numId w:val="38"/>
        </w:numPr>
        <w:tabs>
          <w:tab w:val="left" w:pos="1080"/>
        </w:tabs>
        <w:rPr>
          <w:sz w:val="22"/>
          <w:szCs w:val="22"/>
        </w:rPr>
      </w:pPr>
      <w:r w:rsidRPr="00B57146">
        <w:rPr>
          <w:sz w:val="22"/>
          <w:szCs w:val="22"/>
        </w:rPr>
        <w:t xml:space="preserve">The applicant shall resolve addressing questions for fire and 911 purposes, for review and approval by the city’s Fire Prevention Bureau; </w:t>
      </w:r>
    </w:p>
    <w:p w:rsidR="00BE778D" w:rsidRPr="00B57146" w:rsidRDefault="00BE778D" w:rsidP="00BE778D">
      <w:pPr>
        <w:tabs>
          <w:tab w:val="left" w:pos="1080"/>
        </w:tabs>
        <w:ind w:left="1080"/>
        <w:rPr>
          <w:sz w:val="22"/>
          <w:szCs w:val="22"/>
        </w:rPr>
      </w:pPr>
    </w:p>
    <w:p w:rsidR="00BE778D" w:rsidRPr="009E5613" w:rsidRDefault="00BE778D" w:rsidP="00BE778D">
      <w:pPr>
        <w:numPr>
          <w:ilvl w:val="0"/>
          <w:numId w:val="38"/>
        </w:numPr>
        <w:tabs>
          <w:tab w:val="left" w:pos="1080"/>
        </w:tabs>
        <w:rPr>
          <w:sz w:val="22"/>
          <w:szCs w:val="22"/>
        </w:rPr>
      </w:pPr>
      <w:r w:rsidRPr="009E5613">
        <w:rPr>
          <w:sz w:val="22"/>
          <w:szCs w:val="22"/>
        </w:rPr>
        <w:t>The applicant shall provide revised elevations, renderings, details, and material samples addressing the recommendations of the Planning board and staff on outstanding design issues (including but not limited to the treatment of proposed awnings, the proposed soldier course, metal screens, exterior lighting, and color and materials</w:t>
      </w:r>
      <w:r>
        <w:rPr>
          <w:sz w:val="22"/>
          <w:szCs w:val="22"/>
        </w:rPr>
        <w:t>)</w:t>
      </w:r>
      <w:r w:rsidRPr="009E5613">
        <w:rPr>
          <w:sz w:val="22"/>
          <w:szCs w:val="22"/>
        </w:rPr>
        <w:t xml:space="preserve"> for review and approval by the Planning Authority; and </w:t>
      </w:r>
    </w:p>
    <w:p w:rsidR="00BE778D" w:rsidRDefault="00BE778D" w:rsidP="00BE778D">
      <w:pPr>
        <w:tabs>
          <w:tab w:val="left" w:pos="1080"/>
        </w:tabs>
        <w:ind w:left="1080"/>
        <w:rPr>
          <w:sz w:val="22"/>
          <w:szCs w:val="22"/>
        </w:rPr>
      </w:pPr>
    </w:p>
    <w:p w:rsidR="00BE778D" w:rsidRDefault="00BE778D" w:rsidP="00BE778D">
      <w:pPr>
        <w:numPr>
          <w:ilvl w:val="0"/>
          <w:numId w:val="38"/>
        </w:numPr>
        <w:tabs>
          <w:tab w:val="left" w:pos="1080"/>
        </w:tabs>
        <w:rPr>
          <w:sz w:val="22"/>
          <w:szCs w:val="22"/>
        </w:rPr>
      </w:pPr>
      <w:r w:rsidRPr="00B92BD4">
        <w:rPr>
          <w:sz w:val="22"/>
          <w:szCs w:val="22"/>
        </w:rPr>
        <w:t xml:space="preserve">The applicant shall provide a </w:t>
      </w:r>
      <w:r>
        <w:rPr>
          <w:sz w:val="22"/>
          <w:szCs w:val="22"/>
        </w:rPr>
        <w:t>m</w:t>
      </w:r>
      <w:r w:rsidRPr="00B92BD4">
        <w:rPr>
          <w:sz w:val="22"/>
          <w:szCs w:val="22"/>
        </w:rPr>
        <w:t>aintenance agreement for the</w:t>
      </w:r>
      <w:r>
        <w:rPr>
          <w:sz w:val="22"/>
          <w:szCs w:val="22"/>
        </w:rPr>
        <w:t xml:space="preserve"> subsurface</w:t>
      </w:r>
      <w:r w:rsidRPr="00B92BD4">
        <w:rPr>
          <w:sz w:val="22"/>
          <w:szCs w:val="22"/>
        </w:rPr>
        <w:t xml:space="preserve"> </w:t>
      </w:r>
      <w:proofErr w:type="spellStart"/>
      <w:r w:rsidRPr="00B92BD4">
        <w:rPr>
          <w:sz w:val="22"/>
          <w:szCs w:val="22"/>
        </w:rPr>
        <w:t>stormwater</w:t>
      </w:r>
      <w:proofErr w:type="spellEnd"/>
      <w:r w:rsidRPr="00B92BD4">
        <w:rPr>
          <w:sz w:val="22"/>
          <w:szCs w:val="22"/>
        </w:rPr>
        <w:t xml:space="preserve"> </w:t>
      </w:r>
      <w:r>
        <w:rPr>
          <w:sz w:val="22"/>
          <w:szCs w:val="22"/>
        </w:rPr>
        <w:t xml:space="preserve">detention </w:t>
      </w:r>
      <w:r w:rsidRPr="00B92BD4">
        <w:rPr>
          <w:sz w:val="22"/>
          <w:szCs w:val="22"/>
        </w:rPr>
        <w:t>system</w:t>
      </w:r>
      <w:r>
        <w:rPr>
          <w:sz w:val="22"/>
          <w:szCs w:val="22"/>
        </w:rPr>
        <w:t xml:space="preserve"> for review and approval by Corporation Counsel and the Department of Public Services; and</w:t>
      </w:r>
    </w:p>
    <w:p w:rsidR="00BE778D" w:rsidRDefault="00BE778D" w:rsidP="00BE778D">
      <w:pPr>
        <w:tabs>
          <w:tab w:val="left" w:pos="1080"/>
        </w:tabs>
        <w:ind w:left="1080"/>
        <w:rPr>
          <w:sz w:val="22"/>
          <w:szCs w:val="22"/>
        </w:rPr>
      </w:pPr>
    </w:p>
    <w:p w:rsidR="00BE778D" w:rsidRPr="00B92BD4" w:rsidRDefault="00BE778D" w:rsidP="00BE778D">
      <w:pPr>
        <w:numPr>
          <w:ilvl w:val="0"/>
          <w:numId w:val="38"/>
        </w:numPr>
        <w:tabs>
          <w:tab w:val="left" w:pos="1080"/>
        </w:tabs>
        <w:rPr>
          <w:sz w:val="22"/>
          <w:szCs w:val="22"/>
        </w:rPr>
      </w:pPr>
      <w:r>
        <w:rPr>
          <w:sz w:val="22"/>
          <w:szCs w:val="22"/>
        </w:rPr>
        <w:t>The applicant shall submit plans and supporting documentation which specify measures to be taken to protect abutting building foundations and retaining walls during construction</w:t>
      </w:r>
      <w:r w:rsidR="008B343C">
        <w:rPr>
          <w:sz w:val="22"/>
          <w:szCs w:val="22"/>
        </w:rPr>
        <w:t xml:space="preserve">, </w:t>
      </w:r>
      <w:r w:rsidR="00EB2D7F">
        <w:rPr>
          <w:sz w:val="22"/>
          <w:szCs w:val="22"/>
        </w:rPr>
        <w:t>including actions</w:t>
      </w:r>
      <w:r w:rsidR="008B343C">
        <w:rPr>
          <w:sz w:val="22"/>
          <w:szCs w:val="22"/>
        </w:rPr>
        <w:t xml:space="preserve"> outlined in the email from Sebago Technics dated </w:t>
      </w:r>
      <w:r w:rsidR="00EB2D7F">
        <w:rPr>
          <w:sz w:val="22"/>
          <w:szCs w:val="22"/>
        </w:rPr>
        <w:t xml:space="preserve">October 21, 2013, </w:t>
      </w:r>
      <w:r>
        <w:rPr>
          <w:sz w:val="22"/>
          <w:szCs w:val="22"/>
        </w:rPr>
        <w:t>for approval by the Planning Authority, Corporation Counsel, and the Department of Public Services prior to the issuance of any permit.</w:t>
      </w:r>
    </w:p>
    <w:p w:rsidR="00D2793D" w:rsidRPr="00B92BD4" w:rsidRDefault="00D2793D" w:rsidP="00BE778D">
      <w:pPr>
        <w:tabs>
          <w:tab w:val="left" w:pos="0"/>
        </w:tabs>
        <w:rPr>
          <w:b/>
          <w:bCs/>
          <w:sz w:val="22"/>
          <w:szCs w:val="22"/>
        </w:rPr>
      </w:pPr>
    </w:p>
    <w:sectPr w:rsidR="00D2793D" w:rsidRPr="00B92BD4" w:rsidSect="00DA52D1">
      <w:headerReference w:type="default" r:id="rId10"/>
      <w:footerReference w:type="default" r:id="rId11"/>
      <w:pgSz w:w="12240" w:h="15840"/>
      <w:pgMar w:top="621" w:right="1008" w:bottom="810" w:left="1008" w:header="450" w:footer="5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61" w:rsidRDefault="00E17961">
      <w:r>
        <w:separator/>
      </w:r>
    </w:p>
  </w:endnote>
  <w:endnote w:type="continuationSeparator" w:id="0">
    <w:p w:rsidR="00E17961" w:rsidRDefault="00E1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61" w:rsidRPr="00B25C3F" w:rsidRDefault="00E17961" w:rsidP="00DB1162">
    <w:pPr>
      <w:pStyle w:val="Footer"/>
      <w:pBdr>
        <w:top w:val="single" w:sz="4" w:space="1" w:color="auto"/>
      </w:pBdr>
      <w:tabs>
        <w:tab w:val="clear" w:pos="8640"/>
        <w:tab w:val="right" w:pos="10080"/>
      </w:tabs>
      <w:rPr>
        <w:i/>
        <w:sz w:val="16"/>
        <w:szCs w:val="16"/>
      </w:rPr>
    </w:pPr>
    <w:r w:rsidRPr="00B25C3F">
      <w:rPr>
        <w:i/>
        <w:sz w:val="16"/>
        <w:szCs w:val="16"/>
      </w:rPr>
      <w:fldChar w:fldCharType="begin"/>
    </w:r>
    <w:r w:rsidRPr="00B25C3F">
      <w:rPr>
        <w:i/>
        <w:sz w:val="16"/>
        <w:szCs w:val="16"/>
      </w:rPr>
      <w:instrText xml:space="preserve"> FILENAME  \p  \* MERGEFORMAT </w:instrText>
    </w:r>
    <w:r w:rsidRPr="00B25C3F">
      <w:rPr>
        <w:i/>
        <w:sz w:val="16"/>
        <w:szCs w:val="16"/>
      </w:rPr>
      <w:fldChar w:fldCharType="separate"/>
    </w:r>
    <w:r w:rsidR="00BE778D">
      <w:rPr>
        <w:i/>
        <w:noProof/>
        <w:sz w:val="16"/>
        <w:szCs w:val="16"/>
      </w:rPr>
      <w:t>O:\PLAN\Dev Rev\Newbury Street - 101-121 (Bay House Phase II)\planning board\hearing_10_22_13\PB Memo Bay House Phase II_addendum.docx</w:t>
    </w:r>
    <w:r w:rsidRPr="00B25C3F">
      <w:rPr>
        <w:i/>
        <w:sz w:val="16"/>
        <w:szCs w:val="16"/>
      </w:rPr>
      <w:fldChar w:fldCharType="end"/>
    </w:r>
    <w:r>
      <w:rPr>
        <w:i/>
        <w:sz w:val="16"/>
        <w:szCs w:val="16"/>
      </w:rPr>
      <w:tab/>
    </w:r>
    <w:r w:rsidRPr="00DB1162">
      <w:rPr>
        <w:b/>
        <w:sz w:val="16"/>
        <w:szCs w:val="16"/>
      </w:rPr>
      <w:fldChar w:fldCharType="begin"/>
    </w:r>
    <w:r w:rsidRPr="00DB1162">
      <w:rPr>
        <w:b/>
        <w:sz w:val="16"/>
        <w:szCs w:val="16"/>
      </w:rPr>
      <w:instrText xml:space="preserve"> PAGE   \* MERGEFORMAT </w:instrText>
    </w:r>
    <w:r w:rsidRPr="00DB1162">
      <w:rPr>
        <w:b/>
        <w:sz w:val="16"/>
        <w:szCs w:val="16"/>
      </w:rPr>
      <w:fldChar w:fldCharType="separate"/>
    </w:r>
    <w:r w:rsidR="00F702DC">
      <w:rPr>
        <w:b/>
        <w:noProof/>
        <w:sz w:val="16"/>
        <w:szCs w:val="16"/>
      </w:rPr>
      <w:t>2</w:t>
    </w:r>
    <w:r w:rsidRPr="00DB1162">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61" w:rsidRDefault="00E17961">
      <w:r>
        <w:separator/>
      </w:r>
    </w:p>
  </w:footnote>
  <w:footnote w:type="continuationSeparator" w:id="0">
    <w:p w:rsidR="00E17961" w:rsidRDefault="00E17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61" w:rsidRDefault="00E17961" w:rsidP="00DB1162">
    <w:pPr>
      <w:pStyle w:val="Caption"/>
      <w:tabs>
        <w:tab w:val="center" w:pos="4980"/>
      </w:tabs>
      <w:ind w:left="0"/>
    </w:pPr>
  </w:p>
  <w:p w:rsidR="00E17961" w:rsidRPr="00DB1162" w:rsidRDefault="00E17961" w:rsidP="00DB11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0DD"/>
    <w:multiLevelType w:val="hybridMultilevel"/>
    <w:tmpl w:val="2E0E57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FD7240"/>
    <w:multiLevelType w:val="hybridMultilevel"/>
    <w:tmpl w:val="4DCE49C6"/>
    <w:lvl w:ilvl="0" w:tplc="6A20B4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B4627BA"/>
    <w:multiLevelType w:val="hybridMultilevel"/>
    <w:tmpl w:val="2DFCA9E0"/>
    <w:lvl w:ilvl="0" w:tplc="448401E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B69C2"/>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524C4"/>
    <w:multiLevelType w:val="hybridMultilevel"/>
    <w:tmpl w:val="4F3664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8568D7"/>
    <w:multiLevelType w:val="hybridMultilevel"/>
    <w:tmpl w:val="8C622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95625"/>
    <w:multiLevelType w:val="hybridMultilevel"/>
    <w:tmpl w:val="FA18FC92"/>
    <w:lvl w:ilvl="0" w:tplc="ACBE90C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D62F4"/>
    <w:multiLevelType w:val="hybridMultilevel"/>
    <w:tmpl w:val="B46AB878"/>
    <w:lvl w:ilvl="0" w:tplc="D6786FC8">
      <w:start w:val="3"/>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E16797"/>
    <w:multiLevelType w:val="hybridMultilevel"/>
    <w:tmpl w:val="A44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479EC"/>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30239"/>
    <w:multiLevelType w:val="hybridMultilevel"/>
    <w:tmpl w:val="2F5085B8"/>
    <w:lvl w:ilvl="0" w:tplc="29B675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643E5"/>
    <w:multiLevelType w:val="hybridMultilevel"/>
    <w:tmpl w:val="1DE6796C"/>
    <w:lvl w:ilvl="0" w:tplc="D9AE6E18">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D7C56"/>
    <w:multiLevelType w:val="hybridMultilevel"/>
    <w:tmpl w:val="1896857A"/>
    <w:lvl w:ilvl="0" w:tplc="CAEEA9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AB7FBF"/>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F7323"/>
    <w:multiLevelType w:val="hybridMultilevel"/>
    <w:tmpl w:val="8AB49034"/>
    <w:lvl w:ilvl="0" w:tplc="99666F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1070F"/>
    <w:multiLevelType w:val="hybridMultilevel"/>
    <w:tmpl w:val="A3DEE6B2"/>
    <w:lvl w:ilvl="0" w:tplc="C77C6A2C">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793A12"/>
    <w:multiLevelType w:val="hybridMultilevel"/>
    <w:tmpl w:val="2E084320"/>
    <w:lvl w:ilvl="0" w:tplc="995E5AFE">
      <w:start w:val="1"/>
      <w:numFmt w:val="upperLetter"/>
      <w:lvlText w:val="%1."/>
      <w:lvlJc w:val="left"/>
      <w:pPr>
        <w:ind w:left="726" w:hanging="36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2A86A52"/>
    <w:multiLevelType w:val="hybridMultilevel"/>
    <w:tmpl w:val="25A6CA38"/>
    <w:lvl w:ilvl="0" w:tplc="04090017">
      <w:start w:val="1"/>
      <w:numFmt w:val="lowerLetter"/>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18">
    <w:nsid w:val="44925159"/>
    <w:multiLevelType w:val="hybridMultilevel"/>
    <w:tmpl w:val="A262FD98"/>
    <w:lvl w:ilvl="0" w:tplc="C77C6A2C">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A0257C"/>
    <w:multiLevelType w:val="hybridMultilevel"/>
    <w:tmpl w:val="5F268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46FC3"/>
    <w:multiLevelType w:val="hybridMultilevel"/>
    <w:tmpl w:val="8C06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3431A1"/>
    <w:multiLevelType w:val="hybridMultilevel"/>
    <w:tmpl w:val="5ED0BC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0297899"/>
    <w:multiLevelType w:val="hybridMultilevel"/>
    <w:tmpl w:val="CF9C14C2"/>
    <w:lvl w:ilvl="0" w:tplc="565C58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E4A4D"/>
    <w:multiLevelType w:val="hybridMultilevel"/>
    <w:tmpl w:val="5A36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8022C2"/>
    <w:multiLevelType w:val="hybridMultilevel"/>
    <w:tmpl w:val="5D4A48D6"/>
    <w:lvl w:ilvl="0" w:tplc="D6D41D46">
      <w:start w:val="1"/>
      <w:numFmt w:val="decimal"/>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755590"/>
    <w:multiLevelType w:val="hybridMultilevel"/>
    <w:tmpl w:val="EA80D576"/>
    <w:lvl w:ilvl="0" w:tplc="3FCC006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243A80"/>
    <w:multiLevelType w:val="hybridMultilevel"/>
    <w:tmpl w:val="D7D0F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E839AB"/>
    <w:multiLevelType w:val="hybridMultilevel"/>
    <w:tmpl w:val="4D7C133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9FB1C80"/>
    <w:multiLevelType w:val="hybridMultilevel"/>
    <w:tmpl w:val="04B0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BFA1197"/>
    <w:multiLevelType w:val="hybridMultilevel"/>
    <w:tmpl w:val="012C6390"/>
    <w:lvl w:ilvl="0" w:tplc="CAF001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C3C36"/>
    <w:multiLevelType w:val="hybridMultilevel"/>
    <w:tmpl w:val="44F03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112E99"/>
    <w:multiLevelType w:val="hybridMultilevel"/>
    <w:tmpl w:val="A24E28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3926C3B"/>
    <w:multiLevelType w:val="hybridMultilevel"/>
    <w:tmpl w:val="C9BCD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8A4AD7"/>
    <w:multiLevelType w:val="hybridMultilevel"/>
    <w:tmpl w:val="9C3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AE25D3"/>
    <w:multiLevelType w:val="hybridMultilevel"/>
    <w:tmpl w:val="900EDF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B7228EA"/>
    <w:multiLevelType w:val="hybridMultilevel"/>
    <w:tmpl w:val="3A9CCF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F4007"/>
    <w:multiLevelType w:val="hybridMultilevel"/>
    <w:tmpl w:val="A77826D4"/>
    <w:lvl w:ilvl="0" w:tplc="0C70A22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6"/>
  </w:num>
  <w:num w:numId="7">
    <w:abstractNumId w:val="2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1"/>
  </w:num>
  <w:num w:numId="11">
    <w:abstractNumId w:val="36"/>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
  </w:num>
  <w:num w:numId="19">
    <w:abstractNumId w:val="19"/>
  </w:num>
  <w:num w:numId="20">
    <w:abstractNumId w:val="3"/>
  </w:num>
  <w:num w:numId="21">
    <w:abstractNumId w:val="13"/>
  </w:num>
  <w:num w:numId="22">
    <w:abstractNumId w:val="9"/>
  </w:num>
  <w:num w:numId="23">
    <w:abstractNumId w:val="32"/>
  </w:num>
  <w:num w:numId="24">
    <w:abstractNumId w:val="24"/>
  </w:num>
  <w:num w:numId="25">
    <w:abstractNumId w:val="25"/>
  </w:num>
  <w:num w:numId="26">
    <w:abstractNumId w:val="35"/>
  </w:num>
  <w:num w:numId="27">
    <w:abstractNumId w:val="0"/>
  </w:num>
  <w:num w:numId="28">
    <w:abstractNumId w:val="34"/>
  </w:num>
  <w:num w:numId="29">
    <w:abstractNumId w:val="18"/>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5"/>
  </w:num>
  <w:num w:numId="33">
    <w:abstractNumId w:val="10"/>
  </w:num>
  <w:num w:numId="34">
    <w:abstractNumId w:val="7"/>
  </w:num>
  <w:num w:numId="35">
    <w:abstractNumId w:val="17"/>
  </w:num>
  <w:num w:numId="36">
    <w:abstractNumId w:val="22"/>
  </w:num>
  <w:num w:numId="37">
    <w:abstractNumId w:val="12"/>
  </w:num>
  <w:num w:numId="3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41"/>
    <w:rsid w:val="00003E32"/>
    <w:rsid w:val="00013564"/>
    <w:rsid w:val="00014E7D"/>
    <w:rsid w:val="00045083"/>
    <w:rsid w:val="00050A9B"/>
    <w:rsid w:val="000571D6"/>
    <w:rsid w:val="00061CB2"/>
    <w:rsid w:val="00091918"/>
    <w:rsid w:val="00092663"/>
    <w:rsid w:val="00096F80"/>
    <w:rsid w:val="000A2035"/>
    <w:rsid w:val="000A3937"/>
    <w:rsid w:val="000A55CA"/>
    <w:rsid w:val="000A5664"/>
    <w:rsid w:val="000B4E80"/>
    <w:rsid w:val="000C4FA2"/>
    <w:rsid w:val="000D5FC6"/>
    <w:rsid w:val="000E715E"/>
    <w:rsid w:val="000E76B6"/>
    <w:rsid w:val="001124E8"/>
    <w:rsid w:val="00112A05"/>
    <w:rsid w:val="00113096"/>
    <w:rsid w:val="00116089"/>
    <w:rsid w:val="001170B8"/>
    <w:rsid w:val="001174C4"/>
    <w:rsid w:val="00121BB4"/>
    <w:rsid w:val="00126A74"/>
    <w:rsid w:val="001378AA"/>
    <w:rsid w:val="0015126F"/>
    <w:rsid w:val="00154842"/>
    <w:rsid w:val="00154919"/>
    <w:rsid w:val="00164B26"/>
    <w:rsid w:val="001672D9"/>
    <w:rsid w:val="001871FA"/>
    <w:rsid w:val="00190AE9"/>
    <w:rsid w:val="00191AD9"/>
    <w:rsid w:val="001A40E9"/>
    <w:rsid w:val="001B7D3F"/>
    <w:rsid w:val="001C5A7C"/>
    <w:rsid w:val="001C64C4"/>
    <w:rsid w:val="001C77C2"/>
    <w:rsid w:val="001D0CC3"/>
    <w:rsid w:val="001F3A14"/>
    <w:rsid w:val="001F62BE"/>
    <w:rsid w:val="0023089C"/>
    <w:rsid w:val="00233FBA"/>
    <w:rsid w:val="002448C1"/>
    <w:rsid w:val="00244BCE"/>
    <w:rsid w:val="002559B0"/>
    <w:rsid w:val="00274A11"/>
    <w:rsid w:val="002752D9"/>
    <w:rsid w:val="002C2492"/>
    <w:rsid w:val="002C3FA4"/>
    <w:rsid w:val="002D4F88"/>
    <w:rsid w:val="002E4DED"/>
    <w:rsid w:val="002F11AE"/>
    <w:rsid w:val="002F5507"/>
    <w:rsid w:val="00306756"/>
    <w:rsid w:val="003150D7"/>
    <w:rsid w:val="003349C1"/>
    <w:rsid w:val="003415E4"/>
    <w:rsid w:val="00342E8C"/>
    <w:rsid w:val="003531A7"/>
    <w:rsid w:val="00355FA7"/>
    <w:rsid w:val="00362974"/>
    <w:rsid w:val="00365C75"/>
    <w:rsid w:val="00392731"/>
    <w:rsid w:val="003950E7"/>
    <w:rsid w:val="003A6F36"/>
    <w:rsid w:val="003B310F"/>
    <w:rsid w:val="003B3F41"/>
    <w:rsid w:val="003D2128"/>
    <w:rsid w:val="003E1655"/>
    <w:rsid w:val="003F0EB6"/>
    <w:rsid w:val="003F1061"/>
    <w:rsid w:val="003F2AA8"/>
    <w:rsid w:val="0040413E"/>
    <w:rsid w:val="004064CD"/>
    <w:rsid w:val="004079AD"/>
    <w:rsid w:val="00413D42"/>
    <w:rsid w:val="00421DCC"/>
    <w:rsid w:val="0042553A"/>
    <w:rsid w:val="00425721"/>
    <w:rsid w:val="00443BB3"/>
    <w:rsid w:val="00447DA1"/>
    <w:rsid w:val="00465475"/>
    <w:rsid w:val="00467770"/>
    <w:rsid w:val="004830C3"/>
    <w:rsid w:val="00484527"/>
    <w:rsid w:val="00484B0A"/>
    <w:rsid w:val="004B22D1"/>
    <w:rsid w:val="004B487C"/>
    <w:rsid w:val="004C352E"/>
    <w:rsid w:val="004D7CBE"/>
    <w:rsid w:val="004E2952"/>
    <w:rsid w:val="004F7F9E"/>
    <w:rsid w:val="00503394"/>
    <w:rsid w:val="00504615"/>
    <w:rsid w:val="00513539"/>
    <w:rsid w:val="00514A5F"/>
    <w:rsid w:val="005337E0"/>
    <w:rsid w:val="00537D91"/>
    <w:rsid w:val="00544EF4"/>
    <w:rsid w:val="0055661A"/>
    <w:rsid w:val="00557829"/>
    <w:rsid w:val="0057689B"/>
    <w:rsid w:val="005A050E"/>
    <w:rsid w:val="005B3B57"/>
    <w:rsid w:val="005B6481"/>
    <w:rsid w:val="005B6B5E"/>
    <w:rsid w:val="005B6E45"/>
    <w:rsid w:val="005B7192"/>
    <w:rsid w:val="005C7BA2"/>
    <w:rsid w:val="005F11A1"/>
    <w:rsid w:val="00605880"/>
    <w:rsid w:val="0060693C"/>
    <w:rsid w:val="00621ECD"/>
    <w:rsid w:val="00633BCF"/>
    <w:rsid w:val="0064395F"/>
    <w:rsid w:val="006540DF"/>
    <w:rsid w:val="006908B1"/>
    <w:rsid w:val="006A58C5"/>
    <w:rsid w:val="006A7FC2"/>
    <w:rsid w:val="006B5845"/>
    <w:rsid w:val="006C73FD"/>
    <w:rsid w:val="006D09C6"/>
    <w:rsid w:val="006D34EB"/>
    <w:rsid w:val="006E2FB2"/>
    <w:rsid w:val="007022D3"/>
    <w:rsid w:val="007105B9"/>
    <w:rsid w:val="00715CD9"/>
    <w:rsid w:val="00720A93"/>
    <w:rsid w:val="0072724C"/>
    <w:rsid w:val="0075221F"/>
    <w:rsid w:val="007575A6"/>
    <w:rsid w:val="00764A02"/>
    <w:rsid w:val="0077142B"/>
    <w:rsid w:val="007A0F3E"/>
    <w:rsid w:val="007B4364"/>
    <w:rsid w:val="007E573C"/>
    <w:rsid w:val="007F18E4"/>
    <w:rsid w:val="007F3461"/>
    <w:rsid w:val="00800917"/>
    <w:rsid w:val="0080113C"/>
    <w:rsid w:val="0083272E"/>
    <w:rsid w:val="00852801"/>
    <w:rsid w:val="00870FC1"/>
    <w:rsid w:val="00872257"/>
    <w:rsid w:val="00874502"/>
    <w:rsid w:val="008834C2"/>
    <w:rsid w:val="00887A6F"/>
    <w:rsid w:val="00896D63"/>
    <w:rsid w:val="008A09F7"/>
    <w:rsid w:val="008B343C"/>
    <w:rsid w:val="008B473B"/>
    <w:rsid w:val="008D4EF9"/>
    <w:rsid w:val="008D5B51"/>
    <w:rsid w:val="008D76D1"/>
    <w:rsid w:val="008E05A9"/>
    <w:rsid w:val="008E4B76"/>
    <w:rsid w:val="009033A1"/>
    <w:rsid w:val="009126C3"/>
    <w:rsid w:val="009147BC"/>
    <w:rsid w:val="009252C4"/>
    <w:rsid w:val="0095178F"/>
    <w:rsid w:val="00953F54"/>
    <w:rsid w:val="009551C3"/>
    <w:rsid w:val="00956B4F"/>
    <w:rsid w:val="00973284"/>
    <w:rsid w:val="00985B3D"/>
    <w:rsid w:val="0099311E"/>
    <w:rsid w:val="009943F2"/>
    <w:rsid w:val="009A08B8"/>
    <w:rsid w:val="009A3C7A"/>
    <w:rsid w:val="009C56CB"/>
    <w:rsid w:val="009E3023"/>
    <w:rsid w:val="009E4748"/>
    <w:rsid w:val="009E728C"/>
    <w:rsid w:val="009F0431"/>
    <w:rsid w:val="00A019B4"/>
    <w:rsid w:val="00A10146"/>
    <w:rsid w:val="00A15062"/>
    <w:rsid w:val="00A534A1"/>
    <w:rsid w:val="00A632A0"/>
    <w:rsid w:val="00A67DAA"/>
    <w:rsid w:val="00A95358"/>
    <w:rsid w:val="00AA4CDD"/>
    <w:rsid w:val="00AB749A"/>
    <w:rsid w:val="00AB7E77"/>
    <w:rsid w:val="00AC01B5"/>
    <w:rsid w:val="00AC2EA9"/>
    <w:rsid w:val="00AD1C82"/>
    <w:rsid w:val="00AD2247"/>
    <w:rsid w:val="00AE0334"/>
    <w:rsid w:val="00AF5B79"/>
    <w:rsid w:val="00AF7255"/>
    <w:rsid w:val="00B126C4"/>
    <w:rsid w:val="00B14749"/>
    <w:rsid w:val="00B17249"/>
    <w:rsid w:val="00B23D6A"/>
    <w:rsid w:val="00B25C3F"/>
    <w:rsid w:val="00B2656E"/>
    <w:rsid w:val="00B32DFA"/>
    <w:rsid w:val="00B42DD4"/>
    <w:rsid w:val="00B53A9F"/>
    <w:rsid w:val="00B65C88"/>
    <w:rsid w:val="00B72370"/>
    <w:rsid w:val="00B76AA7"/>
    <w:rsid w:val="00B873AA"/>
    <w:rsid w:val="00B92BD4"/>
    <w:rsid w:val="00B97DF6"/>
    <w:rsid w:val="00BB2EE5"/>
    <w:rsid w:val="00BB7780"/>
    <w:rsid w:val="00BC083A"/>
    <w:rsid w:val="00BC500D"/>
    <w:rsid w:val="00BD1740"/>
    <w:rsid w:val="00BD24B8"/>
    <w:rsid w:val="00BE411B"/>
    <w:rsid w:val="00BE6F41"/>
    <w:rsid w:val="00BE778D"/>
    <w:rsid w:val="00C03DB8"/>
    <w:rsid w:val="00C0756A"/>
    <w:rsid w:val="00C234F9"/>
    <w:rsid w:val="00C26463"/>
    <w:rsid w:val="00C31BF1"/>
    <w:rsid w:val="00C338F8"/>
    <w:rsid w:val="00C35F30"/>
    <w:rsid w:val="00C46D7C"/>
    <w:rsid w:val="00C548E2"/>
    <w:rsid w:val="00C97F0E"/>
    <w:rsid w:val="00CA22D1"/>
    <w:rsid w:val="00CC61C4"/>
    <w:rsid w:val="00CD0905"/>
    <w:rsid w:val="00CD74FC"/>
    <w:rsid w:val="00CE05D2"/>
    <w:rsid w:val="00CF011B"/>
    <w:rsid w:val="00CF0994"/>
    <w:rsid w:val="00CF6DDD"/>
    <w:rsid w:val="00D01E6C"/>
    <w:rsid w:val="00D15DD9"/>
    <w:rsid w:val="00D213FC"/>
    <w:rsid w:val="00D228C6"/>
    <w:rsid w:val="00D24361"/>
    <w:rsid w:val="00D2635D"/>
    <w:rsid w:val="00D2793D"/>
    <w:rsid w:val="00D53701"/>
    <w:rsid w:val="00D64046"/>
    <w:rsid w:val="00D647DE"/>
    <w:rsid w:val="00D658D2"/>
    <w:rsid w:val="00D71EE0"/>
    <w:rsid w:val="00D75AC1"/>
    <w:rsid w:val="00D822B8"/>
    <w:rsid w:val="00D850A7"/>
    <w:rsid w:val="00D906F2"/>
    <w:rsid w:val="00D97579"/>
    <w:rsid w:val="00D97ACB"/>
    <w:rsid w:val="00DA52D1"/>
    <w:rsid w:val="00DB1162"/>
    <w:rsid w:val="00DC34BD"/>
    <w:rsid w:val="00DC461B"/>
    <w:rsid w:val="00DD2A64"/>
    <w:rsid w:val="00DE27EE"/>
    <w:rsid w:val="00DE77EE"/>
    <w:rsid w:val="00E07868"/>
    <w:rsid w:val="00E14901"/>
    <w:rsid w:val="00E17961"/>
    <w:rsid w:val="00E23B4A"/>
    <w:rsid w:val="00E25C06"/>
    <w:rsid w:val="00E267B0"/>
    <w:rsid w:val="00E321CF"/>
    <w:rsid w:val="00E321D6"/>
    <w:rsid w:val="00E42669"/>
    <w:rsid w:val="00E45B5E"/>
    <w:rsid w:val="00E46F32"/>
    <w:rsid w:val="00E53288"/>
    <w:rsid w:val="00E57D6F"/>
    <w:rsid w:val="00E711F4"/>
    <w:rsid w:val="00E7311F"/>
    <w:rsid w:val="00EA59F9"/>
    <w:rsid w:val="00EB2D7F"/>
    <w:rsid w:val="00EB63C2"/>
    <w:rsid w:val="00EC3F16"/>
    <w:rsid w:val="00ED04FD"/>
    <w:rsid w:val="00F002E2"/>
    <w:rsid w:val="00F0739C"/>
    <w:rsid w:val="00F10936"/>
    <w:rsid w:val="00F3607C"/>
    <w:rsid w:val="00F43745"/>
    <w:rsid w:val="00F54B42"/>
    <w:rsid w:val="00F61D62"/>
    <w:rsid w:val="00F702DC"/>
    <w:rsid w:val="00FA5ACB"/>
    <w:rsid w:val="00FB4C6D"/>
    <w:rsid w:val="00FB67AE"/>
    <w:rsid w:val="00FC6B2C"/>
    <w:rsid w:val="00FE0599"/>
    <w:rsid w:val="00FE0690"/>
    <w:rsid w:val="00FF2F48"/>
    <w:rsid w:val="00FF455E"/>
    <w:rsid w:val="00FF6E9D"/>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F41"/>
    <w:pPr>
      <w:widowControl w:val="0"/>
      <w:autoSpaceDE w:val="0"/>
      <w:autoSpaceDN w:val="0"/>
      <w:adjustRightInd w:val="0"/>
    </w:pPr>
    <w:rPr>
      <w:szCs w:val="24"/>
    </w:rPr>
  </w:style>
  <w:style w:type="paragraph" w:styleId="Heading2">
    <w:name w:val="heading 2"/>
    <w:basedOn w:val="Normal"/>
    <w:next w:val="Normal"/>
    <w:link w:val="Heading2Char"/>
    <w:qFormat/>
    <w:rsid w:val="00B53A9F"/>
    <w:pPr>
      <w:keepNext/>
      <w:widowControl/>
      <w:autoSpaceDE/>
      <w:autoSpaceDN/>
      <w:adjustRightInd/>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3A14"/>
    <w:pPr>
      <w:tabs>
        <w:tab w:val="center" w:pos="4320"/>
        <w:tab w:val="right" w:pos="8640"/>
      </w:tabs>
    </w:pPr>
  </w:style>
  <w:style w:type="paragraph" w:styleId="Footer">
    <w:name w:val="footer"/>
    <w:basedOn w:val="Normal"/>
    <w:link w:val="FooterChar"/>
    <w:uiPriority w:val="99"/>
    <w:rsid w:val="001F3A14"/>
    <w:pPr>
      <w:tabs>
        <w:tab w:val="center" w:pos="4320"/>
        <w:tab w:val="right" w:pos="8640"/>
      </w:tabs>
    </w:pPr>
  </w:style>
  <w:style w:type="table" w:styleId="TableGrid">
    <w:name w:val="Table Grid"/>
    <w:basedOn w:val="TableNormal"/>
    <w:rsid w:val="00870F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B53A9F"/>
    <w:rPr>
      <w:rFonts w:ascii="Arial" w:hAnsi="Arial" w:cs="Arial"/>
      <w:sz w:val="32"/>
      <w:szCs w:val="24"/>
    </w:rPr>
  </w:style>
  <w:style w:type="paragraph" w:styleId="ListParagraph">
    <w:name w:val="List Paragraph"/>
    <w:basedOn w:val="Normal"/>
    <w:uiPriority w:val="34"/>
    <w:qFormat/>
    <w:rsid w:val="005C7BA2"/>
    <w:pPr>
      <w:widowControl/>
      <w:autoSpaceDE/>
      <w:autoSpaceDN/>
      <w:adjustRightInd/>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8E05A9"/>
    <w:pPr>
      <w:overflowPunct w:val="0"/>
      <w:textAlignment w:val="baseline"/>
    </w:pPr>
    <w:rPr>
      <w:sz w:val="22"/>
      <w:szCs w:val="20"/>
    </w:rPr>
  </w:style>
  <w:style w:type="character" w:customStyle="1" w:styleId="BodyTextChar">
    <w:name w:val="Body Text Char"/>
    <w:link w:val="BodyText"/>
    <w:rsid w:val="008E05A9"/>
    <w:rPr>
      <w:sz w:val="22"/>
    </w:rPr>
  </w:style>
  <w:style w:type="paragraph" w:styleId="BodyTextIndent3">
    <w:name w:val="Body Text Indent 3"/>
    <w:basedOn w:val="Normal"/>
    <w:link w:val="BodyTextIndent3Char"/>
    <w:unhideWhenUsed/>
    <w:rsid w:val="008E05A9"/>
    <w:pPr>
      <w:spacing w:after="120"/>
      <w:ind w:left="360"/>
    </w:pPr>
    <w:rPr>
      <w:sz w:val="16"/>
      <w:szCs w:val="16"/>
    </w:rPr>
  </w:style>
  <w:style w:type="character" w:customStyle="1" w:styleId="BodyTextIndent3Char">
    <w:name w:val="Body Text Indent 3 Char"/>
    <w:link w:val="BodyTextIndent3"/>
    <w:rsid w:val="008E05A9"/>
    <w:rPr>
      <w:sz w:val="16"/>
      <w:szCs w:val="16"/>
    </w:rPr>
  </w:style>
  <w:style w:type="paragraph" w:styleId="BalloonText">
    <w:name w:val="Balloon Text"/>
    <w:basedOn w:val="Normal"/>
    <w:link w:val="BalloonTextChar"/>
    <w:rsid w:val="00E42669"/>
    <w:rPr>
      <w:rFonts w:ascii="Tahoma" w:hAnsi="Tahoma" w:cs="Tahoma"/>
      <w:sz w:val="16"/>
      <w:szCs w:val="16"/>
    </w:rPr>
  </w:style>
  <w:style w:type="character" w:customStyle="1" w:styleId="BalloonTextChar">
    <w:name w:val="Balloon Text Char"/>
    <w:link w:val="BalloonText"/>
    <w:rsid w:val="00E42669"/>
    <w:rPr>
      <w:rFonts w:ascii="Tahoma" w:hAnsi="Tahoma" w:cs="Tahoma"/>
      <w:sz w:val="16"/>
      <w:szCs w:val="16"/>
    </w:rPr>
  </w:style>
  <w:style w:type="table" w:styleId="TableClassic1">
    <w:name w:val="Table Classic 1"/>
    <w:basedOn w:val="TableNormal"/>
    <w:rsid w:val="000A2035"/>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link w:val="Header"/>
    <w:rsid w:val="00764A02"/>
    <w:rPr>
      <w:szCs w:val="24"/>
    </w:rPr>
  </w:style>
  <w:style w:type="character" w:styleId="Emphasis">
    <w:name w:val="Emphasis"/>
    <w:uiPriority w:val="20"/>
    <w:qFormat/>
    <w:rsid w:val="001174C4"/>
    <w:rPr>
      <w:i/>
      <w:iCs/>
    </w:rPr>
  </w:style>
  <w:style w:type="paragraph" w:customStyle="1" w:styleId="Default">
    <w:name w:val="Default"/>
    <w:rsid w:val="00D2793D"/>
    <w:pPr>
      <w:autoSpaceDE w:val="0"/>
      <w:autoSpaceDN w:val="0"/>
      <w:adjustRightInd w:val="0"/>
    </w:pPr>
    <w:rPr>
      <w:color w:val="000000"/>
      <w:sz w:val="24"/>
      <w:szCs w:val="24"/>
    </w:rPr>
  </w:style>
  <w:style w:type="character" w:customStyle="1" w:styleId="FooterChar">
    <w:name w:val="Footer Char"/>
    <w:link w:val="Footer"/>
    <w:uiPriority w:val="99"/>
    <w:rsid w:val="00DB1162"/>
    <w:rPr>
      <w:szCs w:val="24"/>
    </w:rPr>
  </w:style>
  <w:style w:type="paragraph" w:styleId="Caption">
    <w:name w:val="caption"/>
    <w:basedOn w:val="Normal"/>
    <w:next w:val="Normal"/>
    <w:qFormat/>
    <w:rsid w:val="00DB1162"/>
    <w:pPr>
      <w:widowControl/>
      <w:autoSpaceDE/>
      <w:autoSpaceDN/>
      <w:adjustRightInd/>
      <w:ind w:left="187"/>
    </w:pPr>
    <w:rPr>
      <w:b/>
      <w:bCs/>
      <w:szCs w:val="20"/>
    </w:rPr>
  </w:style>
  <w:style w:type="character" w:styleId="Strong">
    <w:name w:val="Strong"/>
    <w:basedOn w:val="DefaultParagraphFont"/>
    <w:uiPriority w:val="22"/>
    <w:qFormat/>
    <w:rsid w:val="00544EF4"/>
    <w:rPr>
      <w:b/>
      <w:bCs/>
    </w:rPr>
  </w:style>
  <w:style w:type="character" w:styleId="Hyperlink">
    <w:name w:val="Hyperlink"/>
    <w:basedOn w:val="DefaultParagraphFont"/>
    <w:uiPriority w:val="99"/>
    <w:unhideWhenUsed/>
    <w:rsid w:val="00544E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F41"/>
    <w:pPr>
      <w:widowControl w:val="0"/>
      <w:autoSpaceDE w:val="0"/>
      <w:autoSpaceDN w:val="0"/>
      <w:adjustRightInd w:val="0"/>
    </w:pPr>
    <w:rPr>
      <w:szCs w:val="24"/>
    </w:rPr>
  </w:style>
  <w:style w:type="paragraph" w:styleId="Heading2">
    <w:name w:val="heading 2"/>
    <w:basedOn w:val="Normal"/>
    <w:next w:val="Normal"/>
    <w:link w:val="Heading2Char"/>
    <w:qFormat/>
    <w:rsid w:val="00B53A9F"/>
    <w:pPr>
      <w:keepNext/>
      <w:widowControl/>
      <w:autoSpaceDE/>
      <w:autoSpaceDN/>
      <w:adjustRightInd/>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3A14"/>
    <w:pPr>
      <w:tabs>
        <w:tab w:val="center" w:pos="4320"/>
        <w:tab w:val="right" w:pos="8640"/>
      </w:tabs>
    </w:pPr>
  </w:style>
  <w:style w:type="paragraph" w:styleId="Footer">
    <w:name w:val="footer"/>
    <w:basedOn w:val="Normal"/>
    <w:link w:val="FooterChar"/>
    <w:uiPriority w:val="99"/>
    <w:rsid w:val="001F3A14"/>
    <w:pPr>
      <w:tabs>
        <w:tab w:val="center" w:pos="4320"/>
        <w:tab w:val="right" w:pos="8640"/>
      </w:tabs>
    </w:pPr>
  </w:style>
  <w:style w:type="table" w:styleId="TableGrid">
    <w:name w:val="Table Grid"/>
    <w:basedOn w:val="TableNormal"/>
    <w:rsid w:val="00870F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B53A9F"/>
    <w:rPr>
      <w:rFonts w:ascii="Arial" w:hAnsi="Arial" w:cs="Arial"/>
      <w:sz w:val="32"/>
      <w:szCs w:val="24"/>
    </w:rPr>
  </w:style>
  <w:style w:type="paragraph" w:styleId="ListParagraph">
    <w:name w:val="List Paragraph"/>
    <w:basedOn w:val="Normal"/>
    <w:uiPriority w:val="34"/>
    <w:qFormat/>
    <w:rsid w:val="005C7BA2"/>
    <w:pPr>
      <w:widowControl/>
      <w:autoSpaceDE/>
      <w:autoSpaceDN/>
      <w:adjustRightInd/>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8E05A9"/>
    <w:pPr>
      <w:overflowPunct w:val="0"/>
      <w:textAlignment w:val="baseline"/>
    </w:pPr>
    <w:rPr>
      <w:sz w:val="22"/>
      <w:szCs w:val="20"/>
    </w:rPr>
  </w:style>
  <w:style w:type="character" w:customStyle="1" w:styleId="BodyTextChar">
    <w:name w:val="Body Text Char"/>
    <w:link w:val="BodyText"/>
    <w:rsid w:val="008E05A9"/>
    <w:rPr>
      <w:sz w:val="22"/>
    </w:rPr>
  </w:style>
  <w:style w:type="paragraph" w:styleId="BodyTextIndent3">
    <w:name w:val="Body Text Indent 3"/>
    <w:basedOn w:val="Normal"/>
    <w:link w:val="BodyTextIndent3Char"/>
    <w:unhideWhenUsed/>
    <w:rsid w:val="008E05A9"/>
    <w:pPr>
      <w:spacing w:after="120"/>
      <w:ind w:left="360"/>
    </w:pPr>
    <w:rPr>
      <w:sz w:val="16"/>
      <w:szCs w:val="16"/>
    </w:rPr>
  </w:style>
  <w:style w:type="character" w:customStyle="1" w:styleId="BodyTextIndent3Char">
    <w:name w:val="Body Text Indent 3 Char"/>
    <w:link w:val="BodyTextIndent3"/>
    <w:rsid w:val="008E05A9"/>
    <w:rPr>
      <w:sz w:val="16"/>
      <w:szCs w:val="16"/>
    </w:rPr>
  </w:style>
  <w:style w:type="paragraph" w:styleId="BalloonText">
    <w:name w:val="Balloon Text"/>
    <w:basedOn w:val="Normal"/>
    <w:link w:val="BalloonTextChar"/>
    <w:rsid w:val="00E42669"/>
    <w:rPr>
      <w:rFonts w:ascii="Tahoma" w:hAnsi="Tahoma" w:cs="Tahoma"/>
      <w:sz w:val="16"/>
      <w:szCs w:val="16"/>
    </w:rPr>
  </w:style>
  <w:style w:type="character" w:customStyle="1" w:styleId="BalloonTextChar">
    <w:name w:val="Balloon Text Char"/>
    <w:link w:val="BalloonText"/>
    <w:rsid w:val="00E42669"/>
    <w:rPr>
      <w:rFonts w:ascii="Tahoma" w:hAnsi="Tahoma" w:cs="Tahoma"/>
      <w:sz w:val="16"/>
      <w:szCs w:val="16"/>
    </w:rPr>
  </w:style>
  <w:style w:type="table" w:styleId="TableClassic1">
    <w:name w:val="Table Classic 1"/>
    <w:basedOn w:val="TableNormal"/>
    <w:rsid w:val="000A2035"/>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link w:val="Header"/>
    <w:rsid w:val="00764A02"/>
    <w:rPr>
      <w:szCs w:val="24"/>
    </w:rPr>
  </w:style>
  <w:style w:type="character" w:styleId="Emphasis">
    <w:name w:val="Emphasis"/>
    <w:uiPriority w:val="20"/>
    <w:qFormat/>
    <w:rsid w:val="001174C4"/>
    <w:rPr>
      <w:i/>
      <w:iCs/>
    </w:rPr>
  </w:style>
  <w:style w:type="paragraph" w:customStyle="1" w:styleId="Default">
    <w:name w:val="Default"/>
    <w:rsid w:val="00D2793D"/>
    <w:pPr>
      <w:autoSpaceDE w:val="0"/>
      <w:autoSpaceDN w:val="0"/>
      <w:adjustRightInd w:val="0"/>
    </w:pPr>
    <w:rPr>
      <w:color w:val="000000"/>
      <w:sz w:val="24"/>
      <w:szCs w:val="24"/>
    </w:rPr>
  </w:style>
  <w:style w:type="character" w:customStyle="1" w:styleId="FooterChar">
    <w:name w:val="Footer Char"/>
    <w:link w:val="Footer"/>
    <w:uiPriority w:val="99"/>
    <w:rsid w:val="00DB1162"/>
    <w:rPr>
      <w:szCs w:val="24"/>
    </w:rPr>
  </w:style>
  <w:style w:type="paragraph" w:styleId="Caption">
    <w:name w:val="caption"/>
    <w:basedOn w:val="Normal"/>
    <w:next w:val="Normal"/>
    <w:qFormat/>
    <w:rsid w:val="00DB1162"/>
    <w:pPr>
      <w:widowControl/>
      <w:autoSpaceDE/>
      <w:autoSpaceDN/>
      <w:adjustRightInd/>
      <w:ind w:left="187"/>
    </w:pPr>
    <w:rPr>
      <w:b/>
      <w:bCs/>
      <w:szCs w:val="20"/>
    </w:rPr>
  </w:style>
  <w:style w:type="character" w:styleId="Strong">
    <w:name w:val="Strong"/>
    <w:basedOn w:val="DefaultParagraphFont"/>
    <w:uiPriority w:val="22"/>
    <w:qFormat/>
    <w:rsid w:val="00544EF4"/>
    <w:rPr>
      <w:b/>
      <w:bCs/>
    </w:rPr>
  </w:style>
  <w:style w:type="character" w:styleId="Hyperlink">
    <w:name w:val="Hyperlink"/>
    <w:basedOn w:val="DefaultParagraphFont"/>
    <w:uiPriority w:val="99"/>
    <w:unhideWhenUsed/>
    <w:rsid w:val="00544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3500">
      <w:bodyDiv w:val="1"/>
      <w:marLeft w:val="0"/>
      <w:marRight w:val="0"/>
      <w:marTop w:val="0"/>
      <w:marBottom w:val="0"/>
      <w:divBdr>
        <w:top w:val="none" w:sz="0" w:space="0" w:color="auto"/>
        <w:left w:val="none" w:sz="0" w:space="0" w:color="auto"/>
        <w:bottom w:val="none" w:sz="0" w:space="0" w:color="auto"/>
        <w:right w:val="none" w:sz="0" w:space="0" w:color="auto"/>
      </w:divBdr>
    </w:div>
    <w:div w:id="162402523">
      <w:bodyDiv w:val="1"/>
      <w:marLeft w:val="0"/>
      <w:marRight w:val="0"/>
      <w:marTop w:val="0"/>
      <w:marBottom w:val="0"/>
      <w:divBdr>
        <w:top w:val="none" w:sz="0" w:space="0" w:color="auto"/>
        <w:left w:val="none" w:sz="0" w:space="0" w:color="auto"/>
        <w:bottom w:val="none" w:sz="0" w:space="0" w:color="auto"/>
        <w:right w:val="none" w:sz="0" w:space="0" w:color="auto"/>
      </w:divBdr>
    </w:div>
    <w:div w:id="165903294">
      <w:bodyDiv w:val="1"/>
      <w:marLeft w:val="60"/>
      <w:marRight w:val="60"/>
      <w:marTop w:val="60"/>
      <w:marBottom w:val="15"/>
      <w:divBdr>
        <w:top w:val="none" w:sz="0" w:space="0" w:color="auto"/>
        <w:left w:val="none" w:sz="0" w:space="0" w:color="auto"/>
        <w:bottom w:val="none" w:sz="0" w:space="0" w:color="auto"/>
        <w:right w:val="none" w:sz="0" w:space="0" w:color="auto"/>
      </w:divBdr>
    </w:div>
    <w:div w:id="295260959">
      <w:bodyDiv w:val="1"/>
      <w:marLeft w:val="0"/>
      <w:marRight w:val="0"/>
      <w:marTop w:val="0"/>
      <w:marBottom w:val="0"/>
      <w:divBdr>
        <w:top w:val="none" w:sz="0" w:space="0" w:color="auto"/>
        <w:left w:val="none" w:sz="0" w:space="0" w:color="auto"/>
        <w:bottom w:val="none" w:sz="0" w:space="0" w:color="auto"/>
        <w:right w:val="none" w:sz="0" w:space="0" w:color="auto"/>
      </w:divBdr>
    </w:div>
    <w:div w:id="360589280">
      <w:bodyDiv w:val="1"/>
      <w:marLeft w:val="60"/>
      <w:marRight w:val="60"/>
      <w:marTop w:val="60"/>
      <w:marBottom w:val="15"/>
      <w:divBdr>
        <w:top w:val="none" w:sz="0" w:space="0" w:color="auto"/>
        <w:left w:val="none" w:sz="0" w:space="0" w:color="auto"/>
        <w:bottom w:val="none" w:sz="0" w:space="0" w:color="auto"/>
        <w:right w:val="none" w:sz="0" w:space="0" w:color="auto"/>
      </w:divBdr>
      <w:divsChild>
        <w:div w:id="484248213">
          <w:marLeft w:val="0"/>
          <w:marRight w:val="0"/>
          <w:marTop w:val="0"/>
          <w:marBottom w:val="0"/>
          <w:divBdr>
            <w:top w:val="none" w:sz="0" w:space="0" w:color="auto"/>
            <w:left w:val="none" w:sz="0" w:space="0" w:color="auto"/>
            <w:bottom w:val="none" w:sz="0" w:space="0" w:color="auto"/>
            <w:right w:val="none" w:sz="0" w:space="0" w:color="auto"/>
          </w:divBdr>
        </w:div>
        <w:div w:id="942764174">
          <w:marLeft w:val="0"/>
          <w:marRight w:val="0"/>
          <w:marTop w:val="0"/>
          <w:marBottom w:val="0"/>
          <w:divBdr>
            <w:top w:val="none" w:sz="0" w:space="0" w:color="auto"/>
            <w:left w:val="none" w:sz="0" w:space="0" w:color="auto"/>
            <w:bottom w:val="none" w:sz="0" w:space="0" w:color="auto"/>
            <w:right w:val="none" w:sz="0" w:space="0" w:color="auto"/>
          </w:divBdr>
        </w:div>
        <w:div w:id="1748965604">
          <w:marLeft w:val="0"/>
          <w:marRight w:val="0"/>
          <w:marTop w:val="0"/>
          <w:marBottom w:val="0"/>
          <w:divBdr>
            <w:top w:val="none" w:sz="0" w:space="0" w:color="auto"/>
            <w:left w:val="none" w:sz="0" w:space="0" w:color="auto"/>
            <w:bottom w:val="none" w:sz="0" w:space="0" w:color="auto"/>
            <w:right w:val="none" w:sz="0" w:space="0" w:color="auto"/>
          </w:divBdr>
        </w:div>
        <w:div w:id="1851143236">
          <w:marLeft w:val="0"/>
          <w:marRight w:val="0"/>
          <w:marTop w:val="0"/>
          <w:marBottom w:val="0"/>
          <w:divBdr>
            <w:top w:val="none" w:sz="0" w:space="0" w:color="auto"/>
            <w:left w:val="none" w:sz="0" w:space="0" w:color="auto"/>
            <w:bottom w:val="none" w:sz="0" w:space="0" w:color="auto"/>
            <w:right w:val="none" w:sz="0" w:space="0" w:color="auto"/>
          </w:divBdr>
        </w:div>
        <w:div w:id="2134252273">
          <w:marLeft w:val="0"/>
          <w:marRight w:val="0"/>
          <w:marTop w:val="0"/>
          <w:marBottom w:val="0"/>
          <w:divBdr>
            <w:top w:val="none" w:sz="0" w:space="0" w:color="auto"/>
            <w:left w:val="none" w:sz="0" w:space="0" w:color="auto"/>
            <w:bottom w:val="none" w:sz="0" w:space="0" w:color="auto"/>
            <w:right w:val="none" w:sz="0" w:space="0" w:color="auto"/>
          </w:divBdr>
        </w:div>
      </w:divsChild>
    </w:div>
    <w:div w:id="369497266">
      <w:bodyDiv w:val="1"/>
      <w:marLeft w:val="0"/>
      <w:marRight w:val="0"/>
      <w:marTop w:val="0"/>
      <w:marBottom w:val="0"/>
      <w:divBdr>
        <w:top w:val="none" w:sz="0" w:space="0" w:color="auto"/>
        <w:left w:val="none" w:sz="0" w:space="0" w:color="auto"/>
        <w:bottom w:val="none" w:sz="0" w:space="0" w:color="auto"/>
        <w:right w:val="none" w:sz="0" w:space="0" w:color="auto"/>
      </w:divBdr>
    </w:div>
    <w:div w:id="404298856">
      <w:bodyDiv w:val="1"/>
      <w:marLeft w:val="0"/>
      <w:marRight w:val="0"/>
      <w:marTop w:val="0"/>
      <w:marBottom w:val="0"/>
      <w:divBdr>
        <w:top w:val="none" w:sz="0" w:space="0" w:color="auto"/>
        <w:left w:val="none" w:sz="0" w:space="0" w:color="auto"/>
        <w:bottom w:val="none" w:sz="0" w:space="0" w:color="auto"/>
        <w:right w:val="none" w:sz="0" w:space="0" w:color="auto"/>
      </w:divBdr>
    </w:div>
    <w:div w:id="435832737">
      <w:bodyDiv w:val="1"/>
      <w:marLeft w:val="60"/>
      <w:marRight w:val="60"/>
      <w:marTop w:val="60"/>
      <w:marBottom w:val="15"/>
      <w:divBdr>
        <w:top w:val="none" w:sz="0" w:space="0" w:color="auto"/>
        <w:left w:val="none" w:sz="0" w:space="0" w:color="auto"/>
        <w:bottom w:val="none" w:sz="0" w:space="0" w:color="auto"/>
        <w:right w:val="none" w:sz="0" w:space="0" w:color="auto"/>
      </w:divBdr>
      <w:divsChild>
        <w:div w:id="674381112">
          <w:marLeft w:val="0"/>
          <w:marRight w:val="0"/>
          <w:marTop w:val="0"/>
          <w:marBottom w:val="0"/>
          <w:divBdr>
            <w:top w:val="none" w:sz="0" w:space="0" w:color="auto"/>
            <w:left w:val="none" w:sz="0" w:space="0" w:color="auto"/>
            <w:bottom w:val="none" w:sz="0" w:space="0" w:color="auto"/>
            <w:right w:val="none" w:sz="0" w:space="0" w:color="auto"/>
          </w:divBdr>
        </w:div>
        <w:div w:id="706371590">
          <w:marLeft w:val="0"/>
          <w:marRight w:val="0"/>
          <w:marTop w:val="0"/>
          <w:marBottom w:val="0"/>
          <w:divBdr>
            <w:top w:val="none" w:sz="0" w:space="0" w:color="auto"/>
            <w:left w:val="none" w:sz="0" w:space="0" w:color="auto"/>
            <w:bottom w:val="none" w:sz="0" w:space="0" w:color="auto"/>
            <w:right w:val="none" w:sz="0" w:space="0" w:color="auto"/>
          </w:divBdr>
        </w:div>
        <w:div w:id="883298382">
          <w:marLeft w:val="0"/>
          <w:marRight w:val="0"/>
          <w:marTop w:val="0"/>
          <w:marBottom w:val="0"/>
          <w:divBdr>
            <w:top w:val="none" w:sz="0" w:space="0" w:color="auto"/>
            <w:left w:val="none" w:sz="0" w:space="0" w:color="auto"/>
            <w:bottom w:val="none" w:sz="0" w:space="0" w:color="auto"/>
            <w:right w:val="none" w:sz="0" w:space="0" w:color="auto"/>
          </w:divBdr>
        </w:div>
        <w:div w:id="1077676354">
          <w:marLeft w:val="0"/>
          <w:marRight w:val="0"/>
          <w:marTop w:val="0"/>
          <w:marBottom w:val="0"/>
          <w:divBdr>
            <w:top w:val="none" w:sz="0" w:space="0" w:color="auto"/>
            <w:left w:val="none" w:sz="0" w:space="0" w:color="auto"/>
            <w:bottom w:val="none" w:sz="0" w:space="0" w:color="auto"/>
            <w:right w:val="none" w:sz="0" w:space="0" w:color="auto"/>
          </w:divBdr>
        </w:div>
        <w:div w:id="1587418877">
          <w:marLeft w:val="0"/>
          <w:marRight w:val="0"/>
          <w:marTop w:val="0"/>
          <w:marBottom w:val="0"/>
          <w:divBdr>
            <w:top w:val="none" w:sz="0" w:space="0" w:color="auto"/>
            <w:left w:val="none" w:sz="0" w:space="0" w:color="auto"/>
            <w:bottom w:val="none" w:sz="0" w:space="0" w:color="auto"/>
            <w:right w:val="none" w:sz="0" w:space="0" w:color="auto"/>
          </w:divBdr>
        </w:div>
        <w:div w:id="1826894863">
          <w:marLeft w:val="0"/>
          <w:marRight w:val="0"/>
          <w:marTop w:val="0"/>
          <w:marBottom w:val="0"/>
          <w:divBdr>
            <w:top w:val="none" w:sz="0" w:space="0" w:color="auto"/>
            <w:left w:val="none" w:sz="0" w:space="0" w:color="auto"/>
            <w:bottom w:val="none" w:sz="0" w:space="0" w:color="auto"/>
            <w:right w:val="none" w:sz="0" w:space="0" w:color="auto"/>
          </w:divBdr>
        </w:div>
        <w:div w:id="2023241390">
          <w:marLeft w:val="0"/>
          <w:marRight w:val="0"/>
          <w:marTop w:val="0"/>
          <w:marBottom w:val="0"/>
          <w:divBdr>
            <w:top w:val="none" w:sz="0" w:space="0" w:color="auto"/>
            <w:left w:val="none" w:sz="0" w:space="0" w:color="auto"/>
            <w:bottom w:val="none" w:sz="0" w:space="0" w:color="auto"/>
            <w:right w:val="none" w:sz="0" w:space="0" w:color="auto"/>
          </w:divBdr>
        </w:div>
      </w:divsChild>
    </w:div>
    <w:div w:id="455099460">
      <w:bodyDiv w:val="1"/>
      <w:marLeft w:val="60"/>
      <w:marRight w:val="60"/>
      <w:marTop w:val="60"/>
      <w:marBottom w:val="15"/>
      <w:divBdr>
        <w:top w:val="none" w:sz="0" w:space="0" w:color="auto"/>
        <w:left w:val="none" w:sz="0" w:space="0" w:color="auto"/>
        <w:bottom w:val="none" w:sz="0" w:space="0" w:color="auto"/>
        <w:right w:val="none" w:sz="0" w:space="0" w:color="auto"/>
      </w:divBdr>
      <w:divsChild>
        <w:div w:id="432358112">
          <w:marLeft w:val="0"/>
          <w:marRight w:val="0"/>
          <w:marTop w:val="0"/>
          <w:marBottom w:val="0"/>
          <w:divBdr>
            <w:top w:val="none" w:sz="0" w:space="0" w:color="auto"/>
            <w:left w:val="none" w:sz="0" w:space="0" w:color="auto"/>
            <w:bottom w:val="none" w:sz="0" w:space="0" w:color="auto"/>
            <w:right w:val="none" w:sz="0" w:space="0" w:color="auto"/>
          </w:divBdr>
        </w:div>
        <w:div w:id="410347655">
          <w:marLeft w:val="0"/>
          <w:marRight w:val="0"/>
          <w:marTop w:val="0"/>
          <w:marBottom w:val="0"/>
          <w:divBdr>
            <w:top w:val="none" w:sz="0" w:space="0" w:color="auto"/>
            <w:left w:val="none" w:sz="0" w:space="0" w:color="auto"/>
            <w:bottom w:val="none" w:sz="0" w:space="0" w:color="auto"/>
            <w:right w:val="none" w:sz="0" w:space="0" w:color="auto"/>
          </w:divBdr>
        </w:div>
        <w:div w:id="787043988">
          <w:marLeft w:val="0"/>
          <w:marRight w:val="0"/>
          <w:marTop w:val="0"/>
          <w:marBottom w:val="0"/>
          <w:divBdr>
            <w:top w:val="none" w:sz="0" w:space="0" w:color="auto"/>
            <w:left w:val="none" w:sz="0" w:space="0" w:color="auto"/>
            <w:bottom w:val="none" w:sz="0" w:space="0" w:color="auto"/>
            <w:right w:val="none" w:sz="0" w:space="0" w:color="auto"/>
          </w:divBdr>
        </w:div>
        <w:div w:id="110176292">
          <w:marLeft w:val="0"/>
          <w:marRight w:val="0"/>
          <w:marTop w:val="0"/>
          <w:marBottom w:val="0"/>
          <w:divBdr>
            <w:top w:val="none" w:sz="0" w:space="0" w:color="auto"/>
            <w:left w:val="none" w:sz="0" w:space="0" w:color="auto"/>
            <w:bottom w:val="none" w:sz="0" w:space="0" w:color="auto"/>
            <w:right w:val="none" w:sz="0" w:space="0" w:color="auto"/>
          </w:divBdr>
        </w:div>
        <w:div w:id="257493053">
          <w:marLeft w:val="0"/>
          <w:marRight w:val="0"/>
          <w:marTop w:val="0"/>
          <w:marBottom w:val="0"/>
          <w:divBdr>
            <w:top w:val="none" w:sz="0" w:space="0" w:color="auto"/>
            <w:left w:val="none" w:sz="0" w:space="0" w:color="auto"/>
            <w:bottom w:val="none" w:sz="0" w:space="0" w:color="auto"/>
            <w:right w:val="none" w:sz="0" w:space="0" w:color="auto"/>
          </w:divBdr>
        </w:div>
        <w:div w:id="567962678">
          <w:marLeft w:val="0"/>
          <w:marRight w:val="0"/>
          <w:marTop w:val="0"/>
          <w:marBottom w:val="0"/>
          <w:divBdr>
            <w:top w:val="none" w:sz="0" w:space="0" w:color="auto"/>
            <w:left w:val="none" w:sz="0" w:space="0" w:color="auto"/>
            <w:bottom w:val="none" w:sz="0" w:space="0" w:color="auto"/>
            <w:right w:val="none" w:sz="0" w:space="0" w:color="auto"/>
          </w:divBdr>
        </w:div>
        <w:div w:id="1911579994">
          <w:marLeft w:val="0"/>
          <w:marRight w:val="0"/>
          <w:marTop w:val="0"/>
          <w:marBottom w:val="0"/>
          <w:divBdr>
            <w:top w:val="none" w:sz="0" w:space="0" w:color="auto"/>
            <w:left w:val="none" w:sz="0" w:space="0" w:color="auto"/>
            <w:bottom w:val="none" w:sz="0" w:space="0" w:color="auto"/>
            <w:right w:val="none" w:sz="0" w:space="0" w:color="auto"/>
          </w:divBdr>
        </w:div>
        <w:div w:id="1092160742">
          <w:marLeft w:val="0"/>
          <w:marRight w:val="0"/>
          <w:marTop w:val="0"/>
          <w:marBottom w:val="0"/>
          <w:divBdr>
            <w:top w:val="none" w:sz="0" w:space="0" w:color="auto"/>
            <w:left w:val="none" w:sz="0" w:space="0" w:color="auto"/>
            <w:bottom w:val="none" w:sz="0" w:space="0" w:color="auto"/>
            <w:right w:val="none" w:sz="0" w:space="0" w:color="auto"/>
          </w:divBdr>
        </w:div>
        <w:div w:id="1297300820">
          <w:marLeft w:val="0"/>
          <w:marRight w:val="0"/>
          <w:marTop w:val="0"/>
          <w:marBottom w:val="0"/>
          <w:divBdr>
            <w:top w:val="none" w:sz="0" w:space="0" w:color="auto"/>
            <w:left w:val="none" w:sz="0" w:space="0" w:color="auto"/>
            <w:bottom w:val="none" w:sz="0" w:space="0" w:color="auto"/>
            <w:right w:val="none" w:sz="0" w:space="0" w:color="auto"/>
          </w:divBdr>
        </w:div>
        <w:div w:id="1694962816">
          <w:marLeft w:val="0"/>
          <w:marRight w:val="0"/>
          <w:marTop w:val="0"/>
          <w:marBottom w:val="0"/>
          <w:divBdr>
            <w:top w:val="none" w:sz="0" w:space="0" w:color="auto"/>
            <w:left w:val="none" w:sz="0" w:space="0" w:color="auto"/>
            <w:bottom w:val="none" w:sz="0" w:space="0" w:color="auto"/>
            <w:right w:val="none" w:sz="0" w:space="0" w:color="auto"/>
          </w:divBdr>
        </w:div>
        <w:div w:id="1861354736">
          <w:marLeft w:val="0"/>
          <w:marRight w:val="0"/>
          <w:marTop w:val="0"/>
          <w:marBottom w:val="0"/>
          <w:divBdr>
            <w:top w:val="none" w:sz="0" w:space="0" w:color="auto"/>
            <w:left w:val="none" w:sz="0" w:space="0" w:color="auto"/>
            <w:bottom w:val="none" w:sz="0" w:space="0" w:color="auto"/>
            <w:right w:val="none" w:sz="0" w:space="0" w:color="auto"/>
          </w:divBdr>
        </w:div>
        <w:div w:id="26031630">
          <w:marLeft w:val="0"/>
          <w:marRight w:val="0"/>
          <w:marTop w:val="0"/>
          <w:marBottom w:val="0"/>
          <w:divBdr>
            <w:top w:val="none" w:sz="0" w:space="0" w:color="auto"/>
            <w:left w:val="none" w:sz="0" w:space="0" w:color="auto"/>
            <w:bottom w:val="none" w:sz="0" w:space="0" w:color="auto"/>
            <w:right w:val="none" w:sz="0" w:space="0" w:color="auto"/>
          </w:divBdr>
        </w:div>
        <w:div w:id="1064181325">
          <w:marLeft w:val="0"/>
          <w:marRight w:val="0"/>
          <w:marTop w:val="0"/>
          <w:marBottom w:val="0"/>
          <w:divBdr>
            <w:top w:val="none" w:sz="0" w:space="0" w:color="auto"/>
            <w:left w:val="none" w:sz="0" w:space="0" w:color="auto"/>
            <w:bottom w:val="none" w:sz="0" w:space="0" w:color="auto"/>
            <w:right w:val="none" w:sz="0" w:space="0" w:color="auto"/>
          </w:divBdr>
        </w:div>
        <w:div w:id="2053454462">
          <w:marLeft w:val="0"/>
          <w:marRight w:val="0"/>
          <w:marTop w:val="0"/>
          <w:marBottom w:val="0"/>
          <w:divBdr>
            <w:top w:val="none" w:sz="0" w:space="0" w:color="auto"/>
            <w:left w:val="none" w:sz="0" w:space="0" w:color="auto"/>
            <w:bottom w:val="none" w:sz="0" w:space="0" w:color="auto"/>
            <w:right w:val="none" w:sz="0" w:space="0" w:color="auto"/>
          </w:divBdr>
        </w:div>
        <w:div w:id="330111277">
          <w:marLeft w:val="0"/>
          <w:marRight w:val="0"/>
          <w:marTop w:val="0"/>
          <w:marBottom w:val="0"/>
          <w:divBdr>
            <w:top w:val="none" w:sz="0" w:space="0" w:color="auto"/>
            <w:left w:val="none" w:sz="0" w:space="0" w:color="auto"/>
            <w:bottom w:val="none" w:sz="0" w:space="0" w:color="auto"/>
            <w:right w:val="none" w:sz="0" w:space="0" w:color="auto"/>
          </w:divBdr>
        </w:div>
        <w:div w:id="1546213008">
          <w:marLeft w:val="0"/>
          <w:marRight w:val="0"/>
          <w:marTop w:val="0"/>
          <w:marBottom w:val="0"/>
          <w:divBdr>
            <w:top w:val="none" w:sz="0" w:space="0" w:color="auto"/>
            <w:left w:val="none" w:sz="0" w:space="0" w:color="auto"/>
            <w:bottom w:val="none" w:sz="0" w:space="0" w:color="auto"/>
            <w:right w:val="none" w:sz="0" w:space="0" w:color="auto"/>
          </w:divBdr>
        </w:div>
        <w:div w:id="84770295">
          <w:marLeft w:val="0"/>
          <w:marRight w:val="0"/>
          <w:marTop w:val="0"/>
          <w:marBottom w:val="0"/>
          <w:divBdr>
            <w:top w:val="none" w:sz="0" w:space="0" w:color="auto"/>
            <w:left w:val="none" w:sz="0" w:space="0" w:color="auto"/>
            <w:bottom w:val="none" w:sz="0" w:space="0" w:color="auto"/>
            <w:right w:val="none" w:sz="0" w:space="0" w:color="auto"/>
          </w:divBdr>
        </w:div>
        <w:div w:id="628556061">
          <w:marLeft w:val="0"/>
          <w:marRight w:val="0"/>
          <w:marTop w:val="0"/>
          <w:marBottom w:val="0"/>
          <w:divBdr>
            <w:top w:val="none" w:sz="0" w:space="0" w:color="auto"/>
            <w:left w:val="none" w:sz="0" w:space="0" w:color="auto"/>
            <w:bottom w:val="none" w:sz="0" w:space="0" w:color="auto"/>
            <w:right w:val="none" w:sz="0" w:space="0" w:color="auto"/>
          </w:divBdr>
        </w:div>
        <w:div w:id="768047089">
          <w:marLeft w:val="0"/>
          <w:marRight w:val="0"/>
          <w:marTop w:val="0"/>
          <w:marBottom w:val="0"/>
          <w:divBdr>
            <w:top w:val="none" w:sz="0" w:space="0" w:color="auto"/>
            <w:left w:val="none" w:sz="0" w:space="0" w:color="auto"/>
            <w:bottom w:val="none" w:sz="0" w:space="0" w:color="auto"/>
            <w:right w:val="none" w:sz="0" w:space="0" w:color="auto"/>
          </w:divBdr>
        </w:div>
        <w:div w:id="178547173">
          <w:marLeft w:val="0"/>
          <w:marRight w:val="0"/>
          <w:marTop w:val="0"/>
          <w:marBottom w:val="0"/>
          <w:divBdr>
            <w:top w:val="none" w:sz="0" w:space="0" w:color="auto"/>
            <w:left w:val="none" w:sz="0" w:space="0" w:color="auto"/>
            <w:bottom w:val="none" w:sz="0" w:space="0" w:color="auto"/>
            <w:right w:val="none" w:sz="0" w:space="0" w:color="auto"/>
          </w:divBdr>
        </w:div>
        <w:div w:id="606743340">
          <w:marLeft w:val="0"/>
          <w:marRight w:val="0"/>
          <w:marTop w:val="0"/>
          <w:marBottom w:val="0"/>
          <w:divBdr>
            <w:top w:val="none" w:sz="0" w:space="0" w:color="auto"/>
            <w:left w:val="none" w:sz="0" w:space="0" w:color="auto"/>
            <w:bottom w:val="none" w:sz="0" w:space="0" w:color="auto"/>
            <w:right w:val="none" w:sz="0" w:space="0" w:color="auto"/>
          </w:divBdr>
        </w:div>
        <w:div w:id="1098405249">
          <w:marLeft w:val="0"/>
          <w:marRight w:val="0"/>
          <w:marTop w:val="0"/>
          <w:marBottom w:val="0"/>
          <w:divBdr>
            <w:top w:val="none" w:sz="0" w:space="0" w:color="auto"/>
            <w:left w:val="none" w:sz="0" w:space="0" w:color="auto"/>
            <w:bottom w:val="none" w:sz="0" w:space="0" w:color="auto"/>
            <w:right w:val="none" w:sz="0" w:space="0" w:color="auto"/>
          </w:divBdr>
        </w:div>
        <w:div w:id="1782605311">
          <w:marLeft w:val="0"/>
          <w:marRight w:val="0"/>
          <w:marTop w:val="0"/>
          <w:marBottom w:val="0"/>
          <w:divBdr>
            <w:top w:val="none" w:sz="0" w:space="0" w:color="auto"/>
            <w:left w:val="none" w:sz="0" w:space="0" w:color="auto"/>
            <w:bottom w:val="none" w:sz="0" w:space="0" w:color="auto"/>
            <w:right w:val="none" w:sz="0" w:space="0" w:color="auto"/>
          </w:divBdr>
        </w:div>
        <w:div w:id="10642807">
          <w:marLeft w:val="0"/>
          <w:marRight w:val="0"/>
          <w:marTop w:val="0"/>
          <w:marBottom w:val="0"/>
          <w:divBdr>
            <w:top w:val="none" w:sz="0" w:space="0" w:color="auto"/>
            <w:left w:val="none" w:sz="0" w:space="0" w:color="auto"/>
            <w:bottom w:val="none" w:sz="0" w:space="0" w:color="auto"/>
            <w:right w:val="none" w:sz="0" w:space="0" w:color="auto"/>
          </w:divBdr>
        </w:div>
        <w:div w:id="848641701">
          <w:marLeft w:val="0"/>
          <w:marRight w:val="0"/>
          <w:marTop w:val="0"/>
          <w:marBottom w:val="0"/>
          <w:divBdr>
            <w:top w:val="none" w:sz="0" w:space="0" w:color="auto"/>
            <w:left w:val="none" w:sz="0" w:space="0" w:color="auto"/>
            <w:bottom w:val="none" w:sz="0" w:space="0" w:color="auto"/>
            <w:right w:val="none" w:sz="0" w:space="0" w:color="auto"/>
          </w:divBdr>
        </w:div>
        <w:div w:id="1792825397">
          <w:marLeft w:val="0"/>
          <w:marRight w:val="0"/>
          <w:marTop w:val="0"/>
          <w:marBottom w:val="0"/>
          <w:divBdr>
            <w:top w:val="none" w:sz="0" w:space="0" w:color="auto"/>
            <w:left w:val="none" w:sz="0" w:space="0" w:color="auto"/>
            <w:bottom w:val="none" w:sz="0" w:space="0" w:color="auto"/>
            <w:right w:val="none" w:sz="0" w:space="0" w:color="auto"/>
          </w:divBdr>
        </w:div>
      </w:divsChild>
    </w:div>
    <w:div w:id="549070100">
      <w:bodyDiv w:val="1"/>
      <w:marLeft w:val="60"/>
      <w:marRight w:val="60"/>
      <w:marTop w:val="60"/>
      <w:marBottom w:val="15"/>
      <w:divBdr>
        <w:top w:val="none" w:sz="0" w:space="0" w:color="auto"/>
        <w:left w:val="none" w:sz="0" w:space="0" w:color="auto"/>
        <w:bottom w:val="none" w:sz="0" w:space="0" w:color="auto"/>
        <w:right w:val="none" w:sz="0" w:space="0" w:color="auto"/>
      </w:divBdr>
      <w:divsChild>
        <w:div w:id="718823354">
          <w:marLeft w:val="0"/>
          <w:marRight w:val="0"/>
          <w:marTop w:val="0"/>
          <w:marBottom w:val="0"/>
          <w:divBdr>
            <w:top w:val="none" w:sz="0" w:space="0" w:color="auto"/>
            <w:left w:val="none" w:sz="0" w:space="0" w:color="auto"/>
            <w:bottom w:val="none" w:sz="0" w:space="0" w:color="auto"/>
            <w:right w:val="none" w:sz="0" w:space="0" w:color="auto"/>
          </w:divBdr>
        </w:div>
        <w:div w:id="186524348">
          <w:marLeft w:val="0"/>
          <w:marRight w:val="0"/>
          <w:marTop w:val="0"/>
          <w:marBottom w:val="0"/>
          <w:divBdr>
            <w:top w:val="none" w:sz="0" w:space="0" w:color="auto"/>
            <w:left w:val="none" w:sz="0" w:space="0" w:color="auto"/>
            <w:bottom w:val="none" w:sz="0" w:space="0" w:color="auto"/>
            <w:right w:val="none" w:sz="0" w:space="0" w:color="auto"/>
          </w:divBdr>
        </w:div>
      </w:divsChild>
    </w:div>
    <w:div w:id="587155069">
      <w:bodyDiv w:val="1"/>
      <w:marLeft w:val="60"/>
      <w:marRight w:val="60"/>
      <w:marTop w:val="60"/>
      <w:marBottom w:val="15"/>
      <w:divBdr>
        <w:top w:val="none" w:sz="0" w:space="0" w:color="auto"/>
        <w:left w:val="none" w:sz="0" w:space="0" w:color="auto"/>
        <w:bottom w:val="none" w:sz="0" w:space="0" w:color="auto"/>
        <w:right w:val="none" w:sz="0" w:space="0" w:color="auto"/>
      </w:divBdr>
      <w:divsChild>
        <w:div w:id="575479200">
          <w:marLeft w:val="0"/>
          <w:marRight w:val="0"/>
          <w:marTop w:val="0"/>
          <w:marBottom w:val="0"/>
          <w:divBdr>
            <w:top w:val="none" w:sz="0" w:space="0" w:color="auto"/>
            <w:left w:val="none" w:sz="0" w:space="0" w:color="auto"/>
            <w:bottom w:val="none" w:sz="0" w:space="0" w:color="auto"/>
            <w:right w:val="none" w:sz="0" w:space="0" w:color="auto"/>
          </w:divBdr>
        </w:div>
        <w:div w:id="727458260">
          <w:marLeft w:val="0"/>
          <w:marRight w:val="0"/>
          <w:marTop w:val="0"/>
          <w:marBottom w:val="0"/>
          <w:divBdr>
            <w:top w:val="none" w:sz="0" w:space="0" w:color="auto"/>
            <w:left w:val="none" w:sz="0" w:space="0" w:color="auto"/>
            <w:bottom w:val="none" w:sz="0" w:space="0" w:color="auto"/>
            <w:right w:val="none" w:sz="0" w:space="0" w:color="auto"/>
          </w:divBdr>
        </w:div>
        <w:div w:id="908684875">
          <w:marLeft w:val="0"/>
          <w:marRight w:val="0"/>
          <w:marTop w:val="0"/>
          <w:marBottom w:val="0"/>
          <w:divBdr>
            <w:top w:val="none" w:sz="0" w:space="0" w:color="auto"/>
            <w:left w:val="none" w:sz="0" w:space="0" w:color="auto"/>
            <w:bottom w:val="none" w:sz="0" w:space="0" w:color="auto"/>
            <w:right w:val="none" w:sz="0" w:space="0" w:color="auto"/>
          </w:divBdr>
        </w:div>
        <w:div w:id="1240212660">
          <w:marLeft w:val="0"/>
          <w:marRight w:val="0"/>
          <w:marTop w:val="0"/>
          <w:marBottom w:val="0"/>
          <w:divBdr>
            <w:top w:val="none" w:sz="0" w:space="0" w:color="auto"/>
            <w:left w:val="none" w:sz="0" w:space="0" w:color="auto"/>
            <w:bottom w:val="none" w:sz="0" w:space="0" w:color="auto"/>
            <w:right w:val="none" w:sz="0" w:space="0" w:color="auto"/>
          </w:divBdr>
        </w:div>
        <w:div w:id="1339963680">
          <w:marLeft w:val="0"/>
          <w:marRight w:val="0"/>
          <w:marTop w:val="0"/>
          <w:marBottom w:val="0"/>
          <w:divBdr>
            <w:top w:val="none" w:sz="0" w:space="0" w:color="auto"/>
            <w:left w:val="none" w:sz="0" w:space="0" w:color="auto"/>
            <w:bottom w:val="none" w:sz="0" w:space="0" w:color="auto"/>
            <w:right w:val="none" w:sz="0" w:space="0" w:color="auto"/>
          </w:divBdr>
        </w:div>
      </w:divsChild>
    </w:div>
    <w:div w:id="738947184">
      <w:bodyDiv w:val="1"/>
      <w:marLeft w:val="0"/>
      <w:marRight w:val="0"/>
      <w:marTop w:val="0"/>
      <w:marBottom w:val="0"/>
      <w:divBdr>
        <w:top w:val="none" w:sz="0" w:space="0" w:color="auto"/>
        <w:left w:val="none" w:sz="0" w:space="0" w:color="auto"/>
        <w:bottom w:val="none" w:sz="0" w:space="0" w:color="auto"/>
        <w:right w:val="none" w:sz="0" w:space="0" w:color="auto"/>
      </w:divBdr>
    </w:div>
    <w:div w:id="1277982253">
      <w:bodyDiv w:val="1"/>
      <w:marLeft w:val="0"/>
      <w:marRight w:val="0"/>
      <w:marTop w:val="0"/>
      <w:marBottom w:val="0"/>
      <w:divBdr>
        <w:top w:val="none" w:sz="0" w:space="0" w:color="auto"/>
        <w:left w:val="none" w:sz="0" w:space="0" w:color="auto"/>
        <w:bottom w:val="none" w:sz="0" w:space="0" w:color="auto"/>
        <w:right w:val="none" w:sz="0" w:space="0" w:color="auto"/>
      </w:divBdr>
    </w:div>
    <w:div w:id="1490944360">
      <w:bodyDiv w:val="1"/>
      <w:marLeft w:val="60"/>
      <w:marRight w:val="60"/>
      <w:marTop w:val="60"/>
      <w:marBottom w:val="15"/>
      <w:divBdr>
        <w:top w:val="none" w:sz="0" w:space="0" w:color="auto"/>
        <w:left w:val="none" w:sz="0" w:space="0" w:color="auto"/>
        <w:bottom w:val="none" w:sz="0" w:space="0" w:color="auto"/>
        <w:right w:val="none" w:sz="0" w:space="0" w:color="auto"/>
      </w:divBdr>
      <w:divsChild>
        <w:div w:id="128325882">
          <w:marLeft w:val="0"/>
          <w:marRight w:val="0"/>
          <w:marTop w:val="0"/>
          <w:marBottom w:val="0"/>
          <w:divBdr>
            <w:top w:val="none" w:sz="0" w:space="0" w:color="auto"/>
            <w:left w:val="none" w:sz="0" w:space="0" w:color="auto"/>
            <w:bottom w:val="none" w:sz="0" w:space="0" w:color="auto"/>
            <w:right w:val="none" w:sz="0" w:space="0" w:color="auto"/>
          </w:divBdr>
        </w:div>
        <w:div w:id="777529496">
          <w:marLeft w:val="0"/>
          <w:marRight w:val="0"/>
          <w:marTop w:val="0"/>
          <w:marBottom w:val="0"/>
          <w:divBdr>
            <w:top w:val="none" w:sz="0" w:space="0" w:color="auto"/>
            <w:left w:val="none" w:sz="0" w:space="0" w:color="auto"/>
            <w:bottom w:val="none" w:sz="0" w:space="0" w:color="auto"/>
            <w:right w:val="none" w:sz="0" w:space="0" w:color="auto"/>
          </w:divBdr>
        </w:div>
      </w:divsChild>
    </w:div>
    <w:div w:id="1505708309">
      <w:bodyDiv w:val="1"/>
      <w:marLeft w:val="60"/>
      <w:marRight w:val="60"/>
      <w:marTop w:val="60"/>
      <w:marBottom w:val="15"/>
      <w:divBdr>
        <w:top w:val="none" w:sz="0" w:space="0" w:color="auto"/>
        <w:left w:val="none" w:sz="0" w:space="0" w:color="auto"/>
        <w:bottom w:val="none" w:sz="0" w:space="0" w:color="auto"/>
        <w:right w:val="none" w:sz="0" w:space="0" w:color="auto"/>
      </w:divBdr>
      <w:divsChild>
        <w:div w:id="347801356">
          <w:marLeft w:val="0"/>
          <w:marRight w:val="0"/>
          <w:marTop w:val="0"/>
          <w:marBottom w:val="0"/>
          <w:divBdr>
            <w:top w:val="none" w:sz="0" w:space="0" w:color="auto"/>
            <w:left w:val="none" w:sz="0" w:space="0" w:color="auto"/>
            <w:bottom w:val="none" w:sz="0" w:space="0" w:color="auto"/>
            <w:right w:val="none" w:sz="0" w:space="0" w:color="auto"/>
          </w:divBdr>
        </w:div>
        <w:div w:id="407307870">
          <w:marLeft w:val="0"/>
          <w:marRight w:val="0"/>
          <w:marTop w:val="0"/>
          <w:marBottom w:val="0"/>
          <w:divBdr>
            <w:top w:val="none" w:sz="0" w:space="0" w:color="auto"/>
            <w:left w:val="none" w:sz="0" w:space="0" w:color="auto"/>
            <w:bottom w:val="none" w:sz="0" w:space="0" w:color="auto"/>
            <w:right w:val="none" w:sz="0" w:space="0" w:color="auto"/>
          </w:divBdr>
        </w:div>
        <w:div w:id="703140822">
          <w:marLeft w:val="0"/>
          <w:marRight w:val="0"/>
          <w:marTop w:val="0"/>
          <w:marBottom w:val="0"/>
          <w:divBdr>
            <w:top w:val="none" w:sz="0" w:space="0" w:color="auto"/>
            <w:left w:val="none" w:sz="0" w:space="0" w:color="auto"/>
            <w:bottom w:val="none" w:sz="0" w:space="0" w:color="auto"/>
            <w:right w:val="none" w:sz="0" w:space="0" w:color="auto"/>
          </w:divBdr>
        </w:div>
        <w:div w:id="1101679632">
          <w:marLeft w:val="0"/>
          <w:marRight w:val="0"/>
          <w:marTop w:val="0"/>
          <w:marBottom w:val="0"/>
          <w:divBdr>
            <w:top w:val="none" w:sz="0" w:space="0" w:color="auto"/>
            <w:left w:val="none" w:sz="0" w:space="0" w:color="auto"/>
            <w:bottom w:val="none" w:sz="0" w:space="0" w:color="auto"/>
            <w:right w:val="none" w:sz="0" w:space="0" w:color="auto"/>
          </w:divBdr>
        </w:div>
        <w:div w:id="1897889008">
          <w:marLeft w:val="0"/>
          <w:marRight w:val="0"/>
          <w:marTop w:val="0"/>
          <w:marBottom w:val="0"/>
          <w:divBdr>
            <w:top w:val="none" w:sz="0" w:space="0" w:color="auto"/>
            <w:left w:val="none" w:sz="0" w:space="0" w:color="auto"/>
            <w:bottom w:val="none" w:sz="0" w:space="0" w:color="auto"/>
            <w:right w:val="none" w:sz="0" w:space="0" w:color="auto"/>
          </w:divBdr>
        </w:div>
      </w:divsChild>
    </w:div>
    <w:div w:id="1862930854">
      <w:bodyDiv w:val="1"/>
      <w:marLeft w:val="0"/>
      <w:marRight w:val="0"/>
      <w:marTop w:val="0"/>
      <w:marBottom w:val="0"/>
      <w:divBdr>
        <w:top w:val="none" w:sz="0" w:space="0" w:color="auto"/>
        <w:left w:val="none" w:sz="0" w:space="0" w:color="auto"/>
        <w:bottom w:val="none" w:sz="0" w:space="0" w:color="auto"/>
        <w:right w:val="none" w:sz="0" w:space="0" w:color="auto"/>
      </w:divBdr>
    </w:div>
    <w:div w:id="2122218581">
      <w:bodyDiv w:val="1"/>
      <w:marLeft w:val="60"/>
      <w:marRight w:val="60"/>
      <w:marTop w:val="60"/>
      <w:marBottom w:val="15"/>
      <w:divBdr>
        <w:top w:val="none" w:sz="0" w:space="0" w:color="auto"/>
        <w:left w:val="none" w:sz="0" w:space="0" w:color="auto"/>
        <w:bottom w:val="none" w:sz="0" w:space="0" w:color="auto"/>
        <w:right w:val="none" w:sz="0" w:space="0" w:color="auto"/>
      </w:divBdr>
      <w:divsChild>
        <w:div w:id="705527237">
          <w:marLeft w:val="0"/>
          <w:marRight w:val="0"/>
          <w:marTop w:val="0"/>
          <w:marBottom w:val="0"/>
          <w:divBdr>
            <w:top w:val="none" w:sz="0" w:space="0" w:color="auto"/>
            <w:left w:val="none" w:sz="0" w:space="0" w:color="auto"/>
            <w:bottom w:val="none" w:sz="0" w:space="0" w:color="auto"/>
            <w:right w:val="none" w:sz="0" w:space="0" w:color="auto"/>
          </w:divBdr>
        </w:div>
        <w:div w:id="187767547">
          <w:marLeft w:val="0"/>
          <w:marRight w:val="0"/>
          <w:marTop w:val="0"/>
          <w:marBottom w:val="0"/>
          <w:divBdr>
            <w:top w:val="none" w:sz="0" w:space="0" w:color="auto"/>
            <w:left w:val="none" w:sz="0" w:space="0" w:color="auto"/>
            <w:bottom w:val="none" w:sz="0" w:space="0" w:color="auto"/>
            <w:right w:val="none" w:sz="0" w:space="0" w:color="auto"/>
          </w:divBdr>
        </w:div>
        <w:div w:id="346056153">
          <w:marLeft w:val="0"/>
          <w:marRight w:val="0"/>
          <w:marTop w:val="0"/>
          <w:marBottom w:val="0"/>
          <w:divBdr>
            <w:top w:val="none" w:sz="0" w:space="0" w:color="auto"/>
            <w:left w:val="none" w:sz="0" w:space="0" w:color="auto"/>
            <w:bottom w:val="none" w:sz="0" w:space="0" w:color="auto"/>
            <w:right w:val="none" w:sz="0" w:space="0" w:color="auto"/>
          </w:divBdr>
        </w:div>
        <w:div w:id="1758399249">
          <w:marLeft w:val="0"/>
          <w:marRight w:val="0"/>
          <w:marTop w:val="0"/>
          <w:marBottom w:val="0"/>
          <w:divBdr>
            <w:top w:val="none" w:sz="0" w:space="0" w:color="auto"/>
            <w:left w:val="none" w:sz="0" w:space="0" w:color="auto"/>
            <w:bottom w:val="none" w:sz="0" w:space="0" w:color="auto"/>
            <w:right w:val="none" w:sz="0" w:space="0" w:color="auto"/>
          </w:divBdr>
        </w:div>
        <w:div w:id="287442781">
          <w:marLeft w:val="0"/>
          <w:marRight w:val="0"/>
          <w:marTop w:val="0"/>
          <w:marBottom w:val="0"/>
          <w:divBdr>
            <w:top w:val="none" w:sz="0" w:space="0" w:color="auto"/>
            <w:left w:val="none" w:sz="0" w:space="0" w:color="auto"/>
            <w:bottom w:val="none" w:sz="0" w:space="0" w:color="auto"/>
            <w:right w:val="none" w:sz="0" w:space="0" w:color="auto"/>
          </w:divBdr>
        </w:div>
        <w:div w:id="1940866240">
          <w:marLeft w:val="0"/>
          <w:marRight w:val="0"/>
          <w:marTop w:val="0"/>
          <w:marBottom w:val="0"/>
          <w:divBdr>
            <w:top w:val="none" w:sz="0" w:space="0" w:color="auto"/>
            <w:left w:val="none" w:sz="0" w:space="0" w:color="auto"/>
            <w:bottom w:val="none" w:sz="0" w:space="0" w:color="auto"/>
            <w:right w:val="none" w:sz="0" w:space="0" w:color="auto"/>
          </w:divBdr>
        </w:div>
        <w:div w:id="197548237">
          <w:marLeft w:val="0"/>
          <w:marRight w:val="0"/>
          <w:marTop w:val="0"/>
          <w:marBottom w:val="0"/>
          <w:divBdr>
            <w:top w:val="none" w:sz="0" w:space="0" w:color="auto"/>
            <w:left w:val="none" w:sz="0" w:space="0" w:color="auto"/>
            <w:bottom w:val="none" w:sz="0" w:space="0" w:color="auto"/>
            <w:right w:val="none" w:sz="0" w:space="0" w:color="auto"/>
          </w:divBdr>
        </w:div>
        <w:div w:id="1132748919">
          <w:marLeft w:val="0"/>
          <w:marRight w:val="0"/>
          <w:marTop w:val="0"/>
          <w:marBottom w:val="0"/>
          <w:divBdr>
            <w:top w:val="none" w:sz="0" w:space="0" w:color="auto"/>
            <w:left w:val="none" w:sz="0" w:space="0" w:color="auto"/>
            <w:bottom w:val="none" w:sz="0" w:space="0" w:color="auto"/>
            <w:right w:val="none" w:sz="0" w:space="0" w:color="auto"/>
          </w:divBdr>
        </w:div>
        <w:div w:id="1458135549">
          <w:marLeft w:val="0"/>
          <w:marRight w:val="0"/>
          <w:marTop w:val="0"/>
          <w:marBottom w:val="0"/>
          <w:divBdr>
            <w:top w:val="none" w:sz="0" w:space="0" w:color="auto"/>
            <w:left w:val="none" w:sz="0" w:space="0" w:color="auto"/>
            <w:bottom w:val="none" w:sz="0" w:space="0" w:color="auto"/>
            <w:right w:val="none" w:sz="0" w:space="0" w:color="auto"/>
          </w:divBdr>
        </w:div>
        <w:div w:id="109755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C2BEC-2776-4690-B20B-60EF6E3C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480</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PLANNING BOARD REPORT #</vt:lpstr>
    </vt:vector>
  </TitlesOfParts>
  <Company>Microsoft</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REPORT #</dc:title>
  <dc:creator>g0032915199</dc:creator>
  <cp:lastModifiedBy>HCD</cp:lastModifiedBy>
  <cp:revision>4</cp:revision>
  <cp:lastPrinted>2013-10-22T15:33:00Z</cp:lastPrinted>
  <dcterms:created xsi:type="dcterms:W3CDTF">2013-10-22T15:26:00Z</dcterms:created>
  <dcterms:modified xsi:type="dcterms:W3CDTF">2013-10-23T00:27:00Z</dcterms:modified>
</cp:coreProperties>
</file>