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312"/>
        <w:gridCol w:w="6098"/>
        <w:gridCol w:w="6570"/>
        <w:gridCol w:w="3888"/>
      </w:tblGrid>
      <w:tr w:rsidR="00475882" w:rsidRPr="00CE1F02" w:rsidTr="00704139">
        <w:tc>
          <w:tcPr>
            <w:tcW w:w="17928" w:type="dxa"/>
            <w:gridSpan w:val="4"/>
            <w:tcBorders>
              <w:top w:val="nil"/>
              <w:left w:val="nil"/>
              <w:right w:val="nil"/>
            </w:tcBorders>
          </w:tcPr>
          <w:p w:rsidR="008C5A54" w:rsidRDefault="00475882" w:rsidP="001803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FB486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80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58 Fore Street (dividing into 2 lots – </w:t>
            </w:r>
            <w:r w:rsidR="00C96257">
              <w:rPr>
                <w:rFonts w:asciiTheme="minorHAnsi" w:hAnsiTheme="minorHAnsi" w:cstheme="minorHAnsi"/>
                <w:b/>
                <w:sz w:val="20"/>
                <w:szCs w:val="20"/>
              </w:rPr>
              <w:t>120,760 SF/</w:t>
            </w:r>
            <w:r w:rsidR="001803CB">
              <w:rPr>
                <w:rFonts w:asciiTheme="minorHAnsi" w:hAnsiTheme="minorHAnsi" w:cstheme="minorHAnsi"/>
                <w:b/>
                <w:sz w:val="20"/>
                <w:szCs w:val="20"/>
              </w:rPr>
              <w:t>6 stories – 150 room hotel, 16 condos</w:t>
            </w:r>
            <w:r w:rsidR="007B4E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(8 1-br, 8 2-br)</w:t>
            </w:r>
            <w:r w:rsidR="00180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B4E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4KSF </w:t>
            </w:r>
            <w:r w:rsidR="001803CB">
              <w:rPr>
                <w:rFonts w:asciiTheme="minorHAnsi" w:hAnsiTheme="minorHAnsi" w:cstheme="minorHAnsi"/>
                <w:b/>
                <w:sz w:val="20"/>
                <w:szCs w:val="20"/>
              </w:rPr>
              <w:t>ground floor retail</w:t>
            </w:r>
          </w:p>
          <w:p w:rsidR="001803CB" w:rsidRPr="00CE1F02" w:rsidRDefault="001803CB" w:rsidP="001803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B-6 Zone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475882" w:rsidRPr="00CE1F02" w:rsidRDefault="00475882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9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6570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888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6098" w:type="dxa"/>
          </w:tcPr>
          <w:p w:rsidR="00CE18B6" w:rsidRPr="00312F72" w:rsidRDefault="00B94E30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Triggers TMP</w:t>
            </w:r>
          </w:p>
        </w:tc>
        <w:tc>
          <w:tcPr>
            <w:tcW w:w="6570" w:type="dxa"/>
          </w:tcPr>
          <w:p w:rsidR="00475882" w:rsidRDefault="00475882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Pr="002D1BF6" w:rsidRDefault="002D1BF6" w:rsidP="002D1BF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6098" w:type="dxa"/>
          </w:tcPr>
          <w:p w:rsidR="00064011" w:rsidRPr="00B3170B" w:rsidRDefault="00C96257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22’ driveway/cul-de-sac</w:t>
            </w:r>
          </w:p>
        </w:tc>
        <w:tc>
          <w:tcPr>
            <w:tcW w:w="6570" w:type="dxa"/>
          </w:tcPr>
          <w:p w:rsidR="00DA23CB" w:rsidRPr="00B75CB7" w:rsidRDefault="00416F0D" w:rsidP="0070413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75CB7">
              <w:rPr>
                <w:rFonts w:asciiTheme="minorHAnsi" w:hAnsiTheme="minorHAnsi" w:cstheme="minorHAnsi"/>
                <w:strike/>
                <w:sz w:val="20"/>
                <w:szCs w:val="20"/>
              </w:rPr>
              <w:t>ADA access to hotel entrance?  Over sloped-granite curb?</w:t>
            </w:r>
          </w:p>
        </w:tc>
        <w:tc>
          <w:tcPr>
            <w:tcW w:w="3888" w:type="dxa"/>
          </w:tcPr>
          <w:p w:rsidR="005F1DB3" w:rsidRDefault="00B75CB7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Eliminated sloped granite curb</w:t>
            </w: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6098" w:type="dxa"/>
          </w:tcPr>
          <w:p w:rsidR="00475882" w:rsidRPr="00FD1D5F" w:rsidRDefault="00193B85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a transit route</w:t>
            </w:r>
          </w:p>
        </w:tc>
        <w:tc>
          <w:tcPr>
            <w:tcW w:w="6570" w:type="dxa"/>
          </w:tcPr>
          <w:p w:rsidR="00475882" w:rsidRPr="00B75CB7" w:rsidRDefault="00475882" w:rsidP="00AE68DE">
            <w:pPr>
              <w:ind w:left="9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6098" w:type="dxa"/>
          </w:tcPr>
          <w:p w:rsidR="00D40326" w:rsidRDefault="00C96257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new on-street spaces on SE side of Fore, shifting centerline</w:t>
            </w:r>
            <w:r w:rsidR="00193B85">
              <w:rPr>
                <w:rFonts w:asciiTheme="minorHAnsi" w:hAnsiTheme="minorHAnsi" w:cstheme="minorHAnsi"/>
                <w:sz w:val="20"/>
                <w:szCs w:val="20"/>
              </w:rPr>
              <w:t xml:space="preserve"> – to council</w:t>
            </w:r>
          </w:p>
          <w:p w:rsidR="00C96257" w:rsidRDefault="00C96257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Loading zone on Hancock Street</w:t>
            </w:r>
          </w:p>
          <w:p w:rsidR="00942496" w:rsidRDefault="00C96257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Off-site parking in Ocean Gateway (under contract – 390 spaces available?)</w:t>
            </w:r>
          </w:p>
          <w:p w:rsidR="000B779B" w:rsidRPr="00FD1D5F" w:rsidRDefault="0047588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Standard (14-332):</w:t>
            </w:r>
            <w:r w:rsidR="00064011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2E51">
              <w:rPr>
                <w:rFonts w:asciiTheme="minorHAnsi" w:hAnsiTheme="minorHAnsi" w:cstheme="minorHAnsi"/>
                <w:sz w:val="20"/>
                <w:szCs w:val="20"/>
              </w:rPr>
              <w:t xml:space="preserve"> OVER 50KSF</w:t>
            </w:r>
            <w:r w:rsidR="00CA1B4A">
              <w:rPr>
                <w:rFonts w:asciiTheme="minorHAnsi" w:hAnsiTheme="minorHAnsi" w:cstheme="minorHAnsi"/>
                <w:sz w:val="20"/>
                <w:szCs w:val="20"/>
              </w:rPr>
              <w:t xml:space="preserve"> – Parking analysis seems oversimplified.  Proof of supply?</w:t>
            </w:r>
            <w:r w:rsidR="00193B85">
              <w:rPr>
                <w:rFonts w:asciiTheme="minorHAnsi" w:hAnsiTheme="minorHAnsi" w:cstheme="minorHAnsi"/>
                <w:sz w:val="20"/>
                <w:szCs w:val="20"/>
              </w:rPr>
              <w:t xml:space="preserve"> OK in off-site </w:t>
            </w:r>
            <w:proofErr w:type="spellStart"/>
            <w:r w:rsidR="00193B85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="00193B85">
              <w:rPr>
                <w:rFonts w:asciiTheme="minorHAnsi" w:hAnsiTheme="minorHAnsi" w:cstheme="minorHAnsi"/>
                <w:sz w:val="20"/>
                <w:szCs w:val="20"/>
              </w:rPr>
              <w:t xml:space="preserve"> b/c of business zone?</w:t>
            </w:r>
          </w:p>
          <w:p w:rsidR="00FD1D5F" w:rsidRPr="00FD1D5F" w:rsidRDefault="00064011" w:rsidP="000B779B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Residential</w:t>
            </w:r>
            <w:r w:rsidR="00475882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779B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75882" w:rsidRPr="00FD1D5F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F13E5A" w:rsidRPr="00FD1D5F">
              <w:rPr>
                <w:rFonts w:asciiTheme="minorHAnsi" w:hAnsiTheme="minorHAnsi" w:cstheme="minorHAnsi"/>
                <w:sz w:val="20"/>
                <w:szCs w:val="20"/>
              </w:rPr>
              <w:t>unit on peninsula</w:t>
            </w:r>
            <w:r w:rsidR="00475882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1D5F" w:rsidRDefault="000B779B" w:rsidP="000B779B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Restaurant – 1/150 SF not used for food prep </w:t>
            </w:r>
          </w:p>
          <w:p w:rsidR="009C2E51" w:rsidRPr="00FD1D5F" w:rsidRDefault="009C2E51" w:rsidP="000B779B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Hotel – 1/4 guest rooms</w:t>
            </w:r>
          </w:p>
          <w:p w:rsidR="00F31198" w:rsidRPr="00B134D7" w:rsidRDefault="00F3119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Bike parking standard: </w:t>
            </w:r>
          </w:p>
          <w:p w:rsidR="00FD1D5F" w:rsidRPr="00B134D7" w:rsidRDefault="00F31198" w:rsidP="00FD1D5F">
            <w:pPr>
              <w:pStyle w:val="ListParagraph"/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Residential – 2 spaces/5 dwelling units </w:t>
            </w:r>
            <w:r w:rsidR="00CA1B4A"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>= 7 spaces</w:t>
            </w:r>
          </w:p>
          <w:p w:rsidR="00741F24" w:rsidRPr="00B134D7" w:rsidRDefault="00F31198" w:rsidP="00FD1D5F">
            <w:pPr>
              <w:pStyle w:val="ListParagraph"/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Commercial – 2 spaces/10 vehicle spaces required </w:t>
            </w:r>
            <w:r w:rsidR="00CA1B4A"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= 12 (app.) </w:t>
            </w:r>
          </w:p>
          <w:p w:rsidR="00CA1B4A" w:rsidRPr="00B134D7" w:rsidRDefault="00CA1B4A" w:rsidP="00FD1D5F">
            <w:pPr>
              <w:pStyle w:val="ListParagraph"/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Have applicant </w:t>
            </w:r>
            <w:proofErr w:type="spellStart"/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>doublecheck</w:t>
            </w:r>
            <w:proofErr w:type="spellEnd"/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numbers</w:t>
            </w:r>
          </w:p>
          <w:p w:rsidR="009C2E51" w:rsidRPr="00B134D7" w:rsidRDefault="009C2E51" w:rsidP="00FD1D5F">
            <w:pPr>
              <w:pStyle w:val="ListParagraph"/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>Where is bike parking?  4 outside and rest in OG garage?</w:t>
            </w:r>
          </w:p>
          <w:p w:rsidR="007E49BD" w:rsidRPr="00193B85" w:rsidRDefault="00193B85" w:rsidP="00193B85">
            <w:pPr>
              <w:pStyle w:val="ListParagraph"/>
              <w:numPr>
                <w:ilvl w:val="0"/>
                <w:numId w:val="7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>Snow storage?</w:t>
            </w:r>
          </w:p>
        </w:tc>
        <w:tc>
          <w:tcPr>
            <w:tcW w:w="6570" w:type="dxa"/>
          </w:tcPr>
          <w:p w:rsidR="00DD36DD" w:rsidRPr="00B75CB7" w:rsidRDefault="00416F0D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75CB7">
              <w:rPr>
                <w:rFonts w:asciiTheme="minorHAnsi" w:hAnsiTheme="minorHAnsi" w:cstheme="minorHAnsi"/>
                <w:strike/>
                <w:sz w:val="20"/>
                <w:szCs w:val="20"/>
              </w:rPr>
              <w:t>On-street parking on Fore should be designated as 1-hour parking</w:t>
            </w:r>
          </w:p>
          <w:p w:rsidR="00DB51AF" w:rsidRPr="00B75CB7" w:rsidRDefault="00DB51AF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75CB7">
              <w:rPr>
                <w:rFonts w:asciiTheme="minorHAnsi" w:hAnsiTheme="minorHAnsi" w:cstheme="minorHAnsi"/>
                <w:strike/>
                <w:sz w:val="20"/>
                <w:szCs w:val="20"/>
              </w:rPr>
              <w:t>Show loading zone on Hancock</w:t>
            </w:r>
          </w:p>
          <w:p w:rsidR="00DB51AF" w:rsidRPr="00B75CB7" w:rsidRDefault="00DB51AF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75CB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Bike parking: </w:t>
            </w:r>
            <w:r w:rsidR="00B134D7" w:rsidRPr="00B75CB7">
              <w:rPr>
                <w:rFonts w:asciiTheme="minorHAnsi" w:hAnsiTheme="minorHAnsi" w:cstheme="minorHAnsi"/>
                <w:strike/>
                <w:sz w:val="20"/>
                <w:szCs w:val="20"/>
              </w:rPr>
              <w:t>[</w:t>
            </w:r>
            <w:r w:rsidRPr="00B75CB7">
              <w:rPr>
                <w:rFonts w:asciiTheme="minorHAnsi" w:hAnsiTheme="minorHAnsi" w:cstheme="minorHAnsi"/>
                <w:strike/>
                <w:sz w:val="20"/>
                <w:szCs w:val="20"/>
              </w:rPr>
              <w:t>180 rooms/4 = 45</w:t>
            </w:r>
            <w:r w:rsidR="00B134D7" w:rsidRPr="00B75CB7">
              <w:rPr>
                <w:rFonts w:asciiTheme="minorHAnsi" w:hAnsiTheme="minorHAnsi" w:cstheme="minorHAnsi"/>
                <w:strike/>
                <w:sz w:val="20"/>
                <w:szCs w:val="20"/>
              </w:rPr>
              <w:t>]/10= 4.5</w:t>
            </w:r>
          </w:p>
        </w:tc>
        <w:tc>
          <w:tcPr>
            <w:tcW w:w="3888" w:type="dxa"/>
          </w:tcPr>
          <w:p w:rsidR="00CD44C8" w:rsidRDefault="00CD44C8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6098" w:type="dxa"/>
          </w:tcPr>
          <w:p w:rsidR="00475882" w:rsidRPr="00B134D7" w:rsidRDefault="00193B85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>&gt;50KSF total floor area – TDM plan required</w:t>
            </w:r>
          </w:p>
        </w:tc>
        <w:tc>
          <w:tcPr>
            <w:tcW w:w="6570" w:type="dxa"/>
          </w:tcPr>
          <w:p w:rsidR="00475882" w:rsidRPr="00B134D7" w:rsidRDefault="00B134D7" w:rsidP="00AE68DE">
            <w:pPr>
              <w:ind w:left="9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>Provided and OK</w:t>
            </w: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6098" w:type="dxa"/>
          </w:tcPr>
          <w:p w:rsidR="00475882" w:rsidRPr="00FD1D5F" w:rsidRDefault="00193B85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6098" w:type="dxa"/>
          </w:tcPr>
          <w:p w:rsidR="00EF2714" w:rsidRPr="00B134D7" w:rsidRDefault="00B3170B" w:rsidP="00EF2714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Street tree standard for multi-family (TM 4.6.1):1 tree/unit in ROW </w:t>
            </w:r>
            <w:r w:rsidR="00B134D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NO LONGER APPLICABLE </w:t>
            </w:r>
          </w:p>
          <w:p w:rsidR="00EF2714" w:rsidRPr="00FD1D5F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Parking lot standard (14-526(b)2b(ii)(a)): 2 trees (or 1 tree &amp; 3 shrubs)/5 spaces </w:t>
            </w:r>
          </w:p>
          <w:p w:rsidR="00475882" w:rsidRPr="00FD1D5F" w:rsidRDefault="00FB6FF7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Understory plantings standard</w:t>
            </w:r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(14-526(b)2b(</w:t>
            </w:r>
            <w:proofErr w:type="spellStart"/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>)(b))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: 6 shrubs</w:t>
            </w:r>
            <w:r w:rsidR="00284556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(or ornamental grass)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/45 LF of property line </w:t>
            </w:r>
          </w:p>
          <w:p w:rsidR="00C41A9B" w:rsidRPr="00FD1D5F" w:rsidRDefault="00C41A9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066B52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6098" w:type="dxa"/>
          </w:tcPr>
          <w:p w:rsidR="00284556" w:rsidRPr="00FD1D5F" w:rsidRDefault="007B4EA3" w:rsidP="0028455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Filter system </w:t>
            </w:r>
            <w:r w:rsidR="00CA1B4A">
              <w:rPr>
                <w:rFonts w:asciiTheme="minorHAnsi" w:hAnsiTheme="minorHAnsi" w:cstheme="minorHAnsi"/>
                <w:sz w:val="20"/>
                <w:szCs w:val="20"/>
              </w:rPr>
              <w:t xml:space="preserve">in driveway/drop off area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with R-tanks</w:t>
            </w:r>
            <w:r w:rsidR="00CA1B4A">
              <w:rPr>
                <w:rFonts w:asciiTheme="minorHAnsi" w:hAnsiTheme="minorHAnsi" w:cstheme="minorHAnsi"/>
                <w:sz w:val="20"/>
                <w:szCs w:val="20"/>
              </w:rPr>
              <w:t xml:space="preserve"> for storage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Pr="00FD1D5F" w:rsidRDefault="00DD36DD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015F8E" w:rsidRPr="00FD1D5F" w:rsidRDefault="00015F8E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6098" w:type="dxa"/>
          </w:tcPr>
          <w:p w:rsidR="003F67A8" w:rsidRDefault="00C96257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utilities to Thames Street (12 in SS, 10 in W)</w:t>
            </w:r>
          </w:p>
          <w:p w:rsidR="00C96257" w:rsidRDefault="00C96257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Hotel restaurant and separate restaurant – two grease traps</w:t>
            </w:r>
          </w:p>
          <w:p w:rsidR="007B4EA3" w:rsidRPr="00FD1D5F" w:rsidRDefault="007B4EA3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Electrical from pole at S corner of Fore/Hancock – underground from across street?</w:t>
            </w:r>
          </w:p>
        </w:tc>
        <w:tc>
          <w:tcPr>
            <w:tcW w:w="6570" w:type="dxa"/>
          </w:tcPr>
          <w:p w:rsidR="00DD36DD" w:rsidRPr="00FD1D5F" w:rsidRDefault="00DD36DD" w:rsidP="00066B5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B52AF9" w:rsidRPr="00CE1F02" w:rsidRDefault="00B75CB7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more restaurant – no external grease trap proposed.</w:t>
            </w: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6098" w:type="dxa"/>
          </w:tcPr>
          <w:p w:rsidR="007A751E" w:rsidRPr="00FD1D5F" w:rsidRDefault="007A751E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AE68DE" w:rsidRPr="00FD1D5F" w:rsidRDefault="00AE68DE" w:rsidP="0070413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B02299" w:rsidRPr="00B52AF9" w:rsidRDefault="00B0229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6098" w:type="dxa"/>
          </w:tcPr>
          <w:p w:rsidR="00475882" w:rsidRPr="00FD1D5F" w:rsidRDefault="003F099F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mechanical on roof or in vault underground</w:t>
            </w:r>
          </w:p>
        </w:tc>
        <w:tc>
          <w:tcPr>
            <w:tcW w:w="6570" w:type="dxa"/>
          </w:tcPr>
          <w:p w:rsidR="00475882" w:rsidRPr="00FD1D5F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B52AF9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6098" w:type="dxa"/>
          </w:tcPr>
          <w:p w:rsidR="00475882" w:rsidRPr="00CE1F02" w:rsidRDefault="00475882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85623C" w:rsidRPr="00CE1F02" w:rsidRDefault="0085623C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3F099F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 w:rsidR="00CE18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8" w:type="dxa"/>
          </w:tcPr>
          <w:p w:rsidR="00621B4C" w:rsidRDefault="00C96257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Main residential entry on cul-de-sac</w:t>
            </w:r>
          </w:p>
          <w:p w:rsidR="007B4EA3" w:rsidRPr="00621B4C" w:rsidRDefault="007B4EA3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Ground floor materials: pre-cast concrete, aluminum storefront, metal and glass canopy at tenant entry, and glass vestibules.  Brick veneer?</w:t>
            </w: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AE68DE" w:rsidRDefault="00AE68DE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Pr="00CE1F02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8045"/>
        <w:gridCol w:w="4398"/>
        <w:gridCol w:w="1948"/>
        <w:gridCol w:w="4113"/>
      </w:tblGrid>
      <w:tr w:rsidR="008C5A54" w:rsidRPr="00B134D7" w:rsidTr="00F12CBD">
        <w:tc>
          <w:tcPr>
            <w:tcW w:w="17703" w:type="dxa"/>
            <w:gridSpan w:val="4"/>
            <w:tcBorders>
              <w:top w:val="nil"/>
              <w:left w:val="nil"/>
              <w:right w:val="nil"/>
            </w:tcBorders>
          </w:tcPr>
          <w:p w:rsidR="008C5A54" w:rsidRPr="00B134D7" w:rsidRDefault="008C5A54" w:rsidP="00066B52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SUBDIVISION REVIEW</w:t>
            </w:r>
            <w:r w:rsidR="005B5A54"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(14-497)</w:t>
            </w: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</w:tcPr>
          <w:p w:rsidR="008C5A54" w:rsidRPr="00B134D7" w:rsidRDefault="008C5A54" w:rsidP="00AE68DE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ind w:left="9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045" w:type="dxa"/>
          </w:tcPr>
          <w:p w:rsidR="008C5A54" w:rsidRPr="00B134D7" w:rsidRDefault="008C5A54" w:rsidP="00AE68DE">
            <w:pPr>
              <w:ind w:left="9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Preliminary Review</w:t>
            </w: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9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2nd Review</w:t>
            </w: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9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3</w:t>
            </w: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  <w:vertAlign w:val="superscript"/>
              </w:rPr>
              <w:t>rd</w:t>
            </w: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Review</w:t>
            </w: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8C5A54" w:rsidRPr="00B134D7" w:rsidRDefault="008C5A54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Sanitary Sewer/</w:t>
            </w:r>
            <w:proofErr w:type="spellStart"/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5B5A54" w:rsidRPr="00B134D7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8C5A54" w:rsidRPr="00B134D7" w:rsidTr="008C5A54">
        <w:tc>
          <w:tcPr>
            <w:tcW w:w="3312" w:type="dxa"/>
          </w:tcPr>
          <w:p w:rsidR="008C5A54" w:rsidRPr="00B134D7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8C5A54" w:rsidRPr="00B134D7" w:rsidRDefault="008C5A54" w:rsidP="00A1284E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B134D7" w:rsidRDefault="008C5A54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B134D7" w:rsidRDefault="008C5A54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FD1D5F" w:rsidRPr="00B134D7" w:rsidTr="008C5A54">
        <w:tc>
          <w:tcPr>
            <w:tcW w:w="3312" w:type="dxa"/>
          </w:tcPr>
          <w:p w:rsidR="00FD1D5F" w:rsidRPr="00B134D7" w:rsidRDefault="00FD1D5F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134D7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&amp; 15. ID Wetlands &amp; Rivers</w:t>
            </w:r>
          </w:p>
        </w:tc>
        <w:tc>
          <w:tcPr>
            <w:tcW w:w="8045" w:type="dxa"/>
          </w:tcPr>
          <w:p w:rsidR="00FD1D5F" w:rsidRPr="00B134D7" w:rsidRDefault="00FD1D5F" w:rsidP="00A1284E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398" w:type="dxa"/>
          </w:tcPr>
          <w:p w:rsidR="00FD1D5F" w:rsidRPr="00B134D7" w:rsidRDefault="00FD1D5F" w:rsidP="00AE68DE">
            <w:pPr>
              <w:ind w:left="465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FD1D5F" w:rsidRPr="00B134D7" w:rsidRDefault="00FD1D5F" w:rsidP="00AE68DE">
            <w:pPr>
              <w:ind w:left="2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9A7ABE" w:rsidRDefault="009A7ABE" w:rsidP="00AE68DE">
      <w:pPr>
        <w:rPr>
          <w:rFonts w:asciiTheme="minorHAnsi" w:hAnsiTheme="minorHAnsi" w:cstheme="minorHAnsi"/>
          <w:b/>
          <w:sz w:val="20"/>
          <w:szCs w:val="20"/>
        </w:rPr>
        <w:sectPr w:rsidR="009A7ABE" w:rsidSect="00896DA6">
          <w:pgSz w:w="24480" w:h="15840" w:orient="landscape" w:code="17"/>
          <w:pgMar w:top="990" w:right="1440" w:bottom="990" w:left="1440" w:header="720" w:footer="720" w:gutter="0"/>
          <w:cols w:space="720"/>
          <w:docGrid w:linePitch="360"/>
        </w:sectPr>
      </w:pPr>
    </w:p>
    <w:p w:rsidR="004D2CCB" w:rsidRDefault="004D2CCB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Permits</w:t>
      </w:r>
    </w:p>
    <w:p w:rsidR="004D2CCB" w:rsidRDefault="004D2CCB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9C2E51" w:rsidRDefault="009C2E51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RTI </w:t>
      </w:r>
    </w:p>
    <w:p w:rsidR="009C2E51" w:rsidRPr="00431155" w:rsidRDefault="009C2E51" w:rsidP="00AE68DE">
      <w:pPr>
        <w:rPr>
          <w:rFonts w:asciiTheme="minorHAnsi" w:hAnsiTheme="minorHAnsi" w:cstheme="minorHAnsi"/>
          <w:strike/>
          <w:sz w:val="20"/>
          <w:szCs w:val="20"/>
          <w:highlight w:val="yellow"/>
        </w:rPr>
      </w:pPr>
      <w:proofErr w:type="gramStart"/>
      <w:r w:rsidRPr="00431155">
        <w:rPr>
          <w:rFonts w:asciiTheme="minorHAnsi" w:hAnsiTheme="minorHAnsi" w:cstheme="minorHAnsi"/>
          <w:strike/>
          <w:sz w:val="20"/>
          <w:szCs w:val="20"/>
          <w:highlight w:val="yellow"/>
        </w:rPr>
        <w:t>To garage?</w:t>
      </w:r>
      <w:proofErr w:type="gramEnd"/>
      <w:r w:rsidR="00416F0D" w:rsidRPr="00431155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  </w:t>
      </w:r>
      <w:r w:rsidR="00B134D7" w:rsidRPr="00431155">
        <w:rPr>
          <w:rFonts w:asciiTheme="minorHAnsi" w:hAnsiTheme="minorHAnsi" w:cstheme="minorHAnsi"/>
          <w:strike/>
          <w:sz w:val="20"/>
          <w:szCs w:val="20"/>
          <w:highlight w:val="yellow"/>
        </w:rPr>
        <w:t>Provided deed, then sold.  Need copy of long-term lease.</w:t>
      </w:r>
      <w:r w:rsidR="00431155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 30 yr. lease provided.</w:t>
      </w:r>
      <w:bookmarkStart w:id="0" w:name="_GoBack"/>
      <w:bookmarkEnd w:id="0"/>
    </w:p>
    <w:p w:rsidR="00416F0D" w:rsidRPr="00DB51AF" w:rsidRDefault="00416F0D" w:rsidP="00AE68DE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DB51AF">
        <w:rPr>
          <w:rFonts w:asciiTheme="minorHAnsi" w:hAnsiTheme="minorHAnsi" w:cstheme="minorHAnsi"/>
          <w:sz w:val="20"/>
          <w:szCs w:val="20"/>
          <w:highlight w:val="yellow"/>
        </w:rPr>
        <w:t xml:space="preserve">Need license for awnings, </w:t>
      </w:r>
      <w:r w:rsidRPr="00B75CB7">
        <w:rPr>
          <w:rFonts w:asciiTheme="minorHAnsi" w:hAnsiTheme="minorHAnsi" w:cstheme="minorHAnsi"/>
          <w:strike/>
          <w:sz w:val="20"/>
          <w:szCs w:val="20"/>
          <w:highlight w:val="yellow"/>
        </w:rPr>
        <w:t xml:space="preserve">grease trap, </w:t>
      </w:r>
    </w:p>
    <w:p w:rsidR="009C2E51" w:rsidRPr="00B75CB7" w:rsidRDefault="00416F0D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B75CB7">
        <w:rPr>
          <w:rFonts w:asciiTheme="minorHAnsi" w:hAnsiTheme="minorHAnsi" w:cstheme="minorHAnsi"/>
          <w:strike/>
          <w:sz w:val="20"/>
          <w:szCs w:val="20"/>
          <w:highlight w:val="yellow"/>
        </w:rPr>
        <w:t>Are licenses needed for vault and backflow preventers?</w:t>
      </w:r>
      <w:r w:rsidR="00B75CB7" w:rsidRPr="00B75CB7">
        <w:rPr>
          <w:rFonts w:asciiTheme="minorHAnsi" w:hAnsiTheme="minorHAnsi" w:cstheme="minorHAnsi"/>
          <w:strike/>
          <w:sz w:val="20"/>
          <w:szCs w:val="20"/>
        </w:rPr>
        <w:t xml:space="preserve"> NO</w:t>
      </w:r>
    </w:p>
    <w:p w:rsidR="00416F0D" w:rsidRDefault="00416F0D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365988" w:rsidRDefault="00365988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Waivers</w:t>
      </w:r>
    </w:p>
    <w:p w:rsidR="00015F8E" w:rsidRDefault="00B94E30" w:rsidP="00AE68DE">
      <w:pPr>
        <w:rPr>
          <w:rFonts w:asciiTheme="minorHAnsi" w:hAnsiTheme="minorHAnsi" w:cstheme="minorHAnsi"/>
          <w:sz w:val="20"/>
          <w:szCs w:val="20"/>
        </w:rPr>
      </w:pPr>
      <w:r w:rsidRPr="00CE02BD">
        <w:rPr>
          <w:rFonts w:asciiTheme="minorHAnsi" w:hAnsiTheme="minorHAnsi" w:cstheme="minorHAnsi"/>
          <w:sz w:val="20"/>
          <w:szCs w:val="20"/>
          <w:highlight w:val="red"/>
        </w:rPr>
        <w:t>Landscaping/Screening/Buffers</w:t>
      </w:r>
    </w:p>
    <w:p w:rsidR="00CE02BD" w:rsidRDefault="00CE02BD" w:rsidP="00AE68DE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CE02BD">
        <w:rPr>
          <w:rFonts w:asciiTheme="minorHAnsi" w:hAnsiTheme="minorHAnsi" w:cstheme="minorHAnsi"/>
          <w:sz w:val="20"/>
          <w:szCs w:val="20"/>
          <w:highlight w:val="red"/>
        </w:rPr>
        <w:t>Street trees?</w:t>
      </w:r>
      <w:proofErr w:type="gramEnd"/>
    </w:p>
    <w:p w:rsidR="00CE02BD" w:rsidRPr="00B94E30" w:rsidRDefault="00CE02BD" w:rsidP="00AE68DE">
      <w:pPr>
        <w:rPr>
          <w:rFonts w:asciiTheme="minorHAnsi" w:hAnsiTheme="minorHAnsi" w:cstheme="minorHAnsi"/>
          <w:sz w:val="20"/>
          <w:szCs w:val="20"/>
        </w:rPr>
      </w:pPr>
      <w:r w:rsidRPr="00CE02BD">
        <w:rPr>
          <w:rFonts w:asciiTheme="minorHAnsi" w:hAnsiTheme="minorHAnsi" w:cstheme="minorHAnsi"/>
          <w:sz w:val="20"/>
          <w:szCs w:val="20"/>
          <w:highlight w:val="red"/>
        </w:rPr>
        <w:t>Driveway separation</w:t>
      </w:r>
    </w:p>
    <w:p w:rsidR="00B94E30" w:rsidRPr="00416F0D" w:rsidRDefault="00B94E30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416F0D">
        <w:rPr>
          <w:rFonts w:asciiTheme="minorHAnsi" w:hAnsiTheme="minorHAnsi" w:cstheme="minorHAnsi"/>
          <w:strike/>
          <w:sz w:val="20"/>
          <w:szCs w:val="20"/>
        </w:rPr>
        <w:t>Street trees 16 required for residential – propose 13 on street, 6 along driveway</w:t>
      </w:r>
    </w:p>
    <w:p w:rsidR="00B94E30" w:rsidRDefault="00B94E30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D40326" w:rsidRPr="00B75CB7" w:rsidRDefault="00193B85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B75CB7">
        <w:rPr>
          <w:rFonts w:asciiTheme="minorHAnsi" w:hAnsiTheme="minorHAnsi" w:cstheme="minorHAnsi"/>
          <w:strike/>
          <w:sz w:val="20"/>
          <w:szCs w:val="20"/>
        </w:rPr>
        <w:t>Subdivision plan to meet plat requirements</w:t>
      </w:r>
    </w:p>
    <w:p w:rsidR="00193B85" w:rsidRPr="00B75CB7" w:rsidRDefault="00416F0D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B75CB7">
        <w:rPr>
          <w:rFonts w:asciiTheme="minorHAnsi" w:hAnsiTheme="minorHAnsi" w:cstheme="minorHAnsi"/>
          <w:strike/>
          <w:sz w:val="20"/>
          <w:szCs w:val="20"/>
          <w:highlight w:val="yellow"/>
        </w:rPr>
        <w:t>Show awnings, grease trap on site plan</w:t>
      </w:r>
    </w:p>
    <w:p w:rsidR="00416F0D" w:rsidRPr="009C60DF" w:rsidRDefault="00416F0D" w:rsidP="00AE68DE">
      <w:pPr>
        <w:rPr>
          <w:rFonts w:asciiTheme="minorHAnsi" w:hAnsiTheme="minorHAnsi" w:cstheme="minorHAnsi"/>
          <w:sz w:val="20"/>
          <w:szCs w:val="20"/>
        </w:rPr>
      </w:pPr>
    </w:p>
    <w:p w:rsid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C96257" w:rsidRPr="00113704" w:rsidRDefault="001803CB" w:rsidP="00224BA8">
      <w:pPr>
        <w:rPr>
          <w:rFonts w:asciiTheme="minorHAnsi" w:hAnsiTheme="minorHAnsi" w:cstheme="minorHAnsi"/>
          <w:strike/>
          <w:sz w:val="20"/>
          <w:szCs w:val="20"/>
        </w:rPr>
      </w:pPr>
      <w:r w:rsidRPr="00113704">
        <w:rPr>
          <w:rFonts w:asciiTheme="minorHAnsi" w:hAnsiTheme="minorHAnsi" w:cstheme="minorHAnsi"/>
          <w:strike/>
          <w:sz w:val="20"/>
          <w:szCs w:val="20"/>
        </w:rPr>
        <w:t xml:space="preserve">Confirm </w:t>
      </w:r>
      <w:r w:rsidR="00C96257" w:rsidRPr="00113704">
        <w:rPr>
          <w:rFonts w:asciiTheme="minorHAnsi" w:hAnsiTheme="minorHAnsi" w:cstheme="minorHAnsi"/>
          <w:strike/>
          <w:sz w:val="20"/>
          <w:szCs w:val="20"/>
        </w:rPr>
        <w:t>lot sizes – conflicting data</w:t>
      </w:r>
    </w:p>
    <w:p w:rsidR="00446F50" w:rsidRPr="00113704" w:rsidRDefault="00C96257" w:rsidP="00224BA8">
      <w:pPr>
        <w:rPr>
          <w:rFonts w:asciiTheme="minorHAnsi" w:hAnsiTheme="minorHAnsi" w:cstheme="minorHAnsi"/>
          <w:strike/>
          <w:sz w:val="20"/>
          <w:szCs w:val="20"/>
        </w:rPr>
      </w:pPr>
      <w:r w:rsidRPr="00113704">
        <w:rPr>
          <w:rFonts w:asciiTheme="minorHAnsi" w:hAnsiTheme="minorHAnsi" w:cstheme="minorHAnsi"/>
          <w:strike/>
          <w:sz w:val="20"/>
          <w:szCs w:val="20"/>
        </w:rPr>
        <w:t xml:space="preserve">Confirm </w:t>
      </w:r>
      <w:r w:rsidR="001803CB" w:rsidRPr="00113704">
        <w:rPr>
          <w:rFonts w:asciiTheme="minorHAnsi" w:hAnsiTheme="minorHAnsi" w:cstheme="minorHAnsi"/>
          <w:strike/>
          <w:sz w:val="20"/>
          <w:szCs w:val="20"/>
        </w:rPr>
        <w:t>lot coverage – 53% seems low – consider only Lot 1</w:t>
      </w:r>
    </w:p>
    <w:p w:rsidR="001803CB" w:rsidRDefault="001803CB" w:rsidP="00224BA8">
      <w:pPr>
        <w:rPr>
          <w:rFonts w:asciiTheme="minorHAnsi" w:hAnsiTheme="minorHAnsi" w:cstheme="minorHAnsi"/>
          <w:sz w:val="20"/>
          <w:szCs w:val="20"/>
        </w:rPr>
      </w:pPr>
      <w:r w:rsidRPr="00CE02BD">
        <w:rPr>
          <w:rFonts w:asciiTheme="minorHAnsi" w:hAnsiTheme="minorHAnsi" w:cstheme="minorHAnsi"/>
          <w:sz w:val="20"/>
          <w:szCs w:val="20"/>
          <w:highlight w:val="red"/>
        </w:rPr>
        <w:t>Height based on average grade</w:t>
      </w:r>
      <w:r w:rsidR="00113704" w:rsidRPr="00CE02BD">
        <w:rPr>
          <w:rFonts w:asciiTheme="minorHAnsi" w:hAnsiTheme="minorHAnsi" w:cstheme="minorHAnsi"/>
          <w:sz w:val="20"/>
          <w:szCs w:val="20"/>
          <w:highlight w:val="red"/>
        </w:rPr>
        <w:t>.  Show avg. grade computation</w:t>
      </w:r>
    </w:p>
    <w:p w:rsidR="003F099F" w:rsidRPr="00D40326" w:rsidRDefault="003F099F" w:rsidP="00224B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LOOK AT SHORELAND</w:t>
      </w:r>
      <w:r w:rsidR="00031AB0">
        <w:rPr>
          <w:rFonts w:asciiTheme="minorHAnsi" w:hAnsiTheme="minorHAnsi" w:cstheme="minorHAnsi"/>
          <w:sz w:val="20"/>
          <w:szCs w:val="20"/>
        </w:rPr>
        <w:t xml:space="preserve"> – per Ann 10/27, 250’ line from MHW showing on GIS encroaches on site by 5 feet.  </w:t>
      </w:r>
      <w:proofErr w:type="spellStart"/>
      <w:proofErr w:type="gramStart"/>
      <w:r w:rsidR="00031AB0">
        <w:rPr>
          <w:rFonts w:asciiTheme="minorHAnsi" w:hAnsiTheme="minorHAnsi" w:cstheme="minorHAnsi"/>
          <w:sz w:val="20"/>
          <w:szCs w:val="20"/>
        </w:rPr>
        <w:t>Shoreland</w:t>
      </w:r>
      <w:proofErr w:type="spellEnd"/>
      <w:r w:rsidR="00031AB0">
        <w:rPr>
          <w:rFonts w:asciiTheme="minorHAnsi" w:hAnsiTheme="minorHAnsi" w:cstheme="minorHAnsi"/>
          <w:sz w:val="20"/>
          <w:szCs w:val="20"/>
        </w:rPr>
        <w:t xml:space="preserve"> not a concern.</w:t>
      </w:r>
      <w:proofErr w:type="gramEnd"/>
    </w:p>
    <w:p w:rsidR="00D40326" w:rsidRDefault="00D40326" w:rsidP="00224BA8">
      <w:pPr>
        <w:rPr>
          <w:rFonts w:asciiTheme="minorHAnsi" w:hAnsiTheme="minorHAnsi" w:cstheme="minorHAnsi"/>
          <w:b/>
          <w:sz w:val="20"/>
          <w:szCs w:val="20"/>
        </w:rPr>
      </w:pPr>
    </w:p>
    <w:p w:rsidR="004D2CCB" w:rsidRDefault="004D2CCB" w:rsidP="00224B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Easements</w:t>
      </w:r>
    </w:p>
    <w:p w:rsidR="009A7ABE" w:rsidRP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</w:p>
    <w:sectPr w:rsidR="009A7ABE" w:rsidRPr="009A7ABE" w:rsidSect="00896DA6">
      <w:type w:val="continuous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172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F9E2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31AB0"/>
    <w:rsid w:val="00041765"/>
    <w:rsid w:val="00064011"/>
    <w:rsid w:val="00066B52"/>
    <w:rsid w:val="000B779B"/>
    <w:rsid w:val="00113704"/>
    <w:rsid w:val="0012592A"/>
    <w:rsid w:val="001803CB"/>
    <w:rsid w:val="00193B85"/>
    <w:rsid w:val="001C27A3"/>
    <w:rsid w:val="00215311"/>
    <w:rsid w:val="00224BA8"/>
    <w:rsid w:val="00284556"/>
    <w:rsid w:val="0028526E"/>
    <w:rsid w:val="00293E76"/>
    <w:rsid w:val="002D1BF6"/>
    <w:rsid w:val="002D2D41"/>
    <w:rsid w:val="002D6A61"/>
    <w:rsid w:val="00312F72"/>
    <w:rsid w:val="00336555"/>
    <w:rsid w:val="003534AA"/>
    <w:rsid w:val="00365988"/>
    <w:rsid w:val="0037094A"/>
    <w:rsid w:val="00383B5C"/>
    <w:rsid w:val="003D645F"/>
    <w:rsid w:val="003F099F"/>
    <w:rsid w:val="003F67A8"/>
    <w:rsid w:val="00416F0D"/>
    <w:rsid w:val="00431155"/>
    <w:rsid w:val="00446F50"/>
    <w:rsid w:val="00475882"/>
    <w:rsid w:val="004B5CE9"/>
    <w:rsid w:val="004D2CCB"/>
    <w:rsid w:val="00500DB0"/>
    <w:rsid w:val="0051792A"/>
    <w:rsid w:val="005B5A54"/>
    <w:rsid w:val="005B62F3"/>
    <w:rsid w:val="005D08DE"/>
    <w:rsid w:val="005E00D2"/>
    <w:rsid w:val="005F1DB3"/>
    <w:rsid w:val="00621B4C"/>
    <w:rsid w:val="00654E38"/>
    <w:rsid w:val="0065653F"/>
    <w:rsid w:val="00675BE6"/>
    <w:rsid w:val="006A7453"/>
    <w:rsid w:val="006B0B90"/>
    <w:rsid w:val="006D309A"/>
    <w:rsid w:val="006E1299"/>
    <w:rsid w:val="006E3971"/>
    <w:rsid w:val="00704139"/>
    <w:rsid w:val="00710DC6"/>
    <w:rsid w:val="00721142"/>
    <w:rsid w:val="00741504"/>
    <w:rsid w:val="00741F24"/>
    <w:rsid w:val="0074309D"/>
    <w:rsid w:val="007A751E"/>
    <w:rsid w:val="007B4EA3"/>
    <w:rsid w:val="007E49BD"/>
    <w:rsid w:val="0085623C"/>
    <w:rsid w:val="00856DC6"/>
    <w:rsid w:val="00874ABB"/>
    <w:rsid w:val="00890904"/>
    <w:rsid w:val="00896DA6"/>
    <w:rsid w:val="008C5A54"/>
    <w:rsid w:val="008F777C"/>
    <w:rsid w:val="00942496"/>
    <w:rsid w:val="009A1799"/>
    <w:rsid w:val="009A63F8"/>
    <w:rsid w:val="009A7ABE"/>
    <w:rsid w:val="009B6446"/>
    <w:rsid w:val="009B7968"/>
    <w:rsid w:val="009C2E51"/>
    <w:rsid w:val="009C60DF"/>
    <w:rsid w:val="009D17CB"/>
    <w:rsid w:val="00A02497"/>
    <w:rsid w:val="00A1284E"/>
    <w:rsid w:val="00A45D53"/>
    <w:rsid w:val="00A76A94"/>
    <w:rsid w:val="00AC089B"/>
    <w:rsid w:val="00AE68DE"/>
    <w:rsid w:val="00B02299"/>
    <w:rsid w:val="00B134D7"/>
    <w:rsid w:val="00B3170B"/>
    <w:rsid w:val="00B52AF9"/>
    <w:rsid w:val="00B75CB7"/>
    <w:rsid w:val="00B9144A"/>
    <w:rsid w:val="00B94E30"/>
    <w:rsid w:val="00BB3D10"/>
    <w:rsid w:val="00C41A9B"/>
    <w:rsid w:val="00C96257"/>
    <w:rsid w:val="00CA1B4A"/>
    <w:rsid w:val="00CD44C8"/>
    <w:rsid w:val="00CE02BD"/>
    <w:rsid w:val="00CE18B6"/>
    <w:rsid w:val="00CE1F02"/>
    <w:rsid w:val="00D40326"/>
    <w:rsid w:val="00D52AF1"/>
    <w:rsid w:val="00D56ACE"/>
    <w:rsid w:val="00D72C24"/>
    <w:rsid w:val="00D84AE9"/>
    <w:rsid w:val="00DA23CB"/>
    <w:rsid w:val="00DB51AF"/>
    <w:rsid w:val="00DD36DD"/>
    <w:rsid w:val="00E36033"/>
    <w:rsid w:val="00E4117B"/>
    <w:rsid w:val="00E65F83"/>
    <w:rsid w:val="00E8368D"/>
    <w:rsid w:val="00E852F8"/>
    <w:rsid w:val="00E93D46"/>
    <w:rsid w:val="00EC2568"/>
    <w:rsid w:val="00EF2714"/>
    <w:rsid w:val="00EF4D59"/>
    <w:rsid w:val="00EF750F"/>
    <w:rsid w:val="00F13E5A"/>
    <w:rsid w:val="00F31198"/>
    <w:rsid w:val="00F44903"/>
    <w:rsid w:val="00F514B4"/>
    <w:rsid w:val="00F91968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6</cp:revision>
  <dcterms:created xsi:type="dcterms:W3CDTF">2015-10-22T16:57:00Z</dcterms:created>
  <dcterms:modified xsi:type="dcterms:W3CDTF">2016-05-11T18:37:00Z</dcterms:modified>
</cp:coreProperties>
</file>