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1F5F8" w14:textId="5B3CFFFC" w:rsidR="0073214E" w:rsidRDefault="00661F16" w:rsidP="0073214E">
      <w:pPr>
        <w:widowControl/>
        <w:autoSpaceDE/>
        <w:autoSpaceDN/>
        <w:adjustRightInd/>
        <w:jc w:val="right"/>
        <w:rPr>
          <w:rFonts w:ascii="Arial" w:hAnsi="Arial" w:cs="Arial"/>
          <w:sz w:val="22"/>
          <w:szCs w:val="22"/>
        </w:rPr>
      </w:pPr>
      <w:r>
        <w:rPr>
          <w:noProof/>
          <w:sz w:val="22"/>
          <w:szCs w:val="22"/>
        </w:rPr>
        <w:drawing>
          <wp:anchor distT="0" distB="0" distL="114300" distR="114300" simplePos="0" relativeHeight="251656704" behindDoc="0" locked="0" layoutInCell="1" allowOverlap="1" wp14:anchorId="549C43A3" wp14:editId="2925FF70">
            <wp:simplePos x="0" y="0"/>
            <wp:positionH relativeFrom="column">
              <wp:posOffset>6046470</wp:posOffset>
            </wp:positionH>
            <wp:positionV relativeFrom="paragraph">
              <wp:posOffset>-132080</wp:posOffset>
            </wp:positionV>
            <wp:extent cx="821055" cy="815340"/>
            <wp:effectExtent l="0" t="0" r="0" b="3810"/>
            <wp:wrapSquare wrapText="bothSides"/>
            <wp:docPr id="49" name="Picture 49"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105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83474" w14:textId="40AF0DBB" w:rsidR="0073214E" w:rsidRDefault="0073214E" w:rsidP="00752006">
      <w:pPr>
        <w:widowControl/>
        <w:autoSpaceDE/>
        <w:autoSpaceDN/>
        <w:adjustRightInd/>
        <w:rPr>
          <w:rFonts w:ascii="Arial" w:hAnsi="Arial" w:cs="Arial"/>
          <w:sz w:val="22"/>
          <w:szCs w:val="22"/>
        </w:rPr>
      </w:pPr>
    </w:p>
    <w:p w14:paraId="1F2EB961" w14:textId="77777777" w:rsidR="00C00F0B" w:rsidRDefault="00C00F0B" w:rsidP="0073214E">
      <w:pPr>
        <w:widowControl/>
        <w:autoSpaceDE/>
        <w:autoSpaceDN/>
        <w:adjustRightInd/>
        <w:jc w:val="right"/>
        <w:rPr>
          <w:rFonts w:ascii="Arial" w:hAnsi="Arial" w:cs="Arial"/>
          <w:sz w:val="22"/>
          <w:szCs w:val="22"/>
        </w:rPr>
      </w:pPr>
    </w:p>
    <w:p w14:paraId="5E8A863E" w14:textId="73005AEF" w:rsidR="00C00F0B" w:rsidRDefault="00C00F0B" w:rsidP="0073214E">
      <w:pPr>
        <w:widowControl/>
        <w:autoSpaceDE/>
        <w:autoSpaceDN/>
        <w:adjustRightInd/>
        <w:jc w:val="right"/>
        <w:rPr>
          <w:rFonts w:ascii="Arial" w:hAnsi="Arial" w:cs="Arial"/>
          <w:sz w:val="22"/>
          <w:szCs w:val="22"/>
        </w:rPr>
      </w:pPr>
    </w:p>
    <w:p w14:paraId="0F67BB81" w14:textId="6C500712" w:rsidR="0073214E" w:rsidRPr="00812C6E" w:rsidRDefault="0073214E" w:rsidP="0073214E">
      <w:pPr>
        <w:widowControl/>
        <w:autoSpaceDE/>
        <w:autoSpaceDN/>
        <w:adjustRightInd/>
        <w:jc w:val="right"/>
        <w:rPr>
          <w:rFonts w:ascii="Arial" w:hAnsi="Arial" w:cs="Arial"/>
          <w:sz w:val="22"/>
          <w:szCs w:val="22"/>
        </w:rPr>
      </w:pPr>
    </w:p>
    <w:p w14:paraId="19910068" w14:textId="37C88EE6" w:rsidR="0073214E" w:rsidRPr="00AA5968" w:rsidRDefault="00752006" w:rsidP="0073214E">
      <w:pPr>
        <w:jc w:val="center"/>
        <w:rPr>
          <w:b/>
          <w:bCs/>
          <w:sz w:val="32"/>
          <w:szCs w:val="32"/>
        </w:rPr>
      </w:pPr>
      <w:r>
        <w:rPr>
          <w:b/>
          <w:bCs/>
          <w:sz w:val="32"/>
          <w:szCs w:val="32"/>
        </w:rPr>
        <w:t xml:space="preserve">  </w:t>
      </w:r>
      <w:r w:rsidR="0073214E" w:rsidRPr="00AA5968">
        <w:rPr>
          <w:b/>
          <w:bCs/>
          <w:sz w:val="32"/>
          <w:szCs w:val="32"/>
        </w:rPr>
        <w:t>PLANNING BOARD REPORT</w:t>
      </w:r>
    </w:p>
    <w:p w14:paraId="6AC966A0" w14:textId="77777777" w:rsidR="0073214E" w:rsidRPr="00AA5968" w:rsidRDefault="0073214E" w:rsidP="0073214E">
      <w:pPr>
        <w:jc w:val="center"/>
        <w:rPr>
          <w:b/>
          <w:bCs/>
          <w:sz w:val="32"/>
          <w:szCs w:val="32"/>
        </w:rPr>
      </w:pPr>
      <w:r w:rsidRPr="00AA5968">
        <w:rPr>
          <w:b/>
          <w:bCs/>
          <w:sz w:val="32"/>
          <w:szCs w:val="32"/>
        </w:rPr>
        <w:t>PORTLAND, MAINE</w:t>
      </w:r>
    </w:p>
    <w:p w14:paraId="4B7307F4" w14:textId="77777777" w:rsidR="0073214E" w:rsidRPr="00AA5968" w:rsidRDefault="0073214E" w:rsidP="0073214E">
      <w:pPr>
        <w:tabs>
          <w:tab w:val="center" w:pos="0"/>
        </w:tabs>
        <w:ind w:right="180"/>
        <w:jc w:val="center"/>
        <w:rPr>
          <w:b/>
          <w:smallCaps/>
          <w:sz w:val="22"/>
          <w:szCs w:val="22"/>
        </w:rPr>
      </w:pPr>
    </w:p>
    <w:p w14:paraId="1704F0FD" w14:textId="41224BE2" w:rsidR="0073214E" w:rsidRPr="00AA5968" w:rsidRDefault="007714F1" w:rsidP="0073214E">
      <w:pPr>
        <w:jc w:val="center"/>
        <w:rPr>
          <w:sz w:val="22"/>
          <w:szCs w:val="22"/>
        </w:rPr>
      </w:pPr>
      <w:r>
        <w:rPr>
          <w:sz w:val="22"/>
          <w:szCs w:val="22"/>
        </w:rPr>
        <w:t>4</w:t>
      </w:r>
      <w:r w:rsidR="004E28C7">
        <w:rPr>
          <w:sz w:val="22"/>
          <w:szCs w:val="22"/>
        </w:rPr>
        <w:t xml:space="preserve">-unit </w:t>
      </w:r>
      <w:r w:rsidR="00CC7CE2">
        <w:rPr>
          <w:sz w:val="22"/>
          <w:szCs w:val="22"/>
        </w:rPr>
        <w:t>Condominium Development</w:t>
      </w:r>
    </w:p>
    <w:p w14:paraId="339DC91E" w14:textId="523A6523" w:rsidR="0073214E" w:rsidRDefault="00B97F35" w:rsidP="0073214E">
      <w:pPr>
        <w:jc w:val="center"/>
        <w:rPr>
          <w:sz w:val="22"/>
          <w:szCs w:val="22"/>
        </w:rPr>
      </w:pPr>
      <w:r>
        <w:rPr>
          <w:sz w:val="22"/>
          <w:szCs w:val="22"/>
        </w:rPr>
        <w:t xml:space="preserve">31 Fore </w:t>
      </w:r>
      <w:r w:rsidR="004E28C7">
        <w:rPr>
          <w:sz w:val="22"/>
          <w:szCs w:val="22"/>
        </w:rPr>
        <w:t>Street</w:t>
      </w:r>
    </w:p>
    <w:p w14:paraId="2546BE77" w14:textId="77777777" w:rsidR="00B97F35" w:rsidRPr="00B97F35" w:rsidRDefault="00B97F35" w:rsidP="0073214E">
      <w:pPr>
        <w:jc w:val="center"/>
        <w:rPr>
          <w:sz w:val="16"/>
          <w:szCs w:val="16"/>
        </w:rPr>
      </w:pPr>
    </w:p>
    <w:p w14:paraId="47394802" w14:textId="77777777" w:rsidR="0073214E" w:rsidRPr="00AA5968" w:rsidRDefault="0073214E" w:rsidP="0073214E">
      <w:pPr>
        <w:jc w:val="center"/>
        <w:rPr>
          <w:sz w:val="22"/>
          <w:szCs w:val="22"/>
        </w:rPr>
      </w:pPr>
      <w:r w:rsidRPr="00B80FF0">
        <w:rPr>
          <w:sz w:val="22"/>
          <w:szCs w:val="22"/>
        </w:rPr>
        <w:t>Level III Site Plan a</w:t>
      </w:r>
      <w:r>
        <w:rPr>
          <w:sz w:val="22"/>
          <w:szCs w:val="22"/>
        </w:rPr>
        <w:t>nd Subdivisio</w:t>
      </w:r>
      <w:r w:rsidRPr="00AA5968">
        <w:rPr>
          <w:sz w:val="22"/>
          <w:szCs w:val="22"/>
        </w:rPr>
        <w:t>n Review</w:t>
      </w:r>
    </w:p>
    <w:p w14:paraId="5152BAFA" w14:textId="190C559B" w:rsidR="0073214E" w:rsidRDefault="004E28C7" w:rsidP="0073214E">
      <w:pPr>
        <w:jc w:val="center"/>
        <w:rPr>
          <w:sz w:val="22"/>
          <w:szCs w:val="22"/>
        </w:rPr>
      </w:pPr>
      <w:r>
        <w:rPr>
          <w:sz w:val="22"/>
          <w:szCs w:val="22"/>
        </w:rPr>
        <w:t>Peninsula Property Development</w:t>
      </w:r>
      <w:r w:rsidR="00B97F35">
        <w:rPr>
          <w:sz w:val="22"/>
          <w:szCs w:val="22"/>
        </w:rPr>
        <w:t>, Applicant</w:t>
      </w:r>
    </w:p>
    <w:p w14:paraId="6DDBDD90" w14:textId="77777777" w:rsidR="0073214E" w:rsidRPr="00AA5968" w:rsidRDefault="0073214E" w:rsidP="0073214E">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73214E" w:rsidRPr="00AA5968" w14:paraId="3E0E8350" w14:textId="77777777" w:rsidTr="0073214E">
        <w:trPr>
          <w:jc w:val="center"/>
        </w:trPr>
        <w:tc>
          <w:tcPr>
            <w:tcW w:w="4788" w:type="dxa"/>
            <w:shd w:val="clear" w:color="auto" w:fill="auto"/>
          </w:tcPr>
          <w:p w14:paraId="26CFC7DD" w14:textId="77777777" w:rsidR="0073214E" w:rsidRPr="000B3A16" w:rsidRDefault="0073214E" w:rsidP="0073214E">
            <w:pPr>
              <w:rPr>
                <w:sz w:val="22"/>
                <w:szCs w:val="22"/>
              </w:rPr>
            </w:pPr>
            <w:r w:rsidRPr="000B3A16">
              <w:rPr>
                <w:sz w:val="22"/>
                <w:szCs w:val="22"/>
              </w:rPr>
              <w:t>Submitted to: Portland Planning Board</w:t>
            </w:r>
          </w:p>
          <w:p w14:paraId="0C332827" w14:textId="2A440663" w:rsidR="0073214E" w:rsidRPr="000B3A16" w:rsidRDefault="0073214E" w:rsidP="0073214E">
            <w:pPr>
              <w:rPr>
                <w:sz w:val="22"/>
                <w:szCs w:val="22"/>
              </w:rPr>
            </w:pPr>
            <w:r w:rsidRPr="000B3A16">
              <w:rPr>
                <w:sz w:val="22"/>
                <w:szCs w:val="22"/>
              </w:rPr>
              <w:t xml:space="preserve">Date: </w:t>
            </w:r>
            <w:r w:rsidR="004E28C7">
              <w:rPr>
                <w:sz w:val="22"/>
                <w:szCs w:val="22"/>
              </w:rPr>
              <w:t xml:space="preserve"> </w:t>
            </w:r>
            <w:r w:rsidR="007714F1">
              <w:rPr>
                <w:sz w:val="22"/>
                <w:szCs w:val="22"/>
              </w:rPr>
              <w:t>March 18, 2016</w:t>
            </w:r>
          </w:p>
          <w:p w14:paraId="219822DB" w14:textId="64B96C89" w:rsidR="0073214E" w:rsidRPr="000B3A16" w:rsidRDefault="0073214E" w:rsidP="007714F1">
            <w:pPr>
              <w:rPr>
                <w:smallCaps/>
                <w:sz w:val="22"/>
                <w:szCs w:val="22"/>
              </w:rPr>
            </w:pPr>
            <w:r w:rsidRPr="000B3A16">
              <w:rPr>
                <w:sz w:val="22"/>
                <w:szCs w:val="22"/>
              </w:rPr>
              <w:t xml:space="preserve">Public Hearing Date:  </w:t>
            </w:r>
            <w:r w:rsidR="007714F1">
              <w:rPr>
                <w:sz w:val="22"/>
                <w:szCs w:val="22"/>
              </w:rPr>
              <w:t>March 22, 2016</w:t>
            </w:r>
          </w:p>
        </w:tc>
        <w:tc>
          <w:tcPr>
            <w:tcW w:w="4788" w:type="dxa"/>
            <w:shd w:val="clear" w:color="auto" w:fill="auto"/>
          </w:tcPr>
          <w:p w14:paraId="647DF85C" w14:textId="797225A3" w:rsidR="0073214E" w:rsidRPr="000B3A16" w:rsidRDefault="0073214E" w:rsidP="0073214E">
            <w:pPr>
              <w:rPr>
                <w:sz w:val="22"/>
                <w:szCs w:val="22"/>
              </w:rPr>
            </w:pPr>
            <w:r w:rsidRPr="000B3A16">
              <w:rPr>
                <w:sz w:val="22"/>
                <w:szCs w:val="22"/>
              </w:rPr>
              <w:t xml:space="preserve">Prepared by:  </w:t>
            </w:r>
            <w:r w:rsidR="007714F1">
              <w:rPr>
                <w:sz w:val="22"/>
                <w:szCs w:val="22"/>
              </w:rPr>
              <w:t>Jean Fraser</w:t>
            </w:r>
            <w:r w:rsidRPr="000B3A16">
              <w:rPr>
                <w:sz w:val="22"/>
                <w:szCs w:val="22"/>
              </w:rPr>
              <w:t>, Planner</w:t>
            </w:r>
          </w:p>
          <w:p w14:paraId="4FADC23B" w14:textId="74715D88" w:rsidR="0073214E" w:rsidRDefault="007714F1" w:rsidP="0073214E">
            <w:pPr>
              <w:rPr>
                <w:bCs/>
                <w:sz w:val="22"/>
                <w:szCs w:val="22"/>
              </w:rPr>
            </w:pPr>
            <w:r>
              <w:rPr>
                <w:bCs/>
                <w:sz w:val="22"/>
                <w:szCs w:val="22"/>
              </w:rPr>
              <w:t>CBL</w:t>
            </w:r>
            <w:r w:rsidR="0073214E" w:rsidRPr="000B3A16">
              <w:rPr>
                <w:bCs/>
                <w:sz w:val="22"/>
                <w:szCs w:val="22"/>
              </w:rPr>
              <w:t xml:space="preserve">: </w:t>
            </w:r>
            <w:r w:rsidR="00661F16">
              <w:rPr>
                <w:bCs/>
                <w:sz w:val="22"/>
                <w:szCs w:val="22"/>
              </w:rPr>
              <w:t xml:space="preserve"> </w:t>
            </w:r>
            <w:r w:rsidR="00570B06">
              <w:rPr>
                <w:bCs/>
                <w:sz w:val="22"/>
                <w:szCs w:val="22"/>
              </w:rPr>
              <w:t xml:space="preserve">016 </w:t>
            </w:r>
            <w:r w:rsidR="00AF6C07">
              <w:rPr>
                <w:bCs/>
                <w:sz w:val="22"/>
                <w:szCs w:val="22"/>
              </w:rPr>
              <w:t xml:space="preserve"> </w:t>
            </w:r>
            <w:r w:rsidR="00570B06">
              <w:rPr>
                <w:bCs/>
                <w:sz w:val="22"/>
                <w:szCs w:val="22"/>
              </w:rPr>
              <w:t>J026001</w:t>
            </w:r>
          </w:p>
          <w:p w14:paraId="58011EFC" w14:textId="04092831" w:rsidR="0073214E" w:rsidRPr="000B3A16" w:rsidRDefault="0073214E" w:rsidP="007714F1">
            <w:pPr>
              <w:rPr>
                <w:sz w:val="22"/>
                <w:szCs w:val="22"/>
              </w:rPr>
            </w:pPr>
            <w:r>
              <w:rPr>
                <w:bCs/>
                <w:sz w:val="22"/>
                <w:szCs w:val="22"/>
              </w:rPr>
              <w:t>Project #: 201</w:t>
            </w:r>
            <w:r w:rsidR="007714F1">
              <w:rPr>
                <w:bCs/>
                <w:sz w:val="22"/>
                <w:szCs w:val="22"/>
              </w:rPr>
              <w:t>6-005</w:t>
            </w:r>
          </w:p>
        </w:tc>
      </w:tr>
    </w:tbl>
    <w:p w14:paraId="4DD05EC4" w14:textId="77777777" w:rsidR="00355FA7" w:rsidRPr="00661F16" w:rsidRDefault="00355FA7" w:rsidP="00F664F2">
      <w:pPr>
        <w:keepNext/>
        <w:widowControl/>
        <w:autoSpaceDE/>
        <w:autoSpaceDN/>
        <w:adjustRightInd/>
        <w:outlineLvl w:val="1"/>
        <w:rPr>
          <w:b/>
          <w:sz w:val="28"/>
          <w:szCs w:val="28"/>
        </w:rPr>
      </w:pPr>
    </w:p>
    <w:p w14:paraId="4EBE48B1" w14:textId="77777777" w:rsidR="00F664F2" w:rsidRDefault="00F664F2" w:rsidP="00F664F2">
      <w:pPr>
        <w:pStyle w:val="ListParagraph"/>
        <w:numPr>
          <w:ilvl w:val="0"/>
          <w:numId w:val="34"/>
        </w:numPr>
        <w:ind w:left="450" w:hanging="450"/>
        <w:rPr>
          <w:rFonts w:ascii="Times New Roman" w:hAnsi="Times New Roman"/>
          <w:b/>
        </w:rPr>
      </w:pPr>
      <w:r w:rsidRPr="00F664F2">
        <w:rPr>
          <w:rFonts w:ascii="Times New Roman" w:hAnsi="Times New Roman"/>
          <w:b/>
        </w:rPr>
        <w:t xml:space="preserve"> INTRODUCTION</w:t>
      </w:r>
    </w:p>
    <w:p w14:paraId="24D106DA" w14:textId="77777777" w:rsidR="001E3EC1" w:rsidRDefault="007714F1" w:rsidP="00F664F2">
      <w:pPr>
        <w:pStyle w:val="ListParagraph"/>
        <w:spacing w:after="0" w:line="240" w:lineRule="auto"/>
        <w:ind w:left="0"/>
        <w:rPr>
          <w:rFonts w:ascii="Times New Roman" w:hAnsi="Times New Roman"/>
        </w:rPr>
      </w:pPr>
      <w:r w:rsidRPr="00F664F2">
        <w:rPr>
          <w:rFonts w:ascii="Times New Roman" w:hAnsi="Times New Roman"/>
        </w:rPr>
        <w:t xml:space="preserve">Bob and Carrie LeBlanc are requesting the Planning Board consider a </w:t>
      </w:r>
      <w:r w:rsidR="001E3EC1">
        <w:rPr>
          <w:rFonts w:ascii="Times New Roman" w:hAnsi="Times New Roman"/>
        </w:rPr>
        <w:t xml:space="preserve">final </w:t>
      </w:r>
      <w:r w:rsidRPr="00F664F2">
        <w:rPr>
          <w:rFonts w:ascii="Times New Roman" w:hAnsi="Times New Roman"/>
        </w:rPr>
        <w:t xml:space="preserve">Subdivision and Site Plan application for a new four-unit residential building at 31 Fore Street, at the corner of Fore Street and Waterville Street in the R-6 zone.  The </w:t>
      </w:r>
      <w:r w:rsidR="001E3EC1">
        <w:rPr>
          <w:rFonts w:ascii="Times New Roman" w:hAnsi="Times New Roman"/>
        </w:rPr>
        <w:t>project was considered at a Planning Board Workshop on February 9, 2016.</w:t>
      </w:r>
    </w:p>
    <w:p w14:paraId="624990CC" w14:textId="77777777" w:rsidR="001E3EC1" w:rsidRPr="00661F16" w:rsidRDefault="001E3EC1" w:rsidP="00F664F2">
      <w:pPr>
        <w:pStyle w:val="ListParagraph"/>
        <w:spacing w:after="0" w:line="240" w:lineRule="auto"/>
        <w:ind w:left="0"/>
        <w:rPr>
          <w:rFonts w:ascii="Times New Roman" w:hAnsi="Times New Roman"/>
          <w:sz w:val="16"/>
          <w:szCs w:val="16"/>
        </w:rPr>
      </w:pPr>
    </w:p>
    <w:p w14:paraId="5BCCD85E" w14:textId="5B609136" w:rsidR="007714F1" w:rsidRPr="00F664F2" w:rsidRDefault="001E3EC1" w:rsidP="00F664F2">
      <w:pPr>
        <w:pStyle w:val="ListParagraph"/>
        <w:spacing w:after="0" w:line="240" w:lineRule="auto"/>
        <w:ind w:left="0"/>
        <w:rPr>
          <w:rFonts w:ascii="Times New Roman" w:hAnsi="Times New Roman"/>
          <w:b/>
        </w:rPr>
      </w:pPr>
      <w:r>
        <w:rPr>
          <w:rFonts w:ascii="Times New Roman" w:hAnsi="Times New Roman"/>
        </w:rPr>
        <w:t xml:space="preserve">The </w:t>
      </w:r>
      <w:r w:rsidR="007714F1" w:rsidRPr="00F664F2">
        <w:rPr>
          <w:rFonts w:ascii="Times New Roman" w:hAnsi="Times New Roman"/>
        </w:rPr>
        <w:t>proposal</w:t>
      </w:r>
      <w:r>
        <w:rPr>
          <w:rFonts w:ascii="Times New Roman" w:hAnsi="Times New Roman"/>
        </w:rPr>
        <w:t>s comprise the demolition of the existing three-unit residential building and replacement with a n</w:t>
      </w:r>
      <w:r w:rsidR="007714F1" w:rsidRPr="00F664F2">
        <w:rPr>
          <w:rFonts w:ascii="Times New Roman" w:hAnsi="Times New Roman"/>
        </w:rPr>
        <w:t>ew structure that includes a lower level for covered parking for 6 vehicles, stormwater treatment in a raingarden, and landscape and sidewalk improvements.</w:t>
      </w:r>
      <w:r w:rsidR="007714F1" w:rsidRPr="00F664F2">
        <w:rPr>
          <w:rFonts w:ascii="Times New Roman" w:hAnsi="Times New Roman"/>
          <w:snapToGrid w:val="0"/>
          <w:color w:val="000000"/>
          <w:w w:val="0"/>
          <w:u w:color="000000"/>
          <w:bdr w:val="none" w:sz="0" w:space="0" w:color="000000"/>
          <w:shd w:val="clear" w:color="000000" w:fill="000000"/>
          <w:lang w:val="x-none" w:eastAsia="x-none" w:bidi="x-none"/>
        </w:rPr>
        <w:t xml:space="preserve"> </w:t>
      </w:r>
    </w:p>
    <w:p w14:paraId="5C957267" w14:textId="3698BDD7" w:rsidR="007714F1" w:rsidRPr="00F664F2" w:rsidRDefault="007714F1" w:rsidP="00F664F2">
      <w:pPr>
        <w:rPr>
          <w:sz w:val="16"/>
          <w:szCs w:val="16"/>
        </w:rPr>
      </w:pPr>
    </w:p>
    <w:p w14:paraId="6C52B49A" w14:textId="1CB7BA59" w:rsidR="007714F1" w:rsidRPr="00F664F2" w:rsidRDefault="00AF6C07" w:rsidP="00661F16">
      <w:pPr>
        <w:ind w:right="-198"/>
        <w:rPr>
          <w:sz w:val="22"/>
          <w:szCs w:val="22"/>
        </w:rPr>
      </w:pPr>
      <w:r w:rsidRPr="00F664F2">
        <w:rPr>
          <w:noProof/>
          <w:sz w:val="22"/>
          <w:szCs w:val="22"/>
        </w:rPr>
        <w:drawing>
          <wp:anchor distT="0" distB="0" distL="114300" distR="114300" simplePos="0" relativeHeight="251657728" behindDoc="0" locked="0" layoutInCell="1" allowOverlap="1" wp14:anchorId="06AAE938" wp14:editId="4975AFC2">
            <wp:simplePos x="0" y="0"/>
            <wp:positionH relativeFrom="margin">
              <wp:posOffset>2331720</wp:posOffset>
            </wp:positionH>
            <wp:positionV relativeFrom="paragraph">
              <wp:posOffset>1270</wp:posOffset>
            </wp:positionV>
            <wp:extent cx="4550410" cy="2973070"/>
            <wp:effectExtent l="0" t="0" r="2540" b="0"/>
            <wp:wrapSquare wrapText="bothSides"/>
            <wp:docPr id="11" name="Picture 11" descr="C:\Users\jf\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ap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041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F1" w:rsidRPr="00F664F2">
        <w:rPr>
          <w:sz w:val="22"/>
          <w:szCs w:val="22"/>
        </w:rPr>
        <w:t xml:space="preserve">The proposal includes a mix of 1 one-bedroom, 1 two-bedroom, and 2 three-bedroom units, accessed by </w:t>
      </w:r>
      <w:r w:rsidR="00661F16">
        <w:rPr>
          <w:sz w:val="22"/>
          <w:szCs w:val="22"/>
        </w:rPr>
        <w:t xml:space="preserve">one set of </w:t>
      </w:r>
      <w:r w:rsidR="007714F1" w:rsidRPr="00F664F2">
        <w:rPr>
          <w:sz w:val="22"/>
          <w:szCs w:val="22"/>
        </w:rPr>
        <w:t xml:space="preserve">stairs and an elevator and with entrances at both the lower (garage) level and the Fore Street (first floor) level.  </w:t>
      </w:r>
    </w:p>
    <w:p w14:paraId="3BE77A52" w14:textId="77777777" w:rsidR="007714F1" w:rsidRPr="00661F16" w:rsidRDefault="007714F1" w:rsidP="007714F1">
      <w:pPr>
        <w:rPr>
          <w:sz w:val="16"/>
          <w:szCs w:val="16"/>
        </w:rPr>
      </w:pPr>
    </w:p>
    <w:p w14:paraId="3A4C77BA" w14:textId="1ACB60F0" w:rsidR="007714F1" w:rsidRPr="00F664F2" w:rsidRDefault="007714F1" w:rsidP="007714F1">
      <w:pPr>
        <w:rPr>
          <w:sz w:val="22"/>
          <w:szCs w:val="22"/>
        </w:rPr>
      </w:pPr>
      <w:r w:rsidRPr="00F664F2">
        <w:rPr>
          <w:sz w:val="22"/>
          <w:szCs w:val="22"/>
        </w:rPr>
        <w:t xml:space="preserve">A total of </w:t>
      </w:r>
      <w:r w:rsidRPr="00570B06">
        <w:rPr>
          <w:sz w:val="22"/>
          <w:szCs w:val="22"/>
        </w:rPr>
        <w:t>115</w:t>
      </w:r>
      <w:r w:rsidRPr="00F664F2">
        <w:rPr>
          <w:sz w:val="22"/>
          <w:szCs w:val="22"/>
        </w:rPr>
        <w:t xml:space="preserve"> notices were sent to property owners within 500 feet of the site and interested parties, and a legal ad was published in the </w:t>
      </w:r>
      <w:r w:rsidRPr="00F664F2">
        <w:rPr>
          <w:i/>
          <w:sz w:val="22"/>
          <w:szCs w:val="22"/>
        </w:rPr>
        <w:t>Portland Press Herald</w:t>
      </w:r>
      <w:r w:rsidRPr="00F664F2">
        <w:rPr>
          <w:sz w:val="22"/>
          <w:szCs w:val="22"/>
        </w:rPr>
        <w:t xml:space="preserve"> on </w:t>
      </w:r>
      <w:r w:rsidR="00570B06">
        <w:rPr>
          <w:sz w:val="22"/>
          <w:szCs w:val="22"/>
        </w:rPr>
        <w:t>March 14 and 15</w:t>
      </w:r>
      <w:r w:rsidRPr="00570B06">
        <w:rPr>
          <w:sz w:val="22"/>
          <w:szCs w:val="22"/>
        </w:rPr>
        <w:t>, 2016.</w:t>
      </w:r>
      <w:r w:rsidRPr="00F664F2">
        <w:rPr>
          <w:sz w:val="22"/>
          <w:szCs w:val="22"/>
        </w:rPr>
        <w:t xml:space="preserve"> The project is not required to hold a Neighborhood Meeting. </w:t>
      </w:r>
    </w:p>
    <w:p w14:paraId="2299EF8B" w14:textId="77777777" w:rsidR="007714F1" w:rsidRPr="00661F16" w:rsidRDefault="007714F1" w:rsidP="007714F1">
      <w:pPr>
        <w:rPr>
          <w:sz w:val="16"/>
          <w:szCs w:val="16"/>
        </w:rPr>
      </w:pPr>
    </w:p>
    <w:p w14:paraId="06875A3A" w14:textId="77777777" w:rsidR="007714F1" w:rsidRPr="00F664F2" w:rsidRDefault="007714F1" w:rsidP="007714F1">
      <w:pPr>
        <w:rPr>
          <w:sz w:val="22"/>
          <w:szCs w:val="22"/>
        </w:rPr>
      </w:pPr>
      <w:r w:rsidRPr="00F664F2">
        <w:rPr>
          <w:b/>
          <w:sz w:val="22"/>
          <w:szCs w:val="22"/>
        </w:rPr>
        <w:t>Applicant:</w:t>
      </w:r>
      <w:r w:rsidRPr="00F664F2">
        <w:rPr>
          <w:sz w:val="22"/>
          <w:szCs w:val="22"/>
        </w:rPr>
        <w:t xml:space="preserve"> Bob and Carrie LeBlanc, Peninsula Property Development</w:t>
      </w:r>
    </w:p>
    <w:p w14:paraId="4DCEF94C" w14:textId="77777777" w:rsidR="00661F16" w:rsidRDefault="007714F1" w:rsidP="007714F1">
      <w:pPr>
        <w:rPr>
          <w:sz w:val="22"/>
          <w:szCs w:val="22"/>
        </w:rPr>
      </w:pPr>
      <w:r w:rsidRPr="00F664F2">
        <w:rPr>
          <w:b/>
          <w:sz w:val="22"/>
          <w:szCs w:val="22"/>
        </w:rPr>
        <w:t>Consultants:</w:t>
      </w:r>
      <w:r w:rsidRPr="00F664F2">
        <w:rPr>
          <w:sz w:val="22"/>
          <w:szCs w:val="22"/>
        </w:rPr>
        <w:t xml:space="preserve"> Will Savage, Acorn Engineering; Jason Pica, Port City Architecture; Owen Haskell, Surveyor; </w:t>
      </w:r>
    </w:p>
    <w:p w14:paraId="119D156D" w14:textId="48B473E5" w:rsidR="007714F1" w:rsidRPr="00F664F2" w:rsidRDefault="007714F1" w:rsidP="007714F1">
      <w:pPr>
        <w:rPr>
          <w:sz w:val="22"/>
          <w:szCs w:val="22"/>
        </w:rPr>
      </w:pPr>
      <w:r w:rsidRPr="00F664F2">
        <w:rPr>
          <w:sz w:val="22"/>
          <w:szCs w:val="22"/>
        </w:rPr>
        <w:t>Tom Jewell, Attorney</w:t>
      </w:r>
    </w:p>
    <w:p w14:paraId="524BAC78" w14:textId="77777777" w:rsidR="007714F1" w:rsidRPr="00661F16" w:rsidRDefault="007714F1" w:rsidP="007714F1">
      <w:pPr>
        <w:rPr>
          <w:sz w:val="16"/>
          <w:szCs w:val="16"/>
        </w:rPr>
      </w:pPr>
    </w:p>
    <w:p w14:paraId="3C246870" w14:textId="77777777" w:rsidR="007714F1" w:rsidRPr="00F664F2" w:rsidRDefault="007714F1" w:rsidP="007714F1">
      <w:pPr>
        <w:rPr>
          <w:sz w:val="22"/>
          <w:szCs w:val="22"/>
        </w:rPr>
      </w:pPr>
      <w:r w:rsidRPr="00F664F2">
        <w:rPr>
          <w:sz w:val="22"/>
          <w:szCs w:val="22"/>
        </w:rPr>
        <w:t>Required Reviews and Waivers:</w:t>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6390"/>
      </w:tblGrid>
      <w:tr w:rsidR="007714F1" w:rsidRPr="00F664F2" w14:paraId="1700B99A" w14:textId="77777777" w:rsidTr="00090561">
        <w:tc>
          <w:tcPr>
            <w:tcW w:w="4523" w:type="dxa"/>
            <w:tcBorders>
              <w:top w:val="single" w:sz="4" w:space="0" w:color="auto"/>
              <w:left w:val="single" w:sz="4" w:space="0" w:color="auto"/>
              <w:bottom w:val="single" w:sz="4" w:space="0" w:color="auto"/>
              <w:right w:val="single" w:sz="4" w:space="0" w:color="auto"/>
            </w:tcBorders>
            <w:shd w:val="clear" w:color="auto" w:fill="F2F2F2"/>
            <w:hideMark/>
          </w:tcPr>
          <w:p w14:paraId="09B96C77" w14:textId="77777777" w:rsidR="007714F1" w:rsidRPr="00F664F2" w:rsidRDefault="007714F1" w:rsidP="007714F1">
            <w:pPr>
              <w:jc w:val="center"/>
              <w:rPr>
                <w:b/>
                <w:i/>
                <w:sz w:val="22"/>
                <w:szCs w:val="22"/>
              </w:rPr>
            </w:pPr>
            <w:r w:rsidRPr="00F664F2">
              <w:rPr>
                <w:b/>
                <w:i/>
                <w:sz w:val="22"/>
                <w:szCs w:val="22"/>
              </w:rPr>
              <w:t>Review</w:t>
            </w:r>
          </w:p>
        </w:tc>
        <w:tc>
          <w:tcPr>
            <w:tcW w:w="6390" w:type="dxa"/>
            <w:tcBorders>
              <w:top w:val="single" w:sz="4" w:space="0" w:color="auto"/>
              <w:left w:val="single" w:sz="4" w:space="0" w:color="auto"/>
              <w:bottom w:val="single" w:sz="4" w:space="0" w:color="auto"/>
              <w:right w:val="single" w:sz="4" w:space="0" w:color="auto"/>
            </w:tcBorders>
            <w:shd w:val="clear" w:color="auto" w:fill="F2F2F2"/>
            <w:hideMark/>
          </w:tcPr>
          <w:p w14:paraId="2982B905" w14:textId="77777777" w:rsidR="007714F1" w:rsidRPr="00F664F2" w:rsidRDefault="007714F1" w:rsidP="007714F1">
            <w:pPr>
              <w:jc w:val="center"/>
              <w:rPr>
                <w:b/>
                <w:i/>
                <w:sz w:val="22"/>
                <w:szCs w:val="22"/>
              </w:rPr>
            </w:pPr>
            <w:r w:rsidRPr="00F664F2">
              <w:rPr>
                <w:b/>
                <w:i/>
                <w:sz w:val="22"/>
                <w:szCs w:val="22"/>
              </w:rPr>
              <w:t>Applicable Standards</w:t>
            </w:r>
          </w:p>
        </w:tc>
      </w:tr>
      <w:tr w:rsidR="007714F1" w:rsidRPr="00F664F2" w14:paraId="00587BE9" w14:textId="77777777" w:rsidTr="00090561">
        <w:tc>
          <w:tcPr>
            <w:tcW w:w="4523" w:type="dxa"/>
            <w:tcBorders>
              <w:top w:val="single" w:sz="4" w:space="0" w:color="auto"/>
              <w:left w:val="single" w:sz="4" w:space="0" w:color="auto"/>
              <w:bottom w:val="single" w:sz="4" w:space="0" w:color="auto"/>
              <w:right w:val="single" w:sz="4" w:space="0" w:color="auto"/>
            </w:tcBorders>
            <w:hideMark/>
          </w:tcPr>
          <w:p w14:paraId="11DD190C" w14:textId="77777777" w:rsidR="007714F1" w:rsidRPr="00F664F2" w:rsidRDefault="007714F1" w:rsidP="007714F1">
            <w:pPr>
              <w:rPr>
                <w:sz w:val="22"/>
                <w:szCs w:val="22"/>
              </w:rPr>
            </w:pPr>
            <w:r w:rsidRPr="00F664F2">
              <w:rPr>
                <w:b/>
                <w:sz w:val="22"/>
                <w:szCs w:val="22"/>
              </w:rPr>
              <w:t>Subdivision:</w:t>
            </w:r>
            <w:r w:rsidRPr="00F664F2">
              <w:rPr>
                <w:sz w:val="22"/>
                <w:szCs w:val="22"/>
              </w:rPr>
              <w:t xml:space="preserve">  Construction of new building with 4 residential dwelling units</w:t>
            </w:r>
          </w:p>
        </w:tc>
        <w:tc>
          <w:tcPr>
            <w:tcW w:w="6390" w:type="dxa"/>
            <w:tcBorders>
              <w:top w:val="single" w:sz="4" w:space="0" w:color="auto"/>
              <w:left w:val="single" w:sz="4" w:space="0" w:color="auto"/>
              <w:bottom w:val="single" w:sz="4" w:space="0" w:color="auto"/>
              <w:right w:val="single" w:sz="4" w:space="0" w:color="auto"/>
            </w:tcBorders>
            <w:hideMark/>
          </w:tcPr>
          <w:p w14:paraId="6A169B80" w14:textId="77777777" w:rsidR="007714F1" w:rsidRPr="00F664F2" w:rsidRDefault="007714F1" w:rsidP="007714F1">
            <w:pPr>
              <w:ind w:right="636"/>
              <w:rPr>
                <w:i/>
                <w:sz w:val="22"/>
                <w:szCs w:val="22"/>
              </w:rPr>
            </w:pPr>
            <w:r w:rsidRPr="00F664F2">
              <w:rPr>
                <w:i/>
                <w:sz w:val="22"/>
                <w:szCs w:val="22"/>
              </w:rPr>
              <w:t>Section 14-497</w:t>
            </w:r>
            <w:r w:rsidRPr="00F664F2">
              <w:rPr>
                <w:sz w:val="22"/>
                <w:szCs w:val="22"/>
              </w:rPr>
              <w:t xml:space="preserve"> for the division into 4 residential units. </w:t>
            </w:r>
          </w:p>
        </w:tc>
      </w:tr>
      <w:tr w:rsidR="007714F1" w:rsidRPr="00F664F2" w14:paraId="56BA10F7" w14:textId="77777777" w:rsidTr="00090561">
        <w:tc>
          <w:tcPr>
            <w:tcW w:w="4523" w:type="dxa"/>
            <w:tcBorders>
              <w:top w:val="single" w:sz="4" w:space="0" w:color="auto"/>
              <w:left w:val="single" w:sz="4" w:space="0" w:color="auto"/>
              <w:bottom w:val="single" w:sz="4" w:space="0" w:color="auto"/>
              <w:right w:val="single" w:sz="4" w:space="0" w:color="auto"/>
            </w:tcBorders>
            <w:hideMark/>
          </w:tcPr>
          <w:p w14:paraId="5D96372A" w14:textId="77777777" w:rsidR="007714F1" w:rsidRPr="00F664F2" w:rsidRDefault="007714F1" w:rsidP="007714F1">
            <w:pPr>
              <w:rPr>
                <w:sz w:val="22"/>
                <w:szCs w:val="22"/>
              </w:rPr>
            </w:pPr>
            <w:r w:rsidRPr="00F664F2">
              <w:rPr>
                <w:b/>
                <w:sz w:val="22"/>
                <w:szCs w:val="22"/>
              </w:rPr>
              <w:t>Site Plan:</w:t>
            </w:r>
            <w:r w:rsidRPr="00F664F2">
              <w:rPr>
                <w:sz w:val="22"/>
                <w:szCs w:val="22"/>
              </w:rPr>
              <w:t xml:space="preserve">  Multifamily development</w:t>
            </w:r>
          </w:p>
        </w:tc>
        <w:tc>
          <w:tcPr>
            <w:tcW w:w="6390" w:type="dxa"/>
            <w:tcBorders>
              <w:top w:val="single" w:sz="4" w:space="0" w:color="auto"/>
              <w:left w:val="single" w:sz="4" w:space="0" w:color="auto"/>
              <w:bottom w:val="single" w:sz="4" w:space="0" w:color="auto"/>
              <w:right w:val="single" w:sz="4" w:space="0" w:color="auto"/>
            </w:tcBorders>
            <w:hideMark/>
          </w:tcPr>
          <w:p w14:paraId="3C056918" w14:textId="77777777" w:rsidR="007714F1" w:rsidRDefault="007714F1" w:rsidP="00661F16">
            <w:pPr>
              <w:rPr>
                <w:sz w:val="22"/>
                <w:szCs w:val="22"/>
              </w:rPr>
            </w:pPr>
            <w:r w:rsidRPr="00F664F2">
              <w:rPr>
                <w:i/>
                <w:sz w:val="22"/>
                <w:szCs w:val="22"/>
              </w:rPr>
              <w:t>Section 14-526</w:t>
            </w:r>
            <w:r w:rsidRPr="00F664F2">
              <w:rPr>
                <w:sz w:val="22"/>
                <w:szCs w:val="22"/>
              </w:rPr>
              <w:t xml:space="preserve"> for the proposed multifamily residential development.</w:t>
            </w:r>
          </w:p>
          <w:p w14:paraId="098074E0" w14:textId="77777777" w:rsidR="00090561" w:rsidRDefault="00090561" w:rsidP="00661F16">
            <w:pPr>
              <w:rPr>
                <w:sz w:val="22"/>
                <w:szCs w:val="22"/>
              </w:rPr>
            </w:pPr>
          </w:p>
          <w:p w14:paraId="2A0B488A" w14:textId="77777777" w:rsidR="00C9541F" w:rsidRDefault="00C9541F" w:rsidP="00661F16">
            <w:pPr>
              <w:rPr>
                <w:sz w:val="22"/>
                <w:szCs w:val="22"/>
              </w:rPr>
            </w:pPr>
          </w:p>
          <w:p w14:paraId="3650D9A3" w14:textId="38B8F13B" w:rsidR="00AF6C07" w:rsidRPr="00F664F2" w:rsidRDefault="00AF6C07" w:rsidP="00661F16">
            <w:pPr>
              <w:rPr>
                <w:sz w:val="22"/>
                <w:szCs w:val="22"/>
              </w:rPr>
            </w:pPr>
            <w:bookmarkStart w:id="0" w:name="_GoBack"/>
            <w:bookmarkEnd w:id="0"/>
          </w:p>
        </w:tc>
      </w:tr>
      <w:tr w:rsidR="007714F1" w:rsidRPr="00F664F2" w14:paraId="4D2659DD" w14:textId="77777777" w:rsidTr="00090561">
        <w:tc>
          <w:tcPr>
            <w:tcW w:w="4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29A9E6" w14:textId="77777777" w:rsidR="007714F1" w:rsidRPr="00F664F2" w:rsidRDefault="007714F1" w:rsidP="007714F1">
            <w:pPr>
              <w:jc w:val="center"/>
              <w:rPr>
                <w:sz w:val="22"/>
                <w:szCs w:val="22"/>
              </w:rPr>
            </w:pPr>
            <w:r w:rsidRPr="00F664F2">
              <w:rPr>
                <w:b/>
                <w:i/>
                <w:sz w:val="22"/>
                <w:szCs w:val="22"/>
              </w:rPr>
              <w:lastRenderedPageBreak/>
              <w:t>Waiver Requests to Planning Board</w:t>
            </w:r>
          </w:p>
        </w:tc>
        <w:tc>
          <w:tcPr>
            <w:tcW w:w="6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67B20C" w14:textId="77777777" w:rsidR="007714F1" w:rsidRPr="00F664F2" w:rsidRDefault="007714F1" w:rsidP="007714F1">
            <w:pPr>
              <w:jc w:val="center"/>
              <w:rPr>
                <w:sz w:val="22"/>
                <w:szCs w:val="22"/>
              </w:rPr>
            </w:pPr>
            <w:r w:rsidRPr="00F664F2">
              <w:rPr>
                <w:b/>
                <w:i/>
                <w:sz w:val="22"/>
                <w:szCs w:val="22"/>
              </w:rPr>
              <w:t>Applicable Standards</w:t>
            </w:r>
          </w:p>
        </w:tc>
      </w:tr>
      <w:tr w:rsidR="007714F1" w:rsidRPr="00F664F2" w14:paraId="6E120EC0" w14:textId="77777777" w:rsidTr="00090561">
        <w:trPr>
          <w:trHeight w:val="728"/>
        </w:trPr>
        <w:tc>
          <w:tcPr>
            <w:tcW w:w="4523" w:type="dxa"/>
            <w:tcBorders>
              <w:top w:val="single" w:sz="4" w:space="0" w:color="auto"/>
              <w:left w:val="single" w:sz="4" w:space="0" w:color="auto"/>
              <w:bottom w:val="single" w:sz="4" w:space="0" w:color="auto"/>
              <w:right w:val="single" w:sz="4" w:space="0" w:color="auto"/>
            </w:tcBorders>
            <w:hideMark/>
          </w:tcPr>
          <w:p w14:paraId="53525584" w14:textId="110B6B1D" w:rsidR="007714F1" w:rsidRPr="00F664F2" w:rsidRDefault="007714F1" w:rsidP="00090561">
            <w:pPr>
              <w:rPr>
                <w:sz w:val="22"/>
                <w:szCs w:val="22"/>
              </w:rPr>
            </w:pPr>
            <w:r w:rsidRPr="00F664F2">
              <w:rPr>
                <w:i/>
                <w:sz w:val="22"/>
                <w:szCs w:val="22"/>
              </w:rPr>
              <w:t>Distance of driveway from corner:</w:t>
            </w:r>
            <w:r w:rsidRPr="00F664F2">
              <w:rPr>
                <w:sz w:val="22"/>
                <w:szCs w:val="22"/>
              </w:rPr>
              <w:t xml:space="preserve">  The driveway is located </w:t>
            </w:r>
            <w:r w:rsidRPr="00570B06">
              <w:rPr>
                <w:sz w:val="22"/>
                <w:szCs w:val="22"/>
              </w:rPr>
              <w:t>31</w:t>
            </w:r>
            <w:r w:rsidR="00570B06" w:rsidRPr="00570B06">
              <w:rPr>
                <w:sz w:val="22"/>
                <w:szCs w:val="22"/>
              </w:rPr>
              <w:t>.</w:t>
            </w:r>
            <w:r w:rsidR="00570B06">
              <w:rPr>
                <w:sz w:val="22"/>
                <w:szCs w:val="22"/>
              </w:rPr>
              <w:t>26</w:t>
            </w:r>
            <w:r w:rsidRPr="00F664F2">
              <w:rPr>
                <w:sz w:val="22"/>
                <w:szCs w:val="22"/>
              </w:rPr>
              <w:t xml:space="preserve"> feet from the corner</w:t>
            </w:r>
            <w:r w:rsidR="00570B06">
              <w:rPr>
                <w:sz w:val="22"/>
                <w:szCs w:val="22"/>
              </w:rPr>
              <w:t xml:space="preserve"> (</w:t>
            </w:r>
            <w:r w:rsidR="00570B06" w:rsidRPr="00752006">
              <w:rPr>
                <w:sz w:val="22"/>
                <w:szCs w:val="22"/>
                <w:u w:val="single"/>
              </w:rPr>
              <w:t>Plan</w:t>
            </w:r>
            <w:r w:rsidR="00752006" w:rsidRPr="00752006">
              <w:rPr>
                <w:sz w:val="22"/>
                <w:szCs w:val="22"/>
                <w:u w:val="single"/>
              </w:rPr>
              <w:t xml:space="preserve"> P4 and Att H</w:t>
            </w:r>
            <w:r w:rsidR="00752006">
              <w:rPr>
                <w:sz w:val="22"/>
                <w:szCs w:val="22"/>
              </w:rPr>
              <w:t>)</w:t>
            </w:r>
            <w:r w:rsidR="00090561">
              <w:rPr>
                <w:sz w:val="22"/>
                <w:szCs w:val="22"/>
              </w:rPr>
              <w:t xml:space="preserve"> and a waiver is requested due to architectural constraints.</w:t>
            </w:r>
          </w:p>
        </w:tc>
        <w:tc>
          <w:tcPr>
            <w:tcW w:w="6390" w:type="dxa"/>
            <w:tcBorders>
              <w:top w:val="single" w:sz="4" w:space="0" w:color="auto"/>
              <w:left w:val="single" w:sz="4" w:space="0" w:color="auto"/>
              <w:bottom w:val="single" w:sz="4" w:space="0" w:color="auto"/>
              <w:right w:val="single" w:sz="4" w:space="0" w:color="auto"/>
            </w:tcBorders>
            <w:hideMark/>
          </w:tcPr>
          <w:p w14:paraId="18A787D1" w14:textId="7CBA9E0D" w:rsidR="007714F1" w:rsidRPr="00F664F2" w:rsidRDefault="007714F1" w:rsidP="00090561">
            <w:pPr>
              <w:rPr>
                <w:sz w:val="22"/>
                <w:szCs w:val="22"/>
              </w:rPr>
            </w:pPr>
            <w:r w:rsidRPr="00F664F2">
              <w:rPr>
                <w:sz w:val="22"/>
                <w:szCs w:val="22"/>
              </w:rPr>
              <w:t xml:space="preserve">Technical Standard 1.7.1.7 requires </w:t>
            </w:r>
            <w:r w:rsidRPr="00F664F2">
              <w:rPr>
                <w:i/>
                <w:sz w:val="22"/>
                <w:szCs w:val="22"/>
              </w:rPr>
              <w:t>“access driveways to corner lots shall be located a minimum of 35 ft from the intersection of the projection of right-of-way lines to the center line of the driveway</w:t>
            </w:r>
            <w:r w:rsidRPr="00F664F2">
              <w:rPr>
                <w:sz w:val="22"/>
                <w:szCs w:val="22"/>
              </w:rPr>
              <w:t xml:space="preserve">”.  The Traffic Engineering </w:t>
            </w:r>
            <w:r w:rsidR="00661F16">
              <w:rPr>
                <w:sz w:val="22"/>
                <w:szCs w:val="22"/>
              </w:rPr>
              <w:t>and Dept of Public Works reviewers</w:t>
            </w:r>
            <w:r w:rsidRPr="00F664F2">
              <w:rPr>
                <w:sz w:val="22"/>
                <w:szCs w:val="22"/>
              </w:rPr>
              <w:t xml:space="preserve"> support a waiver </w:t>
            </w:r>
            <w:r w:rsidR="00090561">
              <w:rPr>
                <w:sz w:val="22"/>
                <w:szCs w:val="22"/>
              </w:rPr>
              <w:t xml:space="preserve">of 3.74 feet </w:t>
            </w:r>
            <w:r w:rsidRPr="00F664F2">
              <w:rPr>
                <w:sz w:val="22"/>
                <w:szCs w:val="22"/>
              </w:rPr>
              <w:t xml:space="preserve">based on an understanding that the driveway </w:t>
            </w:r>
            <w:r w:rsidR="00090561">
              <w:rPr>
                <w:sz w:val="22"/>
                <w:szCs w:val="22"/>
              </w:rPr>
              <w:t xml:space="preserve">location </w:t>
            </w:r>
            <w:r w:rsidRPr="00F664F2">
              <w:rPr>
                <w:sz w:val="22"/>
                <w:szCs w:val="22"/>
              </w:rPr>
              <w:t>is constrained by the architectural requirements (</w:t>
            </w:r>
            <w:r w:rsidRPr="00F664F2">
              <w:rPr>
                <w:sz w:val="22"/>
                <w:szCs w:val="22"/>
                <w:u w:val="single"/>
              </w:rPr>
              <w:t>Att</w:t>
            </w:r>
            <w:r w:rsidR="00090561">
              <w:rPr>
                <w:sz w:val="22"/>
                <w:szCs w:val="22"/>
                <w:u w:val="single"/>
              </w:rPr>
              <w:t>s 5 &amp;</w:t>
            </w:r>
            <w:r w:rsidRPr="00F664F2">
              <w:rPr>
                <w:sz w:val="22"/>
                <w:szCs w:val="22"/>
                <w:u w:val="single"/>
              </w:rPr>
              <w:t xml:space="preserve"> 6</w:t>
            </w:r>
            <w:r w:rsidRPr="00F664F2">
              <w:rPr>
                <w:sz w:val="22"/>
                <w:szCs w:val="22"/>
              </w:rPr>
              <w:t>)</w:t>
            </w:r>
            <w:r w:rsidR="00661F16">
              <w:rPr>
                <w:sz w:val="22"/>
                <w:szCs w:val="22"/>
              </w:rPr>
              <w:t>.</w:t>
            </w:r>
          </w:p>
        </w:tc>
      </w:tr>
      <w:tr w:rsidR="007714F1" w:rsidRPr="00F664F2" w14:paraId="29AE2127" w14:textId="77777777" w:rsidTr="00090561">
        <w:trPr>
          <w:trHeight w:val="728"/>
        </w:trPr>
        <w:tc>
          <w:tcPr>
            <w:tcW w:w="4523" w:type="dxa"/>
            <w:tcBorders>
              <w:top w:val="single" w:sz="4" w:space="0" w:color="auto"/>
              <w:left w:val="single" w:sz="4" w:space="0" w:color="auto"/>
              <w:bottom w:val="single" w:sz="4" w:space="0" w:color="auto"/>
              <w:right w:val="single" w:sz="4" w:space="0" w:color="auto"/>
            </w:tcBorders>
          </w:tcPr>
          <w:p w14:paraId="45CCD3EF" w14:textId="2C1EB380" w:rsidR="007714F1" w:rsidRPr="00F664F2" w:rsidRDefault="007714F1" w:rsidP="007714F1">
            <w:pPr>
              <w:rPr>
                <w:i/>
                <w:sz w:val="22"/>
                <w:szCs w:val="22"/>
              </w:rPr>
            </w:pPr>
            <w:r w:rsidRPr="00F664F2">
              <w:rPr>
                <w:i/>
                <w:sz w:val="22"/>
                <w:szCs w:val="22"/>
              </w:rPr>
              <w:t>Parking Drive Aisle:</w:t>
            </w:r>
            <w:r w:rsidRPr="00F664F2">
              <w:rPr>
                <w:sz w:val="22"/>
                <w:szCs w:val="22"/>
              </w:rPr>
              <w:t xml:space="preserve">  Waiver required for parking drive aisle that is approximately </w:t>
            </w:r>
            <w:r w:rsidRPr="00090561">
              <w:rPr>
                <w:sz w:val="22"/>
                <w:szCs w:val="22"/>
              </w:rPr>
              <w:t>25.7</w:t>
            </w:r>
            <w:r w:rsidR="00090561" w:rsidRPr="00090561">
              <w:rPr>
                <w:sz w:val="22"/>
                <w:szCs w:val="22"/>
              </w:rPr>
              <w:t>5</w:t>
            </w:r>
            <w:r w:rsidRPr="00F664F2">
              <w:rPr>
                <w:sz w:val="22"/>
                <w:szCs w:val="22"/>
              </w:rPr>
              <w:t xml:space="preserve"> ft wide to facilitate maneuvering within the garage</w:t>
            </w:r>
            <w:r w:rsidR="00090561">
              <w:rPr>
                <w:sz w:val="22"/>
                <w:szCs w:val="22"/>
              </w:rPr>
              <w:t xml:space="preserve"> (</w:t>
            </w:r>
            <w:r w:rsidR="00090561" w:rsidRPr="00090561">
              <w:rPr>
                <w:sz w:val="22"/>
                <w:szCs w:val="22"/>
                <w:u w:val="single"/>
              </w:rPr>
              <w:t>Att H</w:t>
            </w:r>
            <w:r w:rsidR="00090561">
              <w:rPr>
                <w:sz w:val="22"/>
                <w:szCs w:val="22"/>
              </w:rPr>
              <w:t>)</w:t>
            </w:r>
            <w:r w:rsidRPr="00F664F2">
              <w:rPr>
                <w:sz w:val="22"/>
                <w:szCs w:val="22"/>
              </w:rPr>
              <w:t>.</w:t>
            </w:r>
          </w:p>
        </w:tc>
        <w:tc>
          <w:tcPr>
            <w:tcW w:w="6390" w:type="dxa"/>
            <w:tcBorders>
              <w:top w:val="single" w:sz="4" w:space="0" w:color="auto"/>
              <w:left w:val="single" w:sz="4" w:space="0" w:color="auto"/>
              <w:bottom w:val="single" w:sz="4" w:space="0" w:color="auto"/>
              <w:right w:val="single" w:sz="4" w:space="0" w:color="auto"/>
            </w:tcBorders>
          </w:tcPr>
          <w:p w14:paraId="5DEB5F26" w14:textId="77777777" w:rsidR="007714F1" w:rsidRPr="00F664F2" w:rsidRDefault="007714F1" w:rsidP="007714F1">
            <w:pPr>
              <w:rPr>
                <w:sz w:val="22"/>
                <w:szCs w:val="22"/>
              </w:rPr>
            </w:pPr>
            <w:r w:rsidRPr="00F664F2">
              <w:rPr>
                <w:sz w:val="22"/>
                <w:szCs w:val="22"/>
              </w:rPr>
              <w:t xml:space="preserve">Technical Standard 1.14 </w:t>
            </w:r>
            <w:r w:rsidRPr="00F664F2">
              <w:rPr>
                <w:i/>
                <w:sz w:val="22"/>
                <w:szCs w:val="22"/>
              </w:rPr>
              <w:t xml:space="preserve">Parking Lot and Parking Space Design </w:t>
            </w:r>
            <w:r w:rsidRPr="00F664F2">
              <w:rPr>
                <w:sz w:val="22"/>
                <w:szCs w:val="22"/>
              </w:rPr>
              <w:t>require a drive aisle of 24 feet width for 90 degree parking.  The Traffic Engineering Reviewer supports this waiver (</w:t>
            </w:r>
            <w:r w:rsidRPr="00F664F2">
              <w:rPr>
                <w:sz w:val="22"/>
                <w:szCs w:val="22"/>
                <w:u w:val="single"/>
              </w:rPr>
              <w:t>Att 6</w:t>
            </w:r>
            <w:r w:rsidRPr="00F664F2">
              <w:rPr>
                <w:sz w:val="22"/>
                <w:szCs w:val="22"/>
              </w:rPr>
              <w:t>).</w:t>
            </w:r>
          </w:p>
        </w:tc>
      </w:tr>
      <w:tr w:rsidR="00B97F35" w:rsidRPr="00F664F2" w14:paraId="6FD97CC5" w14:textId="77777777" w:rsidTr="00090561">
        <w:trPr>
          <w:trHeight w:val="728"/>
        </w:trPr>
        <w:tc>
          <w:tcPr>
            <w:tcW w:w="4523" w:type="dxa"/>
            <w:tcBorders>
              <w:top w:val="single" w:sz="4" w:space="0" w:color="auto"/>
              <w:left w:val="single" w:sz="4" w:space="0" w:color="auto"/>
              <w:bottom w:val="single" w:sz="4" w:space="0" w:color="auto"/>
              <w:right w:val="single" w:sz="4" w:space="0" w:color="auto"/>
            </w:tcBorders>
          </w:tcPr>
          <w:p w14:paraId="324AF16E" w14:textId="19E5D089" w:rsidR="00B97F35" w:rsidRPr="001D6E46" w:rsidRDefault="00B97F35" w:rsidP="00EC72CC">
            <w:pPr>
              <w:rPr>
                <w:sz w:val="22"/>
                <w:szCs w:val="22"/>
              </w:rPr>
            </w:pPr>
            <w:r w:rsidRPr="00EC72CC">
              <w:rPr>
                <w:i/>
                <w:sz w:val="22"/>
                <w:szCs w:val="22"/>
              </w:rPr>
              <w:t xml:space="preserve">Street Trees:  </w:t>
            </w:r>
            <w:r w:rsidR="001D6E46" w:rsidRPr="00EC72CC">
              <w:rPr>
                <w:sz w:val="22"/>
                <w:szCs w:val="22"/>
              </w:rPr>
              <w:t>Four street trees are required and there is only ro</w:t>
            </w:r>
            <w:r w:rsidR="00090561" w:rsidRPr="00EC72CC">
              <w:rPr>
                <w:sz w:val="22"/>
                <w:szCs w:val="22"/>
              </w:rPr>
              <w:t>om for three in the ROW</w:t>
            </w:r>
            <w:r w:rsidR="00EC72CC" w:rsidRPr="00EC72CC">
              <w:rPr>
                <w:sz w:val="22"/>
                <w:szCs w:val="22"/>
              </w:rPr>
              <w:t>.</w:t>
            </w:r>
          </w:p>
        </w:tc>
        <w:tc>
          <w:tcPr>
            <w:tcW w:w="6390" w:type="dxa"/>
            <w:tcBorders>
              <w:top w:val="single" w:sz="4" w:space="0" w:color="auto"/>
              <w:left w:val="single" w:sz="4" w:space="0" w:color="auto"/>
              <w:bottom w:val="single" w:sz="4" w:space="0" w:color="auto"/>
              <w:right w:val="single" w:sz="4" w:space="0" w:color="auto"/>
            </w:tcBorders>
          </w:tcPr>
          <w:p w14:paraId="001CE713" w14:textId="6DBBA737" w:rsidR="00B97F35" w:rsidRPr="00F664F2" w:rsidRDefault="001D6E46" w:rsidP="00EC72CC">
            <w:pPr>
              <w:rPr>
                <w:sz w:val="22"/>
                <w:szCs w:val="22"/>
              </w:rPr>
            </w:pPr>
            <w:r w:rsidRPr="001D6E46">
              <w:rPr>
                <w:sz w:val="22"/>
                <w:szCs w:val="22"/>
              </w:rPr>
              <w:t>Site Plan Standard and</w:t>
            </w:r>
            <w:r w:rsidRPr="00400CB3">
              <w:rPr>
                <w:i/>
                <w:sz w:val="22"/>
                <w:szCs w:val="22"/>
              </w:rPr>
              <w:t xml:space="preserve"> </w:t>
            </w:r>
            <w:r w:rsidRPr="001D6E46">
              <w:rPr>
                <w:sz w:val="22"/>
                <w:szCs w:val="22"/>
              </w:rPr>
              <w:t xml:space="preserve">waiver </w:t>
            </w:r>
            <w:r w:rsidRPr="00400CB3">
              <w:rPr>
                <w:i/>
                <w:sz w:val="22"/>
                <w:szCs w:val="22"/>
              </w:rPr>
              <w:t>(Section 14-526(b)2.b(iii)</w:t>
            </w:r>
            <w:r>
              <w:rPr>
                <w:i/>
                <w:sz w:val="22"/>
                <w:szCs w:val="22"/>
              </w:rPr>
              <w:t xml:space="preserve">), </w:t>
            </w:r>
            <w:r w:rsidRPr="001D6E46">
              <w:rPr>
                <w:sz w:val="22"/>
                <w:szCs w:val="22"/>
              </w:rPr>
              <w:t>requir</w:t>
            </w:r>
            <w:r>
              <w:rPr>
                <w:sz w:val="22"/>
                <w:szCs w:val="22"/>
              </w:rPr>
              <w:t>es</w:t>
            </w:r>
            <w:r w:rsidRPr="001D6E46">
              <w:rPr>
                <w:sz w:val="22"/>
                <w:szCs w:val="22"/>
              </w:rPr>
              <w:t xml:space="preserve"> one street tree per unit</w:t>
            </w:r>
            <w:r>
              <w:rPr>
                <w:sz w:val="22"/>
                <w:szCs w:val="22"/>
              </w:rPr>
              <w:t>.</w:t>
            </w:r>
            <w:r w:rsidR="00EC72CC">
              <w:rPr>
                <w:sz w:val="22"/>
                <w:szCs w:val="22"/>
              </w:rPr>
              <w:t xml:space="preserve"> The City Arborist supports the applicant planting a 4</w:t>
            </w:r>
            <w:r w:rsidR="00EC72CC" w:rsidRPr="00EC72CC">
              <w:rPr>
                <w:sz w:val="22"/>
                <w:szCs w:val="22"/>
                <w:vertAlign w:val="superscript"/>
              </w:rPr>
              <w:t>th</w:t>
            </w:r>
            <w:r w:rsidR="00EC72CC">
              <w:rPr>
                <w:sz w:val="22"/>
                <w:szCs w:val="22"/>
              </w:rPr>
              <w:t xml:space="preserve"> small street tree just within the applicant’s site on Waterville Street frontage (</w:t>
            </w:r>
            <w:r w:rsidR="00EC72CC" w:rsidRPr="00EC72CC">
              <w:rPr>
                <w:sz w:val="22"/>
                <w:szCs w:val="22"/>
                <w:u w:val="single"/>
              </w:rPr>
              <w:t>Att 7</w:t>
            </w:r>
            <w:r w:rsidR="00EC72CC">
              <w:rPr>
                <w:sz w:val="22"/>
                <w:szCs w:val="22"/>
              </w:rPr>
              <w:t>)</w:t>
            </w:r>
          </w:p>
        </w:tc>
      </w:tr>
    </w:tbl>
    <w:p w14:paraId="183AA1AC" w14:textId="77777777" w:rsidR="007714F1" w:rsidRPr="00F664F2" w:rsidRDefault="007714F1" w:rsidP="007714F1">
      <w:pPr>
        <w:rPr>
          <w:b/>
          <w:bCs/>
          <w:sz w:val="22"/>
          <w:szCs w:val="22"/>
        </w:rPr>
      </w:pPr>
    </w:p>
    <w:p w14:paraId="1C59086C" w14:textId="77777777" w:rsidR="007714F1" w:rsidRPr="00F664F2" w:rsidRDefault="007714F1" w:rsidP="007714F1">
      <w:pPr>
        <w:rPr>
          <w:b/>
          <w:sz w:val="22"/>
          <w:szCs w:val="22"/>
        </w:rPr>
      </w:pPr>
      <w:r w:rsidRPr="00F664F2">
        <w:rPr>
          <w:b/>
          <w:bCs/>
          <w:sz w:val="22"/>
          <w:szCs w:val="22"/>
        </w:rPr>
        <w:t>II.</w:t>
      </w:r>
      <w:r w:rsidRPr="00F664F2">
        <w:rPr>
          <w:b/>
          <w:bCs/>
          <w:sz w:val="22"/>
          <w:szCs w:val="22"/>
        </w:rPr>
        <w:tab/>
        <w:t>PROJECT DATA</w:t>
      </w:r>
      <w:r w:rsidRPr="00F664F2">
        <w:rPr>
          <w:b/>
          <w:sz w:val="22"/>
          <w:szCs w:val="22"/>
        </w:rPr>
        <w:t xml:space="preserve"> </w:t>
      </w:r>
    </w:p>
    <w:tbl>
      <w:tblPr>
        <w:tblStyle w:val="TableGrid"/>
        <w:tblW w:w="10165" w:type="dxa"/>
        <w:tblLook w:val="01E0" w:firstRow="1" w:lastRow="1" w:firstColumn="1" w:lastColumn="1" w:noHBand="0" w:noVBand="0"/>
      </w:tblPr>
      <w:tblGrid>
        <w:gridCol w:w="3595"/>
        <w:gridCol w:w="6570"/>
      </w:tblGrid>
      <w:tr w:rsidR="007714F1" w:rsidRPr="00F664F2" w14:paraId="0276EC84" w14:textId="77777777" w:rsidTr="007714F1">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2728C" w14:textId="2F6FF409" w:rsidR="007714F1" w:rsidRPr="00F664F2" w:rsidRDefault="007714F1" w:rsidP="007714F1">
            <w:pPr>
              <w:jc w:val="center"/>
              <w:rPr>
                <w:b/>
                <w:bCs/>
                <w:i/>
                <w:sz w:val="22"/>
                <w:szCs w:val="22"/>
              </w:rPr>
            </w:pPr>
            <w:r w:rsidRPr="00F664F2">
              <w:rPr>
                <w:b/>
                <w:sz w:val="22"/>
                <w:szCs w:val="22"/>
              </w:rPr>
              <w:t xml:space="preserve">   </w:t>
            </w:r>
            <w:r w:rsidRPr="00F664F2">
              <w:rPr>
                <w:b/>
                <w:bCs/>
                <w:i/>
                <w:sz w:val="22"/>
                <w:szCs w:val="22"/>
              </w:rPr>
              <w:t>SUBJECT</w:t>
            </w:r>
          </w:p>
        </w:tc>
        <w:tc>
          <w:tcPr>
            <w:tcW w:w="6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113DA5" w14:textId="77777777" w:rsidR="007714F1" w:rsidRPr="00F664F2" w:rsidRDefault="007714F1" w:rsidP="007714F1">
            <w:pPr>
              <w:ind w:right="-108"/>
              <w:jc w:val="center"/>
              <w:rPr>
                <w:b/>
                <w:bCs/>
                <w:i/>
                <w:sz w:val="22"/>
                <w:szCs w:val="22"/>
              </w:rPr>
            </w:pPr>
            <w:r w:rsidRPr="00F664F2">
              <w:rPr>
                <w:b/>
                <w:bCs/>
                <w:i/>
                <w:sz w:val="22"/>
                <w:szCs w:val="22"/>
              </w:rPr>
              <w:t>DATA</w:t>
            </w: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1880"/>
        <w:gridCol w:w="2229"/>
        <w:gridCol w:w="2481"/>
      </w:tblGrid>
      <w:tr w:rsidR="007714F1" w:rsidRPr="00F664F2" w14:paraId="53B6D3AC" w14:textId="77777777" w:rsidTr="007714F1">
        <w:tc>
          <w:tcPr>
            <w:tcW w:w="3575" w:type="dxa"/>
            <w:tcBorders>
              <w:top w:val="single" w:sz="4" w:space="0" w:color="auto"/>
              <w:left w:val="single" w:sz="4" w:space="0" w:color="auto"/>
              <w:bottom w:val="dotted" w:sz="4" w:space="0" w:color="auto"/>
              <w:right w:val="dotted" w:sz="4" w:space="0" w:color="auto"/>
            </w:tcBorders>
            <w:hideMark/>
          </w:tcPr>
          <w:p w14:paraId="275C23F3" w14:textId="77777777" w:rsidR="007714F1" w:rsidRPr="00F664F2" w:rsidRDefault="007714F1" w:rsidP="007714F1">
            <w:pPr>
              <w:rPr>
                <w:b/>
                <w:sz w:val="22"/>
                <w:szCs w:val="22"/>
              </w:rPr>
            </w:pPr>
            <w:r w:rsidRPr="00F664F2">
              <w:rPr>
                <w:b/>
                <w:sz w:val="22"/>
                <w:szCs w:val="22"/>
              </w:rPr>
              <w:t>Existing Zoning</w:t>
            </w:r>
            <w:r w:rsidRPr="00F664F2">
              <w:rPr>
                <w:b/>
                <w:sz w:val="22"/>
                <w:szCs w:val="22"/>
              </w:rPr>
              <w:tab/>
            </w:r>
            <w:r w:rsidRPr="00F664F2">
              <w:rPr>
                <w:b/>
                <w:sz w:val="22"/>
                <w:szCs w:val="22"/>
              </w:rPr>
              <w:tab/>
            </w:r>
          </w:p>
        </w:tc>
        <w:tc>
          <w:tcPr>
            <w:tcW w:w="6590" w:type="dxa"/>
            <w:gridSpan w:val="3"/>
            <w:tcBorders>
              <w:top w:val="single" w:sz="4" w:space="0" w:color="auto"/>
              <w:left w:val="dotted" w:sz="4" w:space="0" w:color="auto"/>
              <w:bottom w:val="dotted" w:sz="4" w:space="0" w:color="auto"/>
              <w:right w:val="single" w:sz="4" w:space="0" w:color="auto"/>
            </w:tcBorders>
            <w:hideMark/>
          </w:tcPr>
          <w:p w14:paraId="14DBEA43" w14:textId="77777777" w:rsidR="007714F1" w:rsidRPr="00F664F2" w:rsidRDefault="007714F1" w:rsidP="007714F1">
            <w:pPr>
              <w:rPr>
                <w:sz w:val="22"/>
                <w:szCs w:val="22"/>
              </w:rPr>
            </w:pPr>
            <w:r w:rsidRPr="00F664F2">
              <w:rPr>
                <w:sz w:val="22"/>
                <w:szCs w:val="22"/>
              </w:rPr>
              <w:t>R-6</w:t>
            </w:r>
          </w:p>
        </w:tc>
      </w:tr>
      <w:tr w:rsidR="007714F1" w:rsidRPr="00F664F2" w14:paraId="0DDC486B"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27E34454" w14:textId="77777777" w:rsidR="007714F1" w:rsidRPr="00F664F2" w:rsidRDefault="007714F1" w:rsidP="007714F1">
            <w:pPr>
              <w:rPr>
                <w:b/>
                <w:sz w:val="22"/>
                <w:szCs w:val="22"/>
              </w:rPr>
            </w:pPr>
            <w:r w:rsidRPr="00F664F2">
              <w:rPr>
                <w:b/>
                <w:sz w:val="22"/>
                <w:szCs w:val="22"/>
              </w:rPr>
              <w:t>Existing Use</w:t>
            </w:r>
            <w:r w:rsidRPr="00F664F2">
              <w:rPr>
                <w:b/>
                <w:sz w:val="22"/>
                <w:szCs w:val="22"/>
              </w:rPr>
              <w:tab/>
            </w:r>
            <w:r w:rsidRPr="00F664F2">
              <w:rPr>
                <w:b/>
                <w:sz w:val="22"/>
                <w:szCs w:val="22"/>
              </w:rPr>
              <w:tab/>
            </w:r>
          </w:p>
        </w:tc>
        <w:tc>
          <w:tcPr>
            <w:tcW w:w="6590" w:type="dxa"/>
            <w:gridSpan w:val="3"/>
            <w:tcBorders>
              <w:top w:val="dotted" w:sz="4" w:space="0" w:color="auto"/>
              <w:left w:val="dotted" w:sz="4" w:space="0" w:color="auto"/>
              <w:bottom w:val="dotted" w:sz="4" w:space="0" w:color="auto"/>
              <w:right w:val="single" w:sz="4" w:space="0" w:color="auto"/>
            </w:tcBorders>
            <w:hideMark/>
          </w:tcPr>
          <w:p w14:paraId="54C111FF" w14:textId="77777777" w:rsidR="007714F1" w:rsidRPr="00F664F2" w:rsidRDefault="007714F1" w:rsidP="007714F1">
            <w:pPr>
              <w:rPr>
                <w:sz w:val="22"/>
                <w:szCs w:val="22"/>
              </w:rPr>
            </w:pPr>
            <w:r w:rsidRPr="00F664F2">
              <w:rPr>
                <w:sz w:val="22"/>
                <w:szCs w:val="22"/>
              </w:rPr>
              <w:t xml:space="preserve">3 unit residential building </w:t>
            </w:r>
          </w:p>
        </w:tc>
      </w:tr>
      <w:tr w:rsidR="007714F1" w:rsidRPr="00F664F2" w14:paraId="70957C96"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56D2F01C" w14:textId="77777777" w:rsidR="007714F1" w:rsidRPr="00F664F2" w:rsidRDefault="007714F1" w:rsidP="007714F1">
            <w:pPr>
              <w:rPr>
                <w:b/>
                <w:sz w:val="22"/>
                <w:szCs w:val="22"/>
              </w:rPr>
            </w:pPr>
            <w:r w:rsidRPr="00F664F2">
              <w:rPr>
                <w:b/>
                <w:sz w:val="22"/>
                <w:szCs w:val="22"/>
              </w:rPr>
              <w:t>Proposed Use</w:t>
            </w:r>
            <w:r w:rsidRPr="00F664F2">
              <w:rPr>
                <w:b/>
                <w:sz w:val="22"/>
                <w:szCs w:val="22"/>
              </w:rPr>
              <w:tab/>
            </w:r>
            <w:r w:rsidRPr="00F664F2">
              <w:rPr>
                <w:b/>
                <w:sz w:val="22"/>
                <w:szCs w:val="22"/>
              </w:rPr>
              <w:tab/>
            </w:r>
            <w:r w:rsidRPr="00F664F2">
              <w:rPr>
                <w:b/>
                <w:sz w:val="22"/>
                <w:szCs w:val="22"/>
              </w:rPr>
              <w:tab/>
            </w:r>
          </w:p>
        </w:tc>
        <w:tc>
          <w:tcPr>
            <w:tcW w:w="6590" w:type="dxa"/>
            <w:gridSpan w:val="3"/>
            <w:tcBorders>
              <w:top w:val="dotted" w:sz="4" w:space="0" w:color="auto"/>
              <w:left w:val="dotted" w:sz="4" w:space="0" w:color="auto"/>
              <w:bottom w:val="dotted" w:sz="4" w:space="0" w:color="auto"/>
              <w:right w:val="single" w:sz="4" w:space="0" w:color="auto"/>
            </w:tcBorders>
            <w:hideMark/>
          </w:tcPr>
          <w:p w14:paraId="755247B2" w14:textId="77777777" w:rsidR="007714F1" w:rsidRPr="00F664F2" w:rsidRDefault="007714F1" w:rsidP="007714F1">
            <w:pPr>
              <w:rPr>
                <w:sz w:val="22"/>
                <w:szCs w:val="22"/>
              </w:rPr>
            </w:pPr>
            <w:r w:rsidRPr="00F664F2">
              <w:rPr>
                <w:sz w:val="22"/>
                <w:szCs w:val="22"/>
              </w:rPr>
              <w:t>Residential (4 condominium units)</w:t>
            </w:r>
          </w:p>
        </w:tc>
      </w:tr>
      <w:tr w:rsidR="007714F1" w:rsidRPr="00F664F2" w14:paraId="2F0F735D" w14:textId="77777777" w:rsidTr="007714F1">
        <w:tc>
          <w:tcPr>
            <w:tcW w:w="3575" w:type="dxa"/>
            <w:tcBorders>
              <w:top w:val="dotted" w:sz="4" w:space="0" w:color="auto"/>
              <w:left w:val="single" w:sz="4" w:space="0" w:color="auto"/>
              <w:bottom w:val="dotted" w:sz="4" w:space="0" w:color="auto"/>
              <w:right w:val="dotted" w:sz="4" w:space="0" w:color="auto"/>
            </w:tcBorders>
          </w:tcPr>
          <w:p w14:paraId="31D96953" w14:textId="77777777" w:rsidR="007714F1" w:rsidRPr="00F664F2" w:rsidRDefault="007714F1" w:rsidP="007714F1">
            <w:pPr>
              <w:rPr>
                <w:b/>
                <w:sz w:val="22"/>
                <w:szCs w:val="22"/>
              </w:rPr>
            </w:pPr>
            <w:r w:rsidRPr="00F664F2">
              <w:rPr>
                <w:b/>
                <w:sz w:val="22"/>
                <w:szCs w:val="22"/>
              </w:rPr>
              <w:t>Residential mix</w:t>
            </w:r>
          </w:p>
        </w:tc>
        <w:tc>
          <w:tcPr>
            <w:tcW w:w="6590" w:type="dxa"/>
            <w:gridSpan w:val="3"/>
            <w:tcBorders>
              <w:top w:val="dotted" w:sz="4" w:space="0" w:color="auto"/>
              <w:left w:val="dotted" w:sz="4" w:space="0" w:color="auto"/>
              <w:bottom w:val="dotted" w:sz="4" w:space="0" w:color="auto"/>
              <w:right w:val="single" w:sz="4" w:space="0" w:color="auto"/>
            </w:tcBorders>
          </w:tcPr>
          <w:p w14:paraId="7CAA5F1A" w14:textId="77777777" w:rsidR="007714F1" w:rsidRPr="00F664F2" w:rsidRDefault="007714F1" w:rsidP="007714F1">
            <w:pPr>
              <w:rPr>
                <w:sz w:val="22"/>
                <w:szCs w:val="22"/>
              </w:rPr>
            </w:pPr>
            <w:r w:rsidRPr="00F664F2">
              <w:rPr>
                <w:sz w:val="22"/>
                <w:szCs w:val="22"/>
              </w:rPr>
              <w:t>2 three BR; 1 two BR; 1 one BR</w:t>
            </w:r>
          </w:p>
        </w:tc>
      </w:tr>
      <w:tr w:rsidR="007714F1" w:rsidRPr="00F664F2" w14:paraId="083B97C6"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7EC987A1" w14:textId="77777777" w:rsidR="007714F1" w:rsidRPr="00F664F2" w:rsidRDefault="007714F1" w:rsidP="007714F1">
            <w:pPr>
              <w:rPr>
                <w:b/>
                <w:sz w:val="22"/>
                <w:szCs w:val="22"/>
              </w:rPr>
            </w:pPr>
            <w:r w:rsidRPr="00F664F2">
              <w:rPr>
                <w:b/>
                <w:sz w:val="22"/>
                <w:szCs w:val="22"/>
              </w:rPr>
              <w:t>Parcel Size</w:t>
            </w:r>
            <w:r w:rsidRPr="00F664F2">
              <w:rPr>
                <w:b/>
                <w:sz w:val="22"/>
                <w:szCs w:val="22"/>
              </w:rPr>
              <w:tab/>
            </w:r>
            <w:r w:rsidRPr="00F664F2">
              <w:rPr>
                <w:b/>
                <w:sz w:val="22"/>
                <w:szCs w:val="22"/>
              </w:rPr>
              <w:tab/>
            </w:r>
            <w:r w:rsidRPr="00F664F2">
              <w:rPr>
                <w:b/>
                <w:sz w:val="22"/>
                <w:szCs w:val="22"/>
              </w:rPr>
              <w:tab/>
            </w:r>
          </w:p>
        </w:tc>
        <w:tc>
          <w:tcPr>
            <w:tcW w:w="6590" w:type="dxa"/>
            <w:gridSpan w:val="3"/>
            <w:tcBorders>
              <w:top w:val="dotted" w:sz="4" w:space="0" w:color="auto"/>
              <w:left w:val="dotted" w:sz="4" w:space="0" w:color="auto"/>
              <w:bottom w:val="dotted" w:sz="4" w:space="0" w:color="auto"/>
              <w:right w:val="single" w:sz="4" w:space="0" w:color="auto"/>
            </w:tcBorders>
            <w:hideMark/>
          </w:tcPr>
          <w:p w14:paraId="14652B52" w14:textId="116FEF9C" w:rsidR="007714F1" w:rsidRPr="00F664F2" w:rsidRDefault="007714F1" w:rsidP="00B97F35">
            <w:pPr>
              <w:rPr>
                <w:sz w:val="22"/>
                <w:szCs w:val="22"/>
              </w:rPr>
            </w:pPr>
            <w:r w:rsidRPr="00F664F2">
              <w:rPr>
                <w:sz w:val="22"/>
                <w:szCs w:val="22"/>
              </w:rPr>
              <w:t>4,</w:t>
            </w:r>
            <w:r w:rsidR="00B97F35">
              <w:rPr>
                <w:sz w:val="22"/>
                <w:szCs w:val="22"/>
              </w:rPr>
              <w:t>068</w:t>
            </w:r>
            <w:r w:rsidRPr="00F664F2">
              <w:rPr>
                <w:sz w:val="22"/>
                <w:szCs w:val="22"/>
              </w:rPr>
              <w:t xml:space="preserve"> sq ft</w:t>
            </w:r>
          </w:p>
        </w:tc>
      </w:tr>
      <w:tr w:rsidR="007714F1" w:rsidRPr="00EC72CC" w14:paraId="47959CD6" w14:textId="77777777" w:rsidTr="007714F1">
        <w:tc>
          <w:tcPr>
            <w:tcW w:w="3575" w:type="dxa"/>
            <w:tcBorders>
              <w:top w:val="dotted" w:sz="4" w:space="0" w:color="auto"/>
              <w:left w:val="single" w:sz="4" w:space="0" w:color="auto"/>
              <w:bottom w:val="dotted" w:sz="4" w:space="0" w:color="auto"/>
              <w:right w:val="nil"/>
            </w:tcBorders>
          </w:tcPr>
          <w:p w14:paraId="713A3622" w14:textId="77777777" w:rsidR="007714F1" w:rsidRPr="00EC72CC" w:rsidRDefault="007714F1" w:rsidP="007714F1">
            <w:pPr>
              <w:rPr>
                <w:b/>
                <w:sz w:val="16"/>
                <w:szCs w:val="16"/>
              </w:rPr>
            </w:pPr>
          </w:p>
        </w:tc>
        <w:tc>
          <w:tcPr>
            <w:tcW w:w="6590" w:type="dxa"/>
            <w:gridSpan w:val="3"/>
            <w:tcBorders>
              <w:top w:val="dotted" w:sz="4" w:space="0" w:color="auto"/>
              <w:left w:val="nil"/>
              <w:bottom w:val="dotted" w:sz="4" w:space="0" w:color="auto"/>
              <w:right w:val="single" w:sz="4" w:space="0" w:color="auto"/>
            </w:tcBorders>
          </w:tcPr>
          <w:p w14:paraId="613BA0D3" w14:textId="77777777" w:rsidR="007714F1" w:rsidRPr="00EC72CC" w:rsidRDefault="007714F1" w:rsidP="007714F1">
            <w:pPr>
              <w:rPr>
                <w:sz w:val="16"/>
                <w:szCs w:val="16"/>
              </w:rPr>
            </w:pPr>
          </w:p>
        </w:tc>
      </w:tr>
      <w:tr w:rsidR="007714F1" w:rsidRPr="00F664F2" w14:paraId="09A5D24E" w14:textId="77777777" w:rsidTr="007714F1">
        <w:trPr>
          <w:trHeight w:val="143"/>
        </w:trPr>
        <w:tc>
          <w:tcPr>
            <w:tcW w:w="3575" w:type="dxa"/>
            <w:tcBorders>
              <w:top w:val="dotted" w:sz="4" w:space="0" w:color="auto"/>
              <w:left w:val="single" w:sz="4" w:space="0" w:color="auto"/>
              <w:bottom w:val="dotted" w:sz="4" w:space="0" w:color="auto"/>
              <w:right w:val="dotted" w:sz="4" w:space="0" w:color="auto"/>
            </w:tcBorders>
          </w:tcPr>
          <w:p w14:paraId="51AEA3F2" w14:textId="77777777" w:rsidR="007714F1" w:rsidRPr="00F664F2" w:rsidRDefault="007714F1" w:rsidP="007714F1">
            <w:pPr>
              <w:rPr>
                <w:b/>
                <w:i/>
                <w:sz w:val="22"/>
                <w:szCs w:val="22"/>
              </w:rPr>
            </w:pPr>
          </w:p>
        </w:tc>
        <w:tc>
          <w:tcPr>
            <w:tcW w:w="1880" w:type="dxa"/>
            <w:tcBorders>
              <w:top w:val="dotted" w:sz="4" w:space="0" w:color="auto"/>
              <w:left w:val="dotted" w:sz="4" w:space="0" w:color="auto"/>
              <w:bottom w:val="dotted" w:sz="4" w:space="0" w:color="auto"/>
              <w:right w:val="dotted" w:sz="4" w:space="0" w:color="auto"/>
            </w:tcBorders>
            <w:hideMark/>
          </w:tcPr>
          <w:p w14:paraId="33D44B77" w14:textId="77777777" w:rsidR="007714F1" w:rsidRPr="00F664F2" w:rsidRDefault="007714F1" w:rsidP="007714F1">
            <w:pPr>
              <w:rPr>
                <w:i/>
                <w:sz w:val="22"/>
                <w:szCs w:val="22"/>
              </w:rPr>
            </w:pPr>
            <w:r w:rsidRPr="00F664F2">
              <w:rPr>
                <w:i/>
                <w:sz w:val="22"/>
                <w:szCs w:val="22"/>
              </w:rPr>
              <w:t>Existing</w:t>
            </w:r>
          </w:p>
        </w:tc>
        <w:tc>
          <w:tcPr>
            <w:tcW w:w="2229" w:type="dxa"/>
            <w:tcBorders>
              <w:top w:val="dotted" w:sz="4" w:space="0" w:color="auto"/>
              <w:left w:val="dotted" w:sz="4" w:space="0" w:color="auto"/>
              <w:bottom w:val="dotted" w:sz="4" w:space="0" w:color="auto"/>
              <w:right w:val="dotted" w:sz="4" w:space="0" w:color="auto"/>
            </w:tcBorders>
            <w:hideMark/>
          </w:tcPr>
          <w:p w14:paraId="725FD1D2" w14:textId="77777777" w:rsidR="007714F1" w:rsidRPr="00F664F2" w:rsidRDefault="007714F1" w:rsidP="007714F1">
            <w:pPr>
              <w:rPr>
                <w:i/>
                <w:sz w:val="22"/>
                <w:szCs w:val="22"/>
              </w:rPr>
            </w:pPr>
            <w:r w:rsidRPr="00F664F2">
              <w:rPr>
                <w:i/>
                <w:sz w:val="22"/>
                <w:szCs w:val="22"/>
              </w:rPr>
              <w:t>Proposed</w:t>
            </w:r>
          </w:p>
        </w:tc>
        <w:tc>
          <w:tcPr>
            <w:tcW w:w="2481" w:type="dxa"/>
            <w:tcBorders>
              <w:top w:val="dotted" w:sz="4" w:space="0" w:color="auto"/>
              <w:left w:val="dotted" w:sz="4" w:space="0" w:color="auto"/>
              <w:bottom w:val="dotted" w:sz="4" w:space="0" w:color="auto"/>
              <w:right w:val="single" w:sz="4" w:space="0" w:color="auto"/>
            </w:tcBorders>
            <w:hideMark/>
          </w:tcPr>
          <w:p w14:paraId="61014AF7" w14:textId="77777777" w:rsidR="007714F1" w:rsidRPr="00F664F2" w:rsidRDefault="007714F1" w:rsidP="007714F1">
            <w:pPr>
              <w:rPr>
                <w:i/>
                <w:sz w:val="22"/>
                <w:szCs w:val="22"/>
              </w:rPr>
            </w:pPr>
            <w:r w:rsidRPr="00F664F2">
              <w:rPr>
                <w:i/>
                <w:sz w:val="22"/>
                <w:szCs w:val="22"/>
              </w:rPr>
              <w:t>Net Change</w:t>
            </w:r>
          </w:p>
        </w:tc>
      </w:tr>
      <w:tr w:rsidR="007714F1" w:rsidRPr="00F664F2" w14:paraId="7F96DDDA"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3981B561" w14:textId="77777777" w:rsidR="007714F1" w:rsidRPr="00F664F2" w:rsidRDefault="007714F1" w:rsidP="007714F1">
            <w:pPr>
              <w:rPr>
                <w:b/>
                <w:sz w:val="22"/>
                <w:szCs w:val="22"/>
              </w:rPr>
            </w:pPr>
            <w:r w:rsidRPr="00F664F2">
              <w:rPr>
                <w:b/>
                <w:sz w:val="22"/>
                <w:szCs w:val="22"/>
              </w:rPr>
              <w:t>Impervious Surface Area</w:t>
            </w:r>
          </w:p>
        </w:tc>
        <w:tc>
          <w:tcPr>
            <w:tcW w:w="1880" w:type="dxa"/>
            <w:tcBorders>
              <w:top w:val="dotted" w:sz="4" w:space="0" w:color="auto"/>
              <w:left w:val="dotted" w:sz="4" w:space="0" w:color="auto"/>
              <w:bottom w:val="dotted" w:sz="4" w:space="0" w:color="auto"/>
              <w:right w:val="dotted" w:sz="4" w:space="0" w:color="auto"/>
            </w:tcBorders>
          </w:tcPr>
          <w:p w14:paraId="4018292C" w14:textId="77777777" w:rsidR="007714F1" w:rsidRPr="00F664F2" w:rsidRDefault="007714F1" w:rsidP="007714F1">
            <w:pPr>
              <w:rPr>
                <w:sz w:val="22"/>
                <w:szCs w:val="22"/>
              </w:rPr>
            </w:pPr>
            <w:r w:rsidRPr="00F664F2">
              <w:rPr>
                <w:sz w:val="22"/>
                <w:szCs w:val="22"/>
              </w:rPr>
              <w:t>2070 sq ft</w:t>
            </w:r>
          </w:p>
        </w:tc>
        <w:tc>
          <w:tcPr>
            <w:tcW w:w="2229" w:type="dxa"/>
            <w:tcBorders>
              <w:top w:val="dotted" w:sz="4" w:space="0" w:color="auto"/>
              <w:left w:val="dotted" w:sz="4" w:space="0" w:color="auto"/>
              <w:bottom w:val="dotted" w:sz="4" w:space="0" w:color="auto"/>
              <w:right w:val="dotted" w:sz="4" w:space="0" w:color="auto"/>
            </w:tcBorders>
          </w:tcPr>
          <w:p w14:paraId="79F05C24" w14:textId="77777777" w:rsidR="007714F1" w:rsidRPr="00F664F2" w:rsidRDefault="007714F1" w:rsidP="007714F1">
            <w:pPr>
              <w:rPr>
                <w:sz w:val="22"/>
                <w:szCs w:val="22"/>
              </w:rPr>
            </w:pPr>
            <w:r w:rsidRPr="00F664F2">
              <w:rPr>
                <w:sz w:val="22"/>
                <w:szCs w:val="22"/>
              </w:rPr>
              <w:t>2942 sq ft</w:t>
            </w:r>
          </w:p>
        </w:tc>
        <w:tc>
          <w:tcPr>
            <w:tcW w:w="2481" w:type="dxa"/>
            <w:tcBorders>
              <w:top w:val="dotted" w:sz="4" w:space="0" w:color="auto"/>
              <w:left w:val="dotted" w:sz="4" w:space="0" w:color="auto"/>
              <w:bottom w:val="dotted" w:sz="4" w:space="0" w:color="auto"/>
              <w:right w:val="single" w:sz="4" w:space="0" w:color="auto"/>
            </w:tcBorders>
          </w:tcPr>
          <w:p w14:paraId="150BC525" w14:textId="4825D6C4" w:rsidR="007714F1" w:rsidRPr="00F664F2" w:rsidRDefault="007714F1" w:rsidP="007714F1">
            <w:pPr>
              <w:rPr>
                <w:sz w:val="22"/>
                <w:szCs w:val="22"/>
              </w:rPr>
            </w:pPr>
            <w:r w:rsidRPr="00F664F2">
              <w:rPr>
                <w:sz w:val="22"/>
                <w:szCs w:val="22"/>
              </w:rPr>
              <w:t xml:space="preserve"> </w:t>
            </w:r>
            <w:r w:rsidR="001D6E46">
              <w:rPr>
                <w:sz w:val="22"/>
                <w:szCs w:val="22"/>
              </w:rPr>
              <w:t xml:space="preserve"> </w:t>
            </w:r>
            <w:r w:rsidRPr="00F664F2">
              <w:rPr>
                <w:sz w:val="22"/>
                <w:szCs w:val="22"/>
              </w:rPr>
              <w:t>872 sq ft</w:t>
            </w:r>
          </w:p>
        </w:tc>
      </w:tr>
      <w:tr w:rsidR="007714F1" w:rsidRPr="00F664F2" w14:paraId="53B1A23C"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59C9E3FD" w14:textId="77777777" w:rsidR="007714F1" w:rsidRPr="00F664F2" w:rsidRDefault="007714F1" w:rsidP="007714F1">
            <w:pPr>
              <w:rPr>
                <w:b/>
                <w:i/>
                <w:sz w:val="22"/>
                <w:szCs w:val="22"/>
              </w:rPr>
            </w:pPr>
            <w:r w:rsidRPr="00F664F2">
              <w:rPr>
                <w:b/>
                <w:sz w:val="22"/>
                <w:szCs w:val="22"/>
              </w:rPr>
              <w:t>Building Footprint</w:t>
            </w:r>
          </w:p>
        </w:tc>
        <w:tc>
          <w:tcPr>
            <w:tcW w:w="1880" w:type="dxa"/>
            <w:tcBorders>
              <w:top w:val="dotted" w:sz="4" w:space="0" w:color="auto"/>
              <w:left w:val="dotted" w:sz="4" w:space="0" w:color="auto"/>
              <w:bottom w:val="dotted" w:sz="4" w:space="0" w:color="auto"/>
              <w:right w:val="dotted" w:sz="4" w:space="0" w:color="auto"/>
            </w:tcBorders>
            <w:hideMark/>
          </w:tcPr>
          <w:p w14:paraId="313C3B0D" w14:textId="77777777" w:rsidR="007714F1" w:rsidRPr="00F664F2" w:rsidRDefault="007714F1" w:rsidP="007714F1">
            <w:pPr>
              <w:rPr>
                <w:i/>
                <w:sz w:val="22"/>
                <w:szCs w:val="22"/>
              </w:rPr>
            </w:pPr>
            <w:r w:rsidRPr="00F664F2">
              <w:rPr>
                <w:sz w:val="22"/>
                <w:szCs w:val="22"/>
              </w:rPr>
              <w:t>1590 sq ft</w:t>
            </w:r>
          </w:p>
        </w:tc>
        <w:tc>
          <w:tcPr>
            <w:tcW w:w="2229" w:type="dxa"/>
            <w:tcBorders>
              <w:top w:val="dotted" w:sz="4" w:space="0" w:color="auto"/>
              <w:left w:val="dotted" w:sz="4" w:space="0" w:color="auto"/>
              <w:bottom w:val="dotted" w:sz="4" w:space="0" w:color="auto"/>
              <w:right w:val="dotted" w:sz="4" w:space="0" w:color="auto"/>
            </w:tcBorders>
          </w:tcPr>
          <w:p w14:paraId="6EB228E7" w14:textId="77777777" w:rsidR="007714F1" w:rsidRPr="00F664F2" w:rsidRDefault="007714F1" w:rsidP="007714F1">
            <w:pPr>
              <w:rPr>
                <w:i/>
                <w:sz w:val="22"/>
                <w:szCs w:val="22"/>
              </w:rPr>
            </w:pPr>
            <w:r w:rsidRPr="00F664F2">
              <w:rPr>
                <w:sz w:val="22"/>
                <w:szCs w:val="22"/>
              </w:rPr>
              <w:t>2457</w:t>
            </w:r>
            <w:r w:rsidRPr="00F664F2">
              <w:rPr>
                <w:i/>
                <w:sz w:val="22"/>
                <w:szCs w:val="22"/>
              </w:rPr>
              <w:t xml:space="preserve"> </w:t>
            </w:r>
            <w:r w:rsidRPr="00F664F2">
              <w:rPr>
                <w:sz w:val="22"/>
                <w:szCs w:val="22"/>
              </w:rPr>
              <w:t>sq ft</w:t>
            </w:r>
          </w:p>
        </w:tc>
        <w:tc>
          <w:tcPr>
            <w:tcW w:w="2481" w:type="dxa"/>
            <w:tcBorders>
              <w:top w:val="dotted" w:sz="4" w:space="0" w:color="auto"/>
              <w:left w:val="dotted" w:sz="4" w:space="0" w:color="auto"/>
              <w:bottom w:val="dotted" w:sz="4" w:space="0" w:color="auto"/>
              <w:right w:val="single" w:sz="4" w:space="0" w:color="auto"/>
            </w:tcBorders>
            <w:hideMark/>
          </w:tcPr>
          <w:p w14:paraId="43D81530" w14:textId="71F0122E" w:rsidR="007714F1" w:rsidRPr="00F664F2" w:rsidRDefault="007714F1" w:rsidP="007714F1">
            <w:pPr>
              <w:rPr>
                <w:sz w:val="22"/>
                <w:szCs w:val="22"/>
              </w:rPr>
            </w:pPr>
            <w:r w:rsidRPr="00F664F2">
              <w:rPr>
                <w:sz w:val="22"/>
                <w:szCs w:val="22"/>
              </w:rPr>
              <w:t xml:space="preserve"> </w:t>
            </w:r>
            <w:r w:rsidR="001D6E46">
              <w:rPr>
                <w:sz w:val="22"/>
                <w:szCs w:val="22"/>
              </w:rPr>
              <w:t xml:space="preserve"> </w:t>
            </w:r>
            <w:r w:rsidRPr="00F664F2">
              <w:rPr>
                <w:sz w:val="22"/>
                <w:szCs w:val="22"/>
              </w:rPr>
              <w:t>867 sq ft</w:t>
            </w:r>
          </w:p>
        </w:tc>
      </w:tr>
      <w:tr w:rsidR="007714F1" w:rsidRPr="00F664F2" w14:paraId="0D1D5104"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60A9C2CB" w14:textId="77777777" w:rsidR="007714F1" w:rsidRPr="00F664F2" w:rsidRDefault="007714F1" w:rsidP="007714F1">
            <w:pPr>
              <w:rPr>
                <w:b/>
                <w:sz w:val="22"/>
                <w:szCs w:val="22"/>
              </w:rPr>
            </w:pPr>
            <w:r w:rsidRPr="00F664F2">
              <w:rPr>
                <w:b/>
                <w:sz w:val="22"/>
                <w:szCs w:val="22"/>
              </w:rPr>
              <w:t>Building Floor Area</w:t>
            </w:r>
          </w:p>
        </w:tc>
        <w:tc>
          <w:tcPr>
            <w:tcW w:w="1880" w:type="dxa"/>
            <w:tcBorders>
              <w:top w:val="dotted" w:sz="4" w:space="0" w:color="auto"/>
              <w:left w:val="dotted" w:sz="4" w:space="0" w:color="auto"/>
              <w:bottom w:val="dotted" w:sz="4" w:space="0" w:color="auto"/>
              <w:right w:val="dotted" w:sz="4" w:space="0" w:color="auto"/>
            </w:tcBorders>
          </w:tcPr>
          <w:p w14:paraId="6BA2CE45" w14:textId="77777777" w:rsidR="007714F1" w:rsidRPr="00F664F2" w:rsidRDefault="007714F1" w:rsidP="007714F1">
            <w:pPr>
              <w:rPr>
                <w:sz w:val="22"/>
                <w:szCs w:val="22"/>
              </w:rPr>
            </w:pPr>
            <w:r w:rsidRPr="00F664F2">
              <w:rPr>
                <w:sz w:val="22"/>
                <w:szCs w:val="22"/>
              </w:rPr>
              <w:t>3120 sq ft</w:t>
            </w:r>
          </w:p>
        </w:tc>
        <w:tc>
          <w:tcPr>
            <w:tcW w:w="2229" w:type="dxa"/>
            <w:tcBorders>
              <w:top w:val="dotted" w:sz="4" w:space="0" w:color="auto"/>
              <w:left w:val="dotted" w:sz="4" w:space="0" w:color="auto"/>
              <w:bottom w:val="dotted" w:sz="4" w:space="0" w:color="auto"/>
              <w:right w:val="dotted" w:sz="4" w:space="0" w:color="auto"/>
            </w:tcBorders>
          </w:tcPr>
          <w:p w14:paraId="5FD015D1" w14:textId="77FA984F" w:rsidR="007714F1" w:rsidRPr="00F664F2" w:rsidRDefault="007714F1" w:rsidP="00B97F35">
            <w:pPr>
              <w:rPr>
                <w:sz w:val="22"/>
                <w:szCs w:val="22"/>
              </w:rPr>
            </w:pPr>
            <w:r w:rsidRPr="00F664F2">
              <w:rPr>
                <w:sz w:val="22"/>
                <w:szCs w:val="22"/>
              </w:rPr>
              <w:t>7</w:t>
            </w:r>
            <w:r w:rsidR="00B97F35">
              <w:rPr>
                <w:sz w:val="22"/>
                <w:szCs w:val="22"/>
              </w:rPr>
              <w:t>249</w:t>
            </w:r>
            <w:r w:rsidRPr="00F664F2">
              <w:rPr>
                <w:sz w:val="22"/>
                <w:szCs w:val="22"/>
              </w:rPr>
              <w:t xml:space="preserve"> sq ft</w:t>
            </w:r>
          </w:p>
        </w:tc>
        <w:tc>
          <w:tcPr>
            <w:tcW w:w="2481" w:type="dxa"/>
            <w:tcBorders>
              <w:top w:val="dotted" w:sz="4" w:space="0" w:color="auto"/>
              <w:left w:val="dotted" w:sz="4" w:space="0" w:color="auto"/>
              <w:bottom w:val="dotted" w:sz="4" w:space="0" w:color="auto"/>
              <w:right w:val="single" w:sz="4" w:space="0" w:color="auto"/>
            </w:tcBorders>
          </w:tcPr>
          <w:p w14:paraId="4CE1CA5E" w14:textId="5980500F" w:rsidR="007714F1" w:rsidRPr="00F664F2" w:rsidRDefault="001D6E46" w:rsidP="007714F1">
            <w:pPr>
              <w:rPr>
                <w:sz w:val="22"/>
                <w:szCs w:val="22"/>
              </w:rPr>
            </w:pPr>
            <w:r>
              <w:rPr>
                <w:sz w:val="22"/>
                <w:szCs w:val="22"/>
              </w:rPr>
              <w:t>4129</w:t>
            </w:r>
            <w:r w:rsidR="007714F1" w:rsidRPr="00F664F2">
              <w:rPr>
                <w:sz w:val="22"/>
                <w:szCs w:val="22"/>
              </w:rPr>
              <w:t xml:space="preserve"> sq ft</w:t>
            </w:r>
          </w:p>
        </w:tc>
      </w:tr>
      <w:tr w:rsidR="007714F1" w:rsidRPr="00F664F2" w14:paraId="537B4271"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38B9CA44" w14:textId="77777777" w:rsidR="007714F1" w:rsidRPr="00F664F2" w:rsidRDefault="007714F1" w:rsidP="007714F1">
            <w:pPr>
              <w:rPr>
                <w:b/>
                <w:sz w:val="22"/>
                <w:szCs w:val="22"/>
              </w:rPr>
            </w:pPr>
            <w:r w:rsidRPr="00F664F2">
              <w:rPr>
                <w:b/>
                <w:sz w:val="22"/>
                <w:szCs w:val="22"/>
              </w:rPr>
              <w:t>Parking Spaces</w:t>
            </w:r>
          </w:p>
        </w:tc>
        <w:tc>
          <w:tcPr>
            <w:tcW w:w="1880" w:type="dxa"/>
            <w:tcBorders>
              <w:top w:val="dotted" w:sz="4" w:space="0" w:color="auto"/>
              <w:left w:val="dotted" w:sz="4" w:space="0" w:color="auto"/>
              <w:bottom w:val="dotted" w:sz="4" w:space="0" w:color="auto"/>
              <w:right w:val="dotted" w:sz="4" w:space="0" w:color="auto"/>
            </w:tcBorders>
          </w:tcPr>
          <w:p w14:paraId="4A9154F0" w14:textId="77777777" w:rsidR="007714F1" w:rsidRPr="00F664F2" w:rsidRDefault="007714F1" w:rsidP="007714F1">
            <w:pPr>
              <w:rPr>
                <w:sz w:val="22"/>
                <w:szCs w:val="22"/>
              </w:rPr>
            </w:pPr>
            <w:r w:rsidRPr="00F664F2">
              <w:rPr>
                <w:sz w:val="22"/>
                <w:szCs w:val="22"/>
              </w:rPr>
              <w:t>2</w:t>
            </w:r>
          </w:p>
        </w:tc>
        <w:tc>
          <w:tcPr>
            <w:tcW w:w="2229" w:type="dxa"/>
            <w:tcBorders>
              <w:top w:val="dotted" w:sz="4" w:space="0" w:color="auto"/>
              <w:left w:val="dotted" w:sz="4" w:space="0" w:color="auto"/>
              <w:bottom w:val="dotted" w:sz="4" w:space="0" w:color="auto"/>
              <w:right w:val="dotted" w:sz="4" w:space="0" w:color="auto"/>
            </w:tcBorders>
          </w:tcPr>
          <w:p w14:paraId="44746AE8" w14:textId="77777777" w:rsidR="007714F1" w:rsidRPr="00F664F2" w:rsidRDefault="007714F1" w:rsidP="007714F1">
            <w:pPr>
              <w:rPr>
                <w:sz w:val="22"/>
                <w:szCs w:val="22"/>
              </w:rPr>
            </w:pPr>
            <w:r w:rsidRPr="00F664F2">
              <w:rPr>
                <w:sz w:val="22"/>
                <w:szCs w:val="22"/>
              </w:rPr>
              <w:t>6</w:t>
            </w:r>
          </w:p>
        </w:tc>
        <w:tc>
          <w:tcPr>
            <w:tcW w:w="2481" w:type="dxa"/>
            <w:tcBorders>
              <w:top w:val="dotted" w:sz="4" w:space="0" w:color="auto"/>
              <w:left w:val="dotted" w:sz="4" w:space="0" w:color="auto"/>
              <w:bottom w:val="dotted" w:sz="4" w:space="0" w:color="auto"/>
              <w:right w:val="single" w:sz="4" w:space="0" w:color="auto"/>
            </w:tcBorders>
          </w:tcPr>
          <w:p w14:paraId="41361974" w14:textId="19F0FE87" w:rsidR="007714F1" w:rsidRPr="00F664F2" w:rsidRDefault="001D6E46" w:rsidP="007714F1">
            <w:pPr>
              <w:rPr>
                <w:sz w:val="22"/>
                <w:szCs w:val="22"/>
              </w:rPr>
            </w:pPr>
            <w:r>
              <w:rPr>
                <w:sz w:val="22"/>
                <w:szCs w:val="22"/>
              </w:rPr>
              <w:t xml:space="preserve"> </w:t>
            </w:r>
            <w:r w:rsidR="007714F1" w:rsidRPr="00F664F2">
              <w:rPr>
                <w:sz w:val="22"/>
                <w:szCs w:val="22"/>
              </w:rPr>
              <w:t>4</w:t>
            </w:r>
          </w:p>
        </w:tc>
      </w:tr>
      <w:tr w:rsidR="007714F1" w:rsidRPr="00F664F2" w14:paraId="1E198D87" w14:textId="77777777" w:rsidTr="007714F1">
        <w:tc>
          <w:tcPr>
            <w:tcW w:w="3575" w:type="dxa"/>
            <w:tcBorders>
              <w:top w:val="dotted" w:sz="4" w:space="0" w:color="auto"/>
              <w:left w:val="single" w:sz="4" w:space="0" w:color="auto"/>
              <w:bottom w:val="dotted" w:sz="4" w:space="0" w:color="auto"/>
              <w:right w:val="dotted" w:sz="4" w:space="0" w:color="auto"/>
            </w:tcBorders>
            <w:hideMark/>
          </w:tcPr>
          <w:p w14:paraId="3AB0D7F2" w14:textId="77777777" w:rsidR="007714F1" w:rsidRPr="00F664F2" w:rsidRDefault="007714F1" w:rsidP="007714F1">
            <w:pPr>
              <w:rPr>
                <w:b/>
                <w:sz w:val="22"/>
                <w:szCs w:val="22"/>
              </w:rPr>
            </w:pPr>
            <w:r w:rsidRPr="00F664F2">
              <w:rPr>
                <w:b/>
                <w:sz w:val="22"/>
                <w:szCs w:val="22"/>
              </w:rPr>
              <w:t>Bicycle Parking Spaces</w:t>
            </w:r>
          </w:p>
        </w:tc>
        <w:tc>
          <w:tcPr>
            <w:tcW w:w="1880" w:type="dxa"/>
            <w:tcBorders>
              <w:top w:val="dotted" w:sz="4" w:space="0" w:color="auto"/>
              <w:left w:val="dotted" w:sz="4" w:space="0" w:color="auto"/>
              <w:bottom w:val="dotted" w:sz="4" w:space="0" w:color="auto"/>
              <w:right w:val="dotted" w:sz="4" w:space="0" w:color="auto"/>
            </w:tcBorders>
          </w:tcPr>
          <w:p w14:paraId="2D593229" w14:textId="77777777" w:rsidR="007714F1" w:rsidRPr="00F664F2" w:rsidRDefault="007714F1" w:rsidP="007714F1">
            <w:pPr>
              <w:rPr>
                <w:sz w:val="22"/>
                <w:szCs w:val="22"/>
              </w:rPr>
            </w:pPr>
            <w:r w:rsidRPr="00F664F2">
              <w:rPr>
                <w:sz w:val="22"/>
                <w:szCs w:val="22"/>
              </w:rPr>
              <w:t>0</w:t>
            </w:r>
          </w:p>
        </w:tc>
        <w:tc>
          <w:tcPr>
            <w:tcW w:w="2229" w:type="dxa"/>
            <w:tcBorders>
              <w:top w:val="dotted" w:sz="4" w:space="0" w:color="auto"/>
              <w:left w:val="dotted" w:sz="4" w:space="0" w:color="auto"/>
              <w:bottom w:val="dotted" w:sz="4" w:space="0" w:color="auto"/>
              <w:right w:val="dotted" w:sz="4" w:space="0" w:color="auto"/>
            </w:tcBorders>
          </w:tcPr>
          <w:p w14:paraId="7D1EE588" w14:textId="77777777" w:rsidR="001D6E46" w:rsidRDefault="007714F1" w:rsidP="007714F1">
            <w:pPr>
              <w:rPr>
                <w:sz w:val="22"/>
                <w:szCs w:val="22"/>
              </w:rPr>
            </w:pPr>
            <w:r w:rsidRPr="00F664F2">
              <w:rPr>
                <w:sz w:val="22"/>
                <w:szCs w:val="22"/>
              </w:rPr>
              <w:t>2 (inside)</w:t>
            </w:r>
            <w:r w:rsidR="001D6E46">
              <w:rPr>
                <w:sz w:val="22"/>
                <w:szCs w:val="22"/>
              </w:rPr>
              <w:t xml:space="preserve"> and </w:t>
            </w:r>
          </w:p>
          <w:p w14:paraId="51E6212A" w14:textId="7396D965" w:rsidR="007714F1" w:rsidRPr="00F664F2" w:rsidRDefault="001D6E46" w:rsidP="007714F1">
            <w:pPr>
              <w:rPr>
                <w:sz w:val="22"/>
                <w:szCs w:val="22"/>
              </w:rPr>
            </w:pPr>
            <w:r>
              <w:rPr>
                <w:sz w:val="22"/>
                <w:szCs w:val="22"/>
              </w:rPr>
              <w:t>2 (outside in ROW)</w:t>
            </w:r>
          </w:p>
        </w:tc>
        <w:tc>
          <w:tcPr>
            <w:tcW w:w="2481" w:type="dxa"/>
            <w:tcBorders>
              <w:top w:val="dotted" w:sz="4" w:space="0" w:color="auto"/>
              <w:left w:val="dotted" w:sz="4" w:space="0" w:color="auto"/>
              <w:bottom w:val="dotted" w:sz="4" w:space="0" w:color="auto"/>
              <w:right w:val="single" w:sz="4" w:space="0" w:color="auto"/>
            </w:tcBorders>
          </w:tcPr>
          <w:p w14:paraId="44F2F3E2" w14:textId="77777777" w:rsidR="001D6E46" w:rsidRDefault="001D6E46" w:rsidP="007714F1">
            <w:pPr>
              <w:rPr>
                <w:sz w:val="22"/>
                <w:szCs w:val="22"/>
              </w:rPr>
            </w:pPr>
            <w:r>
              <w:rPr>
                <w:sz w:val="22"/>
                <w:szCs w:val="22"/>
              </w:rPr>
              <w:t xml:space="preserve"> </w:t>
            </w:r>
            <w:r w:rsidRPr="00F664F2">
              <w:rPr>
                <w:sz w:val="22"/>
                <w:szCs w:val="22"/>
              </w:rPr>
              <w:t>2 (inside)</w:t>
            </w:r>
            <w:r>
              <w:rPr>
                <w:sz w:val="22"/>
                <w:szCs w:val="22"/>
              </w:rPr>
              <w:t xml:space="preserve"> and </w:t>
            </w:r>
          </w:p>
          <w:p w14:paraId="04933309" w14:textId="52F5CDA6" w:rsidR="007714F1" w:rsidRPr="00F664F2" w:rsidRDefault="001D6E46" w:rsidP="007714F1">
            <w:pPr>
              <w:rPr>
                <w:sz w:val="22"/>
                <w:szCs w:val="22"/>
              </w:rPr>
            </w:pPr>
            <w:r>
              <w:rPr>
                <w:sz w:val="22"/>
                <w:szCs w:val="22"/>
              </w:rPr>
              <w:t xml:space="preserve"> 2 (outside in ROW)</w:t>
            </w:r>
          </w:p>
        </w:tc>
      </w:tr>
      <w:tr w:rsidR="007714F1" w:rsidRPr="00F664F2" w14:paraId="10C95581" w14:textId="77777777" w:rsidTr="007714F1">
        <w:tc>
          <w:tcPr>
            <w:tcW w:w="3575" w:type="dxa"/>
            <w:tcBorders>
              <w:top w:val="dotted" w:sz="4" w:space="0" w:color="auto"/>
              <w:left w:val="single" w:sz="4" w:space="0" w:color="auto"/>
              <w:bottom w:val="single" w:sz="4" w:space="0" w:color="auto"/>
              <w:right w:val="dotted" w:sz="4" w:space="0" w:color="auto"/>
            </w:tcBorders>
            <w:hideMark/>
          </w:tcPr>
          <w:p w14:paraId="555742CB" w14:textId="77777777" w:rsidR="007714F1" w:rsidRPr="00F664F2" w:rsidRDefault="007714F1" w:rsidP="007714F1">
            <w:pPr>
              <w:rPr>
                <w:b/>
                <w:sz w:val="22"/>
                <w:szCs w:val="22"/>
                <w:highlight w:val="yellow"/>
              </w:rPr>
            </w:pPr>
            <w:r w:rsidRPr="00F664F2">
              <w:rPr>
                <w:b/>
                <w:sz w:val="22"/>
                <w:szCs w:val="22"/>
              </w:rPr>
              <w:t>Estimated Cost of Project</w:t>
            </w:r>
          </w:p>
        </w:tc>
        <w:tc>
          <w:tcPr>
            <w:tcW w:w="6590" w:type="dxa"/>
            <w:gridSpan w:val="3"/>
            <w:tcBorders>
              <w:top w:val="dotted" w:sz="4" w:space="0" w:color="auto"/>
              <w:left w:val="dotted" w:sz="4" w:space="0" w:color="auto"/>
              <w:bottom w:val="single" w:sz="4" w:space="0" w:color="auto"/>
              <w:right w:val="single" w:sz="4" w:space="0" w:color="auto"/>
            </w:tcBorders>
            <w:hideMark/>
          </w:tcPr>
          <w:p w14:paraId="0FAA3BEB" w14:textId="77777777" w:rsidR="007714F1" w:rsidRPr="00F664F2" w:rsidRDefault="007714F1" w:rsidP="007714F1">
            <w:pPr>
              <w:rPr>
                <w:sz w:val="22"/>
                <w:szCs w:val="22"/>
                <w:highlight w:val="yellow"/>
              </w:rPr>
            </w:pPr>
            <w:r w:rsidRPr="00F664F2">
              <w:rPr>
                <w:sz w:val="22"/>
                <w:szCs w:val="22"/>
              </w:rPr>
              <w:t>$2 million</w:t>
            </w:r>
          </w:p>
        </w:tc>
      </w:tr>
    </w:tbl>
    <w:p w14:paraId="16E1F302" w14:textId="77777777" w:rsidR="007714F1" w:rsidRPr="00F664F2" w:rsidRDefault="007714F1" w:rsidP="007714F1">
      <w:pPr>
        <w:rPr>
          <w:b/>
          <w:bCs/>
          <w:sz w:val="22"/>
          <w:szCs w:val="22"/>
        </w:rPr>
      </w:pPr>
    </w:p>
    <w:p w14:paraId="75344F97" w14:textId="58E83959" w:rsidR="007714F1" w:rsidRPr="00F664F2" w:rsidRDefault="007714F1" w:rsidP="007714F1">
      <w:pPr>
        <w:rPr>
          <w:b/>
          <w:bCs/>
          <w:sz w:val="22"/>
          <w:szCs w:val="22"/>
        </w:rPr>
      </w:pPr>
      <w:r w:rsidRPr="00F664F2">
        <w:rPr>
          <w:b/>
          <w:bCs/>
          <w:sz w:val="22"/>
          <w:szCs w:val="22"/>
        </w:rPr>
        <w:t>III.</w:t>
      </w:r>
      <w:r w:rsidRPr="00F664F2">
        <w:rPr>
          <w:b/>
          <w:bCs/>
          <w:sz w:val="22"/>
          <w:szCs w:val="22"/>
        </w:rPr>
        <w:tab/>
        <w:t xml:space="preserve">EXISTING CONDITIONS </w:t>
      </w:r>
    </w:p>
    <w:p w14:paraId="72DE5913" w14:textId="77777777" w:rsidR="007714F1" w:rsidRPr="00F664F2" w:rsidRDefault="007714F1" w:rsidP="007714F1">
      <w:pPr>
        <w:rPr>
          <w:noProof/>
          <w:sz w:val="22"/>
          <w:szCs w:val="22"/>
        </w:rPr>
      </w:pPr>
      <w:r w:rsidRPr="00F664F2">
        <w:rPr>
          <w:noProof/>
          <w:sz w:val="22"/>
          <w:szCs w:val="22"/>
        </w:rPr>
        <w:t xml:space="preserve">The site totals 4180 sq ft and slopes across two planes, with an approximate change in grade of 5 feet along the uphill side boundary and 9 feet between the highest (back east corner) and lowest (corner Fore and Waterville) points.  The site is occupied by an existing 3 story with basement residential building of 1590 sq ft footprint dating from the1870s.  </w:t>
      </w:r>
    </w:p>
    <w:p w14:paraId="570C2C9B" w14:textId="77777777" w:rsidR="007714F1" w:rsidRPr="00090561" w:rsidRDefault="007714F1" w:rsidP="007714F1">
      <w:pPr>
        <w:rPr>
          <w:noProof/>
          <w:sz w:val="16"/>
          <w:szCs w:val="16"/>
        </w:rPr>
      </w:pPr>
    </w:p>
    <w:p w14:paraId="09181625" w14:textId="75DC9A8B" w:rsidR="007714F1" w:rsidRPr="00F664F2" w:rsidRDefault="007714F1" w:rsidP="007714F1">
      <w:pPr>
        <w:rPr>
          <w:noProof/>
          <w:sz w:val="22"/>
          <w:szCs w:val="22"/>
        </w:rPr>
      </w:pPr>
      <w:r w:rsidRPr="00F664F2">
        <w:rPr>
          <w:noProof/>
          <w:sz w:val="22"/>
          <w:szCs w:val="22"/>
        </w:rPr>
        <w:t xml:space="preserve">The site currently has an open aspect across Fore Street over the eastern end of 58 Fore Street (Portland Company). The area around the exsiting house is mostly lawn with shrubs along both boundaries;  there is one street tree on Fore Street and one on Waterville Street, as can be seen in the photographs below. </w:t>
      </w:r>
    </w:p>
    <w:p w14:paraId="7C164921" w14:textId="2B21BDEF" w:rsidR="007714F1" w:rsidRPr="00F664F2" w:rsidRDefault="001B5F7A" w:rsidP="007714F1">
      <w:pPr>
        <w:rPr>
          <w:noProof/>
          <w:sz w:val="22"/>
          <w:szCs w:val="22"/>
        </w:rPr>
      </w:pPr>
      <w:r w:rsidRPr="00F664F2">
        <w:rPr>
          <w:noProof/>
          <w:sz w:val="22"/>
          <w:szCs w:val="22"/>
        </w:rPr>
        <w:drawing>
          <wp:anchor distT="0" distB="0" distL="114300" distR="114300" simplePos="0" relativeHeight="251659776" behindDoc="0" locked="0" layoutInCell="1" allowOverlap="1" wp14:anchorId="559DA8A4" wp14:editId="46DFFA63">
            <wp:simplePos x="0" y="0"/>
            <wp:positionH relativeFrom="column">
              <wp:posOffset>3289300</wp:posOffset>
            </wp:positionH>
            <wp:positionV relativeFrom="paragraph">
              <wp:posOffset>52070</wp:posOffset>
            </wp:positionV>
            <wp:extent cx="3427095" cy="1833880"/>
            <wp:effectExtent l="19050" t="19050" r="20955" b="13970"/>
            <wp:wrapSquare wrapText="bothSides"/>
            <wp:docPr id="12" name="Picture 12" descr="O:\PLAN\5 DEVELOPMENT REVIEW\1Dev Rev Projects\Fore St. - 31 (new 4-unit condo)\Pictures and maps\Ex bldg 31 Fore from 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5 DEVELOPMENT REVIEW\1Dev Rev Projects\Fore St. - 31 (new 4-unit condo)\Pictures and maps\Ex bldg 31 Fore from Fo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095" cy="1833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64F2">
        <w:rPr>
          <w:noProof/>
          <w:sz w:val="22"/>
          <w:szCs w:val="22"/>
        </w:rPr>
        <w:drawing>
          <wp:anchor distT="0" distB="0" distL="114300" distR="114300" simplePos="0" relativeHeight="251654656" behindDoc="0" locked="0" layoutInCell="1" allowOverlap="1" wp14:anchorId="7B444095" wp14:editId="47787E33">
            <wp:simplePos x="0" y="0"/>
            <wp:positionH relativeFrom="page">
              <wp:posOffset>663575</wp:posOffset>
            </wp:positionH>
            <wp:positionV relativeFrom="paragraph">
              <wp:posOffset>48622</wp:posOffset>
            </wp:positionV>
            <wp:extent cx="2763520" cy="1826260"/>
            <wp:effectExtent l="19050" t="19050" r="17780" b="21590"/>
            <wp:wrapSquare wrapText="bothSides"/>
            <wp:docPr id="13" name="Picture 13" descr="O:\PLAN\5 DEVELOPMENT REVIEW\1Dev Rev Projects\Fore St. - 31 (new 4-unit condo)\Pictures and maps\Ex bldg 31 Fore fr Water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5 DEVELOPMENT REVIEW\1Dev Rev Projects\Fore St. - 31 (new 4-unit condo)\Pictures and maps\Ex bldg 31 Fore fr Watervil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18262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005FF6" w14:textId="6ADDAB7C" w:rsidR="007714F1" w:rsidRPr="00F664F2" w:rsidRDefault="007714F1" w:rsidP="007714F1">
      <w:pPr>
        <w:rPr>
          <w:noProof/>
          <w:sz w:val="22"/>
          <w:szCs w:val="22"/>
        </w:rPr>
      </w:pPr>
    </w:p>
    <w:p w14:paraId="25D9BF27" w14:textId="7035D23A" w:rsidR="00090561" w:rsidRDefault="00090561" w:rsidP="007714F1">
      <w:pPr>
        <w:ind w:left="720"/>
        <w:rPr>
          <w:i/>
          <w:noProof/>
          <w:sz w:val="22"/>
          <w:szCs w:val="22"/>
        </w:rPr>
      </w:pPr>
    </w:p>
    <w:p w14:paraId="4B888891" w14:textId="649EB45E" w:rsidR="00090561" w:rsidRDefault="00090561" w:rsidP="007714F1">
      <w:pPr>
        <w:ind w:left="720"/>
        <w:rPr>
          <w:i/>
          <w:noProof/>
          <w:sz w:val="22"/>
          <w:szCs w:val="22"/>
        </w:rPr>
      </w:pPr>
    </w:p>
    <w:p w14:paraId="05F8C9B8" w14:textId="77777777" w:rsidR="00090561" w:rsidRDefault="00090561" w:rsidP="007714F1">
      <w:pPr>
        <w:ind w:left="720"/>
        <w:rPr>
          <w:i/>
          <w:noProof/>
          <w:sz w:val="22"/>
          <w:szCs w:val="22"/>
        </w:rPr>
      </w:pPr>
    </w:p>
    <w:p w14:paraId="03E0A391" w14:textId="77777777" w:rsidR="00090561" w:rsidRDefault="00090561" w:rsidP="007714F1">
      <w:pPr>
        <w:ind w:left="720"/>
        <w:rPr>
          <w:i/>
          <w:noProof/>
          <w:sz w:val="22"/>
          <w:szCs w:val="22"/>
        </w:rPr>
      </w:pPr>
    </w:p>
    <w:p w14:paraId="33FD69FF" w14:textId="77777777" w:rsidR="00090561" w:rsidRDefault="00090561" w:rsidP="007714F1">
      <w:pPr>
        <w:ind w:left="720"/>
        <w:rPr>
          <w:i/>
          <w:noProof/>
          <w:sz w:val="22"/>
          <w:szCs w:val="22"/>
        </w:rPr>
      </w:pPr>
    </w:p>
    <w:p w14:paraId="40BA5B5A" w14:textId="77777777" w:rsidR="00090561" w:rsidRDefault="00090561" w:rsidP="007714F1">
      <w:pPr>
        <w:ind w:left="720"/>
        <w:rPr>
          <w:i/>
          <w:noProof/>
          <w:sz w:val="22"/>
          <w:szCs w:val="22"/>
        </w:rPr>
      </w:pPr>
    </w:p>
    <w:p w14:paraId="2F06EBE5" w14:textId="77777777" w:rsidR="00090561" w:rsidRDefault="00090561" w:rsidP="007714F1">
      <w:pPr>
        <w:ind w:left="720"/>
        <w:rPr>
          <w:i/>
          <w:noProof/>
          <w:sz w:val="22"/>
          <w:szCs w:val="22"/>
        </w:rPr>
      </w:pPr>
    </w:p>
    <w:p w14:paraId="392DA65C" w14:textId="77777777" w:rsidR="00090561" w:rsidRDefault="00090561" w:rsidP="007714F1">
      <w:pPr>
        <w:ind w:left="720"/>
        <w:rPr>
          <w:i/>
          <w:noProof/>
          <w:sz w:val="22"/>
          <w:szCs w:val="22"/>
        </w:rPr>
      </w:pPr>
    </w:p>
    <w:p w14:paraId="223E4478" w14:textId="77777777" w:rsidR="00090561" w:rsidRDefault="00090561" w:rsidP="007714F1">
      <w:pPr>
        <w:ind w:left="720"/>
        <w:rPr>
          <w:i/>
          <w:noProof/>
          <w:sz w:val="22"/>
          <w:szCs w:val="22"/>
        </w:rPr>
      </w:pPr>
    </w:p>
    <w:p w14:paraId="66092D36" w14:textId="77777777" w:rsidR="00090561" w:rsidRDefault="00090561" w:rsidP="007714F1">
      <w:pPr>
        <w:ind w:left="720"/>
        <w:rPr>
          <w:i/>
          <w:noProof/>
          <w:sz w:val="22"/>
          <w:szCs w:val="22"/>
        </w:rPr>
      </w:pPr>
    </w:p>
    <w:p w14:paraId="6F6E4CA3" w14:textId="28105CCA" w:rsidR="007714F1" w:rsidRPr="00F664F2" w:rsidRDefault="007714F1" w:rsidP="007714F1">
      <w:pPr>
        <w:ind w:left="720"/>
        <w:rPr>
          <w:i/>
          <w:noProof/>
          <w:sz w:val="22"/>
          <w:szCs w:val="22"/>
        </w:rPr>
      </w:pPr>
      <w:r w:rsidRPr="00090561">
        <w:rPr>
          <w:i/>
          <w:noProof/>
          <w:szCs w:val="20"/>
        </w:rPr>
        <w:t xml:space="preserve">from Waterville Street                                          </w:t>
      </w:r>
      <w:r w:rsidR="00090561">
        <w:rPr>
          <w:i/>
          <w:noProof/>
          <w:szCs w:val="20"/>
        </w:rPr>
        <w:t xml:space="preserve">                          </w:t>
      </w:r>
      <w:r w:rsidRPr="00090561">
        <w:rPr>
          <w:i/>
          <w:noProof/>
          <w:szCs w:val="20"/>
        </w:rPr>
        <w:t xml:space="preserve">  from corner of Waterville and Fore Street</w:t>
      </w:r>
    </w:p>
    <w:p w14:paraId="2291028A" w14:textId="77777777" w:rsidR="007714F1" w:rsidRPr="00F664F2" w:rsidRDefault="007714F1" w:rsidP="007714F1">
      <w:pPr>
        <w:rPr>
          <w:noProof/>
          <w:sz w:val="22"/>
          <w:szCs w:val="22"/>
        </w:rPr>
      </w:pPr>
      <w:r w:rsidRPr="00F664F2">
        <w:rPr>
          <w:noProof/>
          <w:sz w:val="22"/>
          <w:szCs w:val="22"/>
        </w:rPr>
        <w:lastRenderedPageBreak/>
        <w:drawing>
          <wp:anchor distT="0" distB="0" distL="114300" distR="114300" simplePos="0" relativeHeight="251658752" behindDoc="0" locked="0" layoutInCell="1" allowOverlap="1" wp14:anchorId="2242E6EF" wp14:editId="7BA22867">
            <wp:simplePos x="0" y="0"/>
            <wp:positionH relativeFrom="column">
              <wp:posOffset>3463290</wp:posOffset>
            </wp:positionH>
            <wp:positionV relativeFrom="paragraph">
              <wp:posOffset>29210</wp:posOffset>
            </wp:positionV>
            <wp:extent cx="3185160" cy="2973705"/>
            <wp:effectExtent l="19050" t="19050" r="15240" b="17145"/>
            <wp:wrapSquare wrapText="bothSides"/>
            <wp:docPr id="18" name="Picture 18" descr="O:\PLAN\5 DEVELOPMENT REVIEW\1Dev Rev Projects\Fore St. - 31 (new 4-unit condo)\Pictures and maps\EX bldg 31 Fore from east 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5 DEVELOPMENT REVIEW\1Dev Rev Projects\Fore St. - 31 (new 4-unit condo)\Pictures and maps\EX bldg 31 Fore from east Fo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160" cy="2973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64F2">
        <w:rPr>
          <w:noProof/>
          <w:sz w:val="22"/>
          <w:szCs w:val="22"/>
        </w:rPr>
        <w:t xml:space="preserve">To the north on Waterville there is a relatively new (built 2005) residential builidng of 4 storys over a parking garage comprising 4 condo units.  </w:t>
      </w:r>
    </w:p>
    <w:p w14:paraId="301B225A" w14:textId="77777777" w:rsidR="007714F1" w:rsidRPr="00090561" w:rsidRDefault="007714F1" w:rsidP="007714F1">
      <w:pPr>
        <w:rPr>
          <w:noProof/>
          <w:sz w:val="16"/>
          <w:szCs w:val="16"/>
        </w:rPr>
      </w:pPr>
    </w:p>
    <w:p w14:paraId="1C01B5B5" w14:textId="77777777" w:rsidR="007714F1" w:rsidRPr="00F664F2" w:rsidRDefault="007714F1" w:rsidP="007714F1">
      <w:pPr>
        <w:rPr>
          <w:noProof/>
          <w:sz w:val="22"/>
          <w:szCs w:val="22"/>
        </w:rPr>
      </w:pPr>
      <w:r w:rsidRPr="00F664F2">
        <w:rPr>
          <w:noProof/>
          <w:sz w:val="22"/>
          <w:szCs w:val="22"/>
        </w:rPr>
        <w:t xml:space="preserve">Abutting the site to the east on Fore Street is a 3 story 3-unit condominium dating from the 1980s.  This abutting building is currently 15 feet from the side of the existing building that is proposed to be demolished, separated by low planting. </w:t>
      </w:r>
    </w:p>
    <w:p w14:paraId="08A4A086" w14:textId="77777777" w:rsidR="007714F1" w:rsidRPr="00090561" w:rsidRDefault="007714F1" w:rsidP="007714F1">
      <w:pPr>
        <w:rPr>
          <w:noProof/>
          <w:sz w:val="16"/>
          <w:szCs w:val="16"/>
        </w:rPr>
      </w:pPr>
    </w:p>
    <w:p w14:paraId="2EAED7E6" w14:textId="77777777" w:rsidR="007714F1" w:rsidRPr="00F664F2" w:rsidRDefault="007714F1" w:rsidP="007714F1">
      <w:pPr>
        <w:rPr>
          <w:noProof/>
          <w:sz w:val="22"/>
          <w:szCs w:val="22"/>
        </w:rPr>
      </w:pPr>
      <w:r w:rsidRPr="00F664F2">
        <w:rPr>
          <w:noProof/>
          <w:sz w:val="22"/>
          <w:szCs w:val="22"/>
        </w:rPr>
        <w:t>Both of the abutting condo buildings have decks at all living levels that overlook the subject site.</w:t>
      </w:r>
    </w:p>
    <w:p w14:paraId="049D5445" w14:textId="77777777" w:rsidR="007714F1" w:rsidRPr="00090561" w:rsidRDefault="007714F1" w:rsidP="007714F1">
      <w:pPr>
        <w:rPr>
          <w:noProof/>
          <w:sz w:val="16"/>
          <w:szCs w:val="16"/>
        </w:rPr>
      </w:pPr>
    </w:p>
    <w:p w14:paraId="22B69A02" w14:textId="77777777" w:rsidR="007714F1" w:rsidRPr="00F664F2" w:rsidRDefault="007714F1" w:rsidP="007714F1">
      <w:pPr>
        <w:rPr>
          <w:noProof/>
          <w:sz w:val="22"/>
          <w:szCs w:val="22"/>
        </w:rPr>
      </w:pPr>
      <w:r w:rsidRPr="00F664F2">
        <w:rPr>
          <w:noProof/>
          <w:sz w:val="22"/>
          <w:szCs w:val="22"/>
        </w:rPr>
        <w:t>To the west are the Munjoy South Townhouse apartments which are accessed from Fore Street.</w:t>
      </w:r>
    </w:p>
    <w:p w14:paraId="523F0861" w14:textId="77777777" w:rsidR="007714F1" w:rsidRPr="00090561" w:rsidRDefault="007714F1" w:rsidP="007714F1">
      <w:pPr>
        <w:rPr>
          <w:noProof/>
          <w:sz w:val="16"/>
          <w:szCs w:val="16"/>
        </w:rPr>
      </w:pPr>
    </w:p>
    <w:p w14:paraId="7A2C1A11" w14:textId="77777777" w:rsidR="00090561" w:rsidRDefault="007714F1" w:rsidP="00090561">
      <w:pPr>
        <w:rPr>
          <w:bCs/>
          <w:i/>
          <w:sz w:val="22"/>
          <w:szCs w:val="22"/>
        </w:rPr>
      </w:pPr>
      <w:r w:rsidRPr="00F664F2">
        <w:rPr>
          <w:noProof/>
          <w:sz w:val="22"/>
          <w:szCs w:val="22"/>
        </w:rPr>
        <w:t>The sidewalks along the frontage are concrete and in reasonable condition except where the existing large street tree has caused buckling. Brick is the specified sidewalk material for this area.</w:t>
      </w:r>
      <w:r w:rsidR="00090561">
        <w:rPr>
          <w:noProof/>
          <w:sz w:val="22"/>
          <w:szCs w:val="22"/>
        </w:rPr>
        <w:tab/>
      </w:r>
      <w:r w:rsidR="00090561">
        <w:rPr>
          <w:noProof/>
          <w:sz w:val="22"/>
          <w:szCs w:val="22"/>
        </w:rPr>
        <w:tab/>
      </w:r>
      <w:r w:rsidR="00090561">
        <w:rPr>
          <w:noProof/>
          <w:sz w:val="22"/>
          <w:szCs w:val="22"/>
        </w:rPr>
        <w:tab/>
      </w:r>
      <w:r w:rsidRPr="00F664F2">
        <w:rPr>
          <w:b/>
          <w:bCs/>
          <w:sz w:val="22"/>
          <w:szCs w:val="22"/>
        </w:rPr>
        <w:t xml:space="preserve"> </w:t>
      </w:r>
      <w:r w:rsidR="00090561">
        <w:rPr>
          <w:bCs/>
          <w:i/>
          <w:sz w:val="22"/>
          <w:szCs w:val="22"/>
        </w:rPr>
        <w:t xml:space="preserve">                                                                                                                                       </w:t>
      </w:r>
    </w:p>
    <w:p w14:paraId="57316048" w14:textId="095DC36E" w:rsidR="007714F1" w:rsidRPr="00090561" w:rsidRDefault="00090561" w:rsidP="00090561">
      <w:pPr>
        <w:rPr>
          <w:bCs/>
          <w:i/>
          <w:szCs w:val="20"/>
        </w:rPr>
      </w:pPr>
      <w:r>
        <w:rPr>
          <w:bCs/>
          <w:i/>
          <w:szCs w:val="20"/>
        </w:rPr>
        <w:t xml:space="preserve">                                                                                                                                 </w:t>
      </w:r>
      <w:r w:rsidRPr="00090561">
        <w:rPr>
          <w:bCs/>
          <w:i/>
          <w:szCs w:val="20"/>
        </w:rPr>
        <w:t>F</w:t>
      </w:r>
      <w:r w:rsidR="007714F1" w:rsidRPr="00090561">
        <w:rPr>
          <w:bCs/>
          <w:i/>
          <w:szCs w:val="20"/>
        </w:rPr>
        <w:t>rom Fore Street looking west</w:t>
      </w:r>
    </w:p>
    <w:p w14:paraId="1C478B57" w14:textId="77777777" w:rsidR="007714F1" w:rsidRPr="00C9541F" w:rsidRDefault="007714F1" w:rsidP="007714F1">
      <w:pPr>
        <w:rPr>
          <w:noProof/>
          <w:sz w:val="16"/>
          <w:szCs w:val="16"/>
        </w:rPr>
      </w:pPr>
    </w:p>
    <w:p w14:paraId="03A3FC61" w14:textId="2E3E22A1" w:rsidR="007714F1" w:rsidRPr="00F664F2" w:rsidRDefault="007714F1" w:rsidP="007714F1">
      <w:pPr>
        <w:rPr>
          <w:b/>
          <w:bCs/>
          <w:sz w:val="22"/>
          <w:szCs w:val="22"/>
        </w:rPr>
      </w:pPr>
      <w:r w:rsidRPr="00F664F2">
        <w:rPr>
          <w:b/>
          <w:bCs/>
          <w:sz w:val="22"/>
          <w:szCs w:val="22"/>
        </w:rPr>
        <w:t xml:space="preserve">IV. </w:t>
      </w:r>
      <w:r w:rsidRPr="00F664F2">
        <w:rPr>
          <w:b/>
          <w:bCs/>
          <w:sz w:val="22"/>
          <w:szCs w:val="22"/>
        </w:rPr>
        <w:tab/>
        <w:t>PROPOSED DEVELOPMENT</w:t>
      </w:r>
    </w:p>
    <w:p w14:paraId="4515BB87" w14:textId="55095CD6" w:rsidR="007714F1" w:rsidRPr="00F664F2" w:rsidRDefault="007714F1" w:rsidP="007714F1">
      <w:pPr>
        <w:tabs>
          <w:tab w:val="left" w:pos="720"/>
        </w:tabs>
        <w:rPr>
          <w:noProof/>
          <w:sz w:val="22"/>
          <w:szCs w:val="22"/>
        </w:rPr>
      </w:pPr>
      <w:r w:rsidRPr="00F664F2">
        <w:rPr>
          <w:noProof/>
          <w:sz w:val="22"/>
          <w:szCs w:val="22"/>
        </w:rPr>
        <w:t xml:space="preserve">The proposals comprise 4 residential condo units, 2 on the first floor and 1 each (3-bedroom) on the floors above (see site plan, elevations and floor plans in </w:t>
      </w:r>
      <w:r w:rsidRPr="00F664F2">
        <w:rPr>
          <w:noProof/>
          <w:sz w:val="22"/>
          <w:szCs w:val="22"/>
          <w:u w:val="single"/>
        </w:rPr>
        <w:t>Plans P</w:t>
      </w:r>
      <w:r w:rsidR="00090561">
        <w:rPr>
          <w:noProof/>
          <w:sz w:val="22"/>
          <w:szCs w:val="22"/>
          <w:u w:val="single"/>
        </w:rPr>
        <w:t>4</w:t>
      </w:r>
      <w:r w:rsidRPr="00F664F2">
        <w:rPr>
          <w:noProof/>
          <w:sz w:val="22"/>
          <w:szCs w:val="22"/>
          <w:u w:val="single"/>
        </w:rPr>
        <w:t>., P</w:t>
      </w:r>
      <w:r w:rsidR="00C9541F">
        <w:rPr>
          <w:noProof/>
          <w:sz w:val="22"/>
          <w:szCs w:val="22"/>
          <w:u w:val="single"/>
        </w:rPr>
        <w:t>9., and</w:t>
      </w:r>
      <w:r w:rsidRPr="00F664F2">
        <w:rPr>
          <w:noProof/>
          <w:sz w:val="22"/>
          <w:szCs w:val="22"/>
          <w:u w:val="single"/>
        </w:rPr>
        <w:t xml:space="preserve"> P</w:t>
      </w:r>
      <w:r w:rsidR="00C9541F">
        <w:rPr>
          <w:noProof/>
          <w:sz w:val="22"/>
          <w:szCs w:val="22"/>
          <w:u w:val="single"/>
        </w:rPr>
        <w:t>10</w:t>
      </w:r>
      <w:r w:rsidRPr="00F664F2">
        <w:rPr>
          <w:noProof/>
          <w:sz w:val="22"/>
          <w:szCs w:val="22"/>
        </w:rPr>
        <w:t xml:space="preserve">.).  The ground floor (see plan below) is partially below ground and provides 6 parking spaces, with stair and elevator access to the floors above.  </w:t>
      </w:r>
      <w:r w:rsidR="00C9541F">
        <w:rPr>
          <w:noProof/>
          <w:sz w:val="22"/>
          <w:szCs w:val="22"/>
        </w:rPr>
        <w:t>The height of the building is just under 40.5 feet and there is a 5 foot stepback at 35 feet at the rear side, as required to meet the zoning dimensional requirements.</w:t>
      </w:r>
    </w:p>
    <w:p w14:paraId="6DC7FCE9" w14:textId="77777777" w:rsidR="007714F1" w:rsidRPr="00C9541F" w:rsidRDefault="007714F1" w:rsidP="007714F1">
      <w:pPr>
        <w:tabs>
          <w:tab w:val="left" w:pos="720"/>
        </w:tabs>
        <w:rPr>
          <w:noProof/>
          <w:sz w:val="16"/>
          <w:szCs w:val="16"/>
        </w:rPr>
      </w:pPr>
    </w:p>
    <w:p w14:paraId="2C3E72CD" w14:textId="77777777" w:rsidR="007714F1" w:rsidRPr="00F664F2" w:rsidRDefault="007714F1" w:rsidP="007714F1">
      <w:pPr>
        <w:tabs>
          <w:tab w:val="left" w:pos="720"/>
        </w:tabs>
        <w:rPr>
          <w:noProof/>
          <w:sz w:val="22"/>
          <w:szCs w:val="22"/>
        </w:rPr>
      </w:pPr>
      <w:r w:rsidRPr="00F664F2">
        <w:rPr>
          <w:noProof/>
          <w:sz w:val="22"/>
          <w:szCs w:val="22"/>
        </w:rPr>
        <w:t>The footprint of the proposed building is about 870 sq ft larger than the existing building;  it is approximately 3 feet closer to the abutting property on Waterville Street, it has been moved approximately 3 feet away from the side (uphill) property line.</w:t>
      </w:r>
    </w:p>
    <w:p w14:paraId="72C6FB8F" w14:textId="77777777" w:rsidR="007714F1" w:rsidRPr="00C9541F" w:rsidRDefault="007714F1" w:rsidP="007714F1">
      <w:pPr>
        <w:tabs>
          <w:tab w:val="left" w:pos="720"/>
        </w:tabs>
        <w:rPr>
          <w:noProof/>
          <w:sz w:val="16"/>
          <w:szCs w:val="16"/>
        </w:rPr>
      </w:pPr>
    </w:p>
    <w:p w14:paraId="5D4794C7" w14:textId="0CEF01E8" w:rsidR="007714F1" w:rsidRPr="00F664F2" w:rsidRDefault="007714F1" w:rsidP="007714F1">
      <w:pPr>
        <w:tabs>
          <w:tab w:val="left" w:pos="720"/>
        </w:tabs>
        <w:rPr>
          <w:i/>
          <w:noProof/>
          <w:sz w:val="22"/>
          <w:szCs w:val="22"/>
        </w:rPr>
      </w:pPr>
      <w:r w:rsidRPr="00F664F2">
        <w:rPr>
          <w:i/>
          <w:noProof/>
          <w:sz w:val="22"/>
          <w:szCs w:val="22"/>
        </w:rPr>
        <w:t xml:space="preserve">.  </w:t>
      </w:r>
      <w:r w:rsidR="00EC72CC" w:rsidRPr="00661F16">
        <w:rPr>
          <w:noProof/>
          <w:sz w:val="22"/>
          <w:szCs w:val="22"/>
        </w:rPr>
        <w:drawing>
          <wp:inline distT="0" distB="0" distL="0" distR="0" wp14:anchorId="4828D163" wp14:editId="60F58DF7">
            <wp:extent cx="5045529" cy="3475260"/>
            <wp:effectExtent l="0" t="0" r="0" b="0"/>
            <wp:docPr id="1" name="Picture 1" descr="C:\Users\jf\Desktop\C-10_31 Fore St_Civil Plan Set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10_31 Fore St_Civil Plan Set_3-1-1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854" t="24135" r="24010" b="22000"/>
                    <a:stretch/>
                  </pic:blipFill>
                  <pic:spPr bwMode="auto">
                    <a:xfrm>
                      <a:off x="0" y="0"/>
                      <a:ext cx="2745430" cy="189099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BBD233D" w14:textId="09824BB8" w:rsidR="00BA4DED" w:rsidRDefault="00EC72CC" w:rsidP="00C9541F">
      <w:pPr>
        <w:tabs>
          <w:tab w:val="left" w:pos="720"/>
        </w:tabs>
        <w:ind w:left="2160"/>
        <w:rPr>
          <w:b/>
          <w:i/>
          <w:noProof/>
          <w:sz w:val="22"/>
          <w:szCs w:val="22"/>
        </w:rPr>
      </w:pPr>
      <w:r>
        <w:rPr>
          <w:b/>
          <w:i/>
          <w:noProof/>
          <w:sz w:val="22"/>
          <w:szCs w:val="22"/>
        </w:rPr>
        <w:t xml:space="preserve">        </w:t>
      </w:r>
      <w:r w:rsidR="00C9541F" w:rsidRPr="00C9541F">
        <w:rPr>
          <w:b/>
          <w:i/>
          <w:noProof/>
          <w:sz w:val="22"/>
          <w:szCs w:val="22"/>
        </w:rPr>
        <w:t>Final Site Plan</w:t>
      </w:r>
      <w:r w:rsidR="00C9541F">
        <w:rPr>
          <w:b/>
          <w:i/>
          <w:noProof/>
          <w:sz w:val="22"/>
          <w:szCs w:val="22"/>
        </w:rPr>
        <w:t xml:space="preserve"> (</w:t>
      </w:r>
      <w:r w:rsidR="00C9541F" w:rsidRPr="00EC72CC">
        <w:rPr>
          <w:b/>
          <w:i/>
          <w:noProof/>
          <w:sz w:val="22"/>
          <w:szCs w:val="22"/>
          <w:u w:val="single"/>
        </w:rPr>
        <w:t>Plan P4</w:t>
      </w:r>
      <w:r w:rsidR="00C9541F">
        <w:rPr>
          <w:b/>
          <w:i/>
          <w:noProof/>
          <w:sz w:val="22"/>
          <w:szCs w:val="22"/>
        </w:rPr>
        <w:t>)</w:t>
      </w:r>
    </w:p>
    <w:p w14:paraId="165CA04C" w14:textId="059502B0" w:rsidR="00EC72CC" w:rsidRDefault="00EC72CC" w:rsidP="00C9541F">
      <w:pPr>
        <w:tabs>
          <w:tab w:val="left" w:pos="720"/>
        </w:tabs>
        <w:ind w:left="2160"/>
        <w:rPr>
          <w:b/>
          <w:i/>
          <w:noProof/>
          <w:sz w:val="22"/>
          <w:szCs w:val="22"/>
        </w:rPr>
      </w:pPr>
    </w:p>
    <w:p w14:paraId="15032A84" w14:textId="12F60F82" w:rsidR="007714F1" w:rsidRPr="00F664F2" w:rsidRDefault="007714F1" w:rsidP="007714F1">
      <w:pPr>
        <w:tabs>
          <w:tab w:val="left" w:pos="720"/>
        </w:tabs>
        <w:rPr>
          <w:noProof/>
          <w:sz w:val="22"/>
          <w:szCs w:val="22"/>
        </w:rPr>
      </w:pPr>
      <w:r w:rsidRPr="00F664F2">
        <w:rPr>
          <w:noProof/>
          <w:sz w:val="22"/>
          <w:szCs w:val="22"/>
        </w:rPr>
        <w:lastRenderedPageBreak/>
        <w:t xml:space="preserve">The building is proposed to have two entrances: one from Fore Street up steps and along the uphill side into a side door and lobby; and one from Waterville Street into a door next to the garage door.  The design of these entrances </w:t>
      </w:r>
      <w:r w:rsidR="00C9541F">
        <w:rPr>
          <w:noProof/>
          <w:sz w:val="22"/>
          <w:szCs w:val="22"/>
        </w:rPr>
        <w:t>has been revised so they are both large doors with a design treatment.</w:t>
      </w:r>
      <w:r w:rsidRPr="00F664F2">
        <w:rPr>
          <w:noProof/>
          <w:sz w:val="22"/>
          <w:szCs w:val="22"/>
        </w:rPr>
        <w:t xml:space="preserve"> </w:t>
      </w:r>
    </w:p>
    <w:p w14:paraId="3582CEBD" w14:textId="77777777" w:rsidR="007714F1" w:rsidRPr="00C9541F" w:rsidRDefault="007714F1" w:rsidP="007714F1">
      <w:pPr>
        <w:tabs>
          <w:tab w:val="left" w:pos="720"/>
        </w:tabs>
        <w:rPr>
          <w:noProof/>
          <w:sz w:val="16"/>
          <w:szCs w:val="16"/>
        </w:rPr>
      </w:pPr>
    </w:p>
    <w:p w14:paraId="7641F8C1" w14:textId="1242DE92" w:rsidR="007714F1" w:rsidRPr="00F664F2" w:rsidRDefault="007714F1" w:rsidP="007714F1">
      <w:pPr>
        <w:tabs>
          <w:tab w:val="left" w:pos="720"/>
        </w:tabs>
        <w:rPr>
          <w:noProof/>
          <w:sz w:val="22"/>
          <w:szCs w:val="22"/>
        </w:rPr>
      </w:pPr>
      <w:r w:rsidRPr="00F664F2">
        <w:rPr>
          <w:noProof/>
          <w:sz w:val="22"/>
          <w:szCs w:val="22"/>
        </w:rPr>
        <w:t xml:space="preserve">The entrance at the lowest (ground ) level from Waterville Street has been identified by the applicant as the ADA accessible route, as it does not involve steps and leads to the elevator at the garage level.  </w:t>
      </w:r>
    </w:p>
    <w:p w14:paraId="5BF10AFC" w14:textId="77777777" w:rsidR="007714F1" w:rsidRPr="00C9541F" w:rsidRDefault="007714F1" w:rsidP="007714F1">
      <w:pPr>
        <w:tabs>
          <w:tab w:val="left" w:pos="720"/>
        </w:tabs>
        <w:rPr>
          <w:noProof/>
          <w:sz w:val="16"/>
          <w:szCs w:val="16"/>
        </w:rPr>
      </w:pPr>
    </w:p>
    <w:p w14:paraId="493F3D96" w14:textId="77777777" w:rsidR="007714F1" w:rsidRPr="00F664F2" w:rsidRDefault="007714F1" w:rsidP="007714F1">
      <w:pPr>
        <w:tabs>
          <w:tab w:val="left" w:pos="720"/>
        </w:tabs>
        <w:rPr>
          <w:noProof/>
          <w:sz w:val="22"/>
          <w:szCs w:val="22"/>
        </w:rPr>
      </w:pPr>
      <w:r w:rsidRPr="00F664F2">
        <w:rPr>
          <w:noProof/>
          <w:sz w:val="22"/>
          <w:szCs w:val="22"/>
        </w:rPr>
        <w:t>Stormwater is routed into a raingarden where it is retained and treated before entering the Citys system.</w:t>
      </w:r>
    </w:p>
    <w:p w14:paraId="1A2A8DBE" w14:textId="77777777" w:rsidR="007714F1" w:rsidRPr="00C9541F" w:rsidRDefault="007714F1" w:rsidP="007714F1">
      <w:pPr>
        <w:tabs>
          <w:tab w:val="left" w:pos="720"/>
        </w:tabs>
        <w:rPr>
          <w:noProof/>
          <w:sz w:val="16"/>
          <w:szCs w:val="16"/>
        </w:rPr>
      </w:pPr>
    </w:p>
    <w:p w14:paraId="6D8C7B3A" w14:textId="573BBFEF" w:rsidR="007714F1" w:rsidRPr="00F664F2" w:rsidRDefault="007714F1" w:rsidP="007714F1">
      <w:pPr>
        <w:tabs>
          <w:tab w:val="left" w:pos="720"/>
        </w:tabs>
        <w:rPr>
          <w:noProof/>
          <w:sz w:val="22"/>
          <w:szCs w:val="22"/>
        </w:rPr>
      </w:pPr>
      <w:r w:rsidRPr="00F664F2">
        <w:rPr>
          <w:noProof/>
          <w:sz w:val="22"/>
          <w:szCs w:val="22"/>
        </w:rPr>
        <w:t>There are three small decks at the southwest corner of the bui</w:t>
      </w:r>
      <w:r w:rsidR="00C9541F">
        <w:rPr>
          <w:noProof/>
          <w:sz w:val="22"/>
          <w:szCs w:val="22"/>
        </w:rPr>
        <w:t xml:space="preserve">lding, </w:t>
      </w:r>
      <w:r w:rsidR="000B43A1">
        <w:rPr>
          <w:noProof/>
          <w:sz w:val="22"/>
          <w:szCs w:val="22"/>
        </w:rPr>
        <w:t xml:space="preserve">plus a small at-grade patio </w:t>
      </w:r>
      <w:r w:rsidR="00C9541F">
        <w:rPr>
          <w:noProof/>
          <w:sz w:val="22"/>
          <w:szCs w:val="22"/>
        </w:rPr>
        <w:t>accessed via stairs from the first floor unit that does not have a deck. Landscape Plan (</w:t>
      </w:r>
      <w:r w:rsidR="00C9541F" w:rsidRPr="000B43A1">
        <w:rPr>
          <w:noProof/>
          <w:sz w:val="22"/>
          <w:szCs w:val="22"/>
          <w:u w:val="single"/>
        </w:rPr>
        <w:t>Plan P8</w:t>
      </w:r>
      <w:r w:rsidR="00C9541F">
        <w:rPr>
          <w:noProof/>
          <w:sz w:val="22"/>
          <w:szCs w:val="22"/>
        </w:rPr>
        <w:t xml:space="preserve">) </w:t>
      </w:r>
      <w:r w:rsidR="000B43A1">
        <w:rPr>
          <w:noProof/>
          <w:sz w:val="22"/>
          <w:szCs w:val="22"/>
        </w:rPr>
        <w:t xml:space="preserve">illustrates the proposed </w:t>
      </w:r>
      <w:r w:rsidRPr="00F664F2">
        <w:rPr>
          <w:noProof/>
          <w:sz w:val="22"/>
          <w:szCs w:val="22"/>
        </w:rPr>
        <w:t xml:space="preserve">landscape improvements, including </w:t>
      </w:r>
      <w:r w:rsidR="000B43A1">
        <w:rPr>
          <w:noProof/>
          <w:sz w:val="22"/>
          <w:szCs w:val="22"/>
        </w:rPr>
        <w:t xml:space="preserve">boundary planting, </w:t>
      </w:r>
      <w:r w:rsidRPr="00F664F2">
        <w:rPr>
          <w:noProof/>
          <w:sz w:val="22"/>
          <w:szCs w:val="22"/>
        </w:rPr>
        <w:t>reconstruction of the sidewalk and existing tipdown in brick</w:t>
      </w:r>
      <w:r w:rsidR="000B43A1">
        <w:rPr>
          <w:noProof/>
          <w:sz w:val="22"/>
          <w:szCs w:val="22"/>
        </w:rPr>
        <w:t>,</w:t>
      </w:r>
      <w:r w:rsidRPr="00F664F2">
        <w:rPr>
          <w:noProof/>
          <w:sz w:val="22"/>
          <w:szCs w:val="22"/>
        </w:rPr>
        <w:t xml:space="preserve"> and replacement of the existing street tree with 2 new street trees.</w:t>
      </w:r>
    </w:p>
    <w:p w14:paraId="41604BAB" w14:textId="77777777" w:rsidR="007714F1" w:rsidRPr="000B43A1" w:rsidRDefault="007714F1" w:rsidP="007714F1">
      <w:pPr>
        <w:tabs>
          <w:tab w:val="left" w:pos="720"/>
        </w:tabs>
        <w:rPr>
          <w:noProof/>
          <w:sz w:val="16"/>
          <w:szCs w:val="16"/>
        </w:rPr>
      </w:pPr>
    </w:p>
    <w:p w14:paraId="2643B2AB" w14:textId="5F6FCC66" w:rsidR="007714F1" w:rsidRPr="00F664F2" w:rsidRDefault="007714F1" w:rsidP="007714F1">
      <w:pPr>
        <w:tabs>
          <w:tab w:val="left" w:pos="720"/>
        </w:tabs>
        <w:rPr>
          <w:sz w:val="22"/>
          <w:szCs w:val="22"/>
        </w:rPr>
      </w:pPr>
      <w:r w:rsidRPr="00F664F2">
        <w:rPr>
          <w:noProof/>
          <w:sz w:val="22"/>
          <w:szCs w:val="22"/>
        </w:rPr>
        <w:t xml:space="preserve">The proposed materials are primarily </w:t>
      </w:r>
      <w:r w:rsidR="000B43A1">
        <w:rPr>
          <w:noProof/>
          <w:sz w:val="22"/>
          <w:szCs w:val="22"/>
        </w:rPr>
        <w:t>Nichiha Fib</w:t>
      </w:r>
      <w:r w:rsidR="00EC72CC">
        <w:rPr>
          <w:noProof/>
          <w:sz w:val="22"/>
          <w:szCs w:val="22"/>
        </w:rPr>
        <w:t xml:space="preserve">er Cement Shakes, Azak Trim </w:t>
      </w:r>
      <w:r w:rsidR="000B43A1">
        <w:rPr>
          <w:noProof/>
          <w:sz w:val="22"/>
          <w:szCs w:val="22"/>
        </w:rPr>
        <w:t xml:space="preserve">on the upper levels, and </w:t>
      </w:r>
      <w:r w:rsidR="00EC72CC">
        <w:rPr>
          <w:noProof/>
          <w:sz w:val="22"/>
          <w:szCs w:val="22"/>
        </w:rPr>
        <w:t>m</w:t>
      </w:r>
      <w:r w:rsidR="000B43A1">
        <w:rPr>
          <w:noProof/>
          <w:sz w:val="22"/>
          <w:szCs w:val="22"/>
        </w:rPr>
        <w:t>asonry with cornerstone veneer stone on the lowest (gar</w:t>
      </w:r>
      <w:r w:rsidR="00EC72CC">
        <w:rPr>
          <w:noProof/>
          <w:sz w:val="22"/>
          <w:szCs w:val="22"/>
        </w:rPr>
        <w:t>age</w:t>
      </w:r>
      <w:r w:rsidR="000B43A1">
        <w:rPr>
          <w:noProof/>
          <w:sz w:val="22"/>
          <w:szCs w:val="22"/>
        </w:rPr>
        <w:t xml:space="preserve">) level (shown in elevations-  </w:t>
      </w:r>
      <w:r w:rsidR="000B43A1" w:rsidRPr="00EC72CC">
        <w:rPr>
          <w:noProof/>
          <w:sz w:val="22"/>
          <w:szCs w:val="22"/>
          <w:u w:val="single"/>
        </w:rPr>
        <w:t>Plan P10</w:t>
      </w:r>
      <w:r w:rsidR="00EC72CC">
        <w:rPr>
          <w:noProof/>
          <w:sz w:val="22"/>
          <w:szCs w:val="22"/>
          <w:u w:val="single"/>
        </w:rPr>
        <w:t xml:space="preserve"> </w:t>
      </w:r>
      <w:r w:rsidR="00EC72CC" w:rsidRPr="00EC72CC">
        <w:rPr>
          <w:noProof/>
          <w:sz w:val="22"/>
          <w:szCs w:val="22"/>
        </w:rPr>
        <w:t>and below</w:t>
      </w:r>
      <w:r w:rsidR="000B43A1">
        <w:rPr>
          <w:noProof/>
          <w:sz w:val="22"/>
          <w:szCs w:val="22"/>
        </w:rPr>
        <w:t>).</w:t>
      </w:r>
    </w:p>
    <w:p w14:paraId="63B7B75F" w14:textId="38E6EB04" w:rsidR="007714F1" w:rsidRPr="00F664F2" w:rsidRDefault="00B63E9D" w:rsidP="007714F1">
      <w:pPr>
        <w:rPr>
          <w:b/>
          <w:sz w:val="22"/>
          <w:szCs w:val="22"/>
        </w:rPr>
      </w:pPr>
      <w:r w:rsidRPr="00B63E9D">
        <w:rPr>
          <w:b/>
          <w:noProof/>
          <w:sz w:val="22"/>
          <w:szCs w:val="22"/>
        </w:rPr>
        <w:drawing>
          <wp:inline distT="0" distB="0" distL="0" distR="0" wp14:anchorId="73CCB9B3" wp14:editId="17899609">
            <wp:extent cx="6732270" cy="4488180"/>
            <wp:effectExtent l="0" t="0" r="0" b="7620"/>
            <wp:docPr id="2" name="Picture 2" descr="C:\Users\jf\Desktop\P10.  Ele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10.  Eleva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2270" cy="4488180"/>
                    </a:xfrm>
                    <a:prstGeom prst="rect">
                      <a:avLst/>
                    </a:prstGeom>
                    <a:noFill/>
                    <a:ln>
                      <a:noFill/>
                    </a:ln>
                  </pic:spPr>
                </pic:pic>
              </a:graphicData>
            </a:graphic>
          </wp:inline>
        </w:drawing>
      </w:r>
    </w:p>
    <w:p w14:paraId="1A029E8A" w14:textId="2DFE7699" w:rsidR="007714F1" w:rsidRPr="00F664F2" w:rsidRDefault="007714F1" w:rsidP="007714F1">
      <w:pPr>
        <w:rPr>
          <w:b/>
          <w:sz w:val="22"/>
          <w:szCs w:val="22"/>
        </w:rPr>
      </w:pPr>
      <w:r w:rsidRPr="00F664F2">
        <w:rPr>
          <w:b/>
          <w:sz w:val="22"/>
          <w:szCs w:val="22"/>
        </w:rPr>
        <w:t>V.</w:t>
      </w:r>
      <w:r w:rsidRPr="00F664F2">
        <w:rPr>
          <w:b/>
          <w:sz w:val="22"/>
          <w:szCs w:val="22"/>
        </w:rPr>
        <w:tab/>
        <w:t xml:space="preserve">PUBLIC COMMENT </w:t>
      </w:r>
      <w:r w:rsidR="00661F16">
        <w:rPr>
          <w:b/>
          <w:sz w:val="22"/>
          <w:szCs w:val="22"/>
        </w:rPr>
        <w:t>AND WORKSHOP DISCUSSION</w:t>
      </w:r>
    </w:p>
    <w:p w14:paraId="236D861F" w14:textId="07887DDA" w:rsidR="007714F1" w:rsidRDefault="007714F1" w:rsidP="007714F1">
      <w:pPr>
        <w:rPr>
          <w:sz w:val="22"/>
          <w:szCs w:val="22"/>
        </w:rPr>
      </w:pPr>
      <w:r w:rsidRPr="00F664F2">
        <w:rPr>
          <w:sz w:val="22"/>
          <w:szCs w:val="22"/>
        </w:rPr>
        <w:t xml:space="preserve">The Planning Division </w:t>
      </w:r>
      <w:r w:rsidR="000B43A1">
        <w:rPr>
          <w:sz w:val="22"/>
          <w:szCs w:val="22"/>
        </w:rPr>
        <w:t xml:space="preserve">received three public comments.  PC1 is from </w:t>
      </w:r>
      <w:r w:rsidR="007F1CAA">
        <w:rPr>
          <w:sz w:val="22"/>
          <w:szCs w:val="22"/>
        </w:rPr>
        <w:t xml:space="preserve">Ms Preisser, </w:t>
      </w:r>
      <w:r w:rsidR="000B43A1">
        <w:rPr>
          <w:sz w:val="22"/>
          <w:szCs w:val="22"/>
        </w:rPr>
        <w:t xml:space="preserve">a condo owner next door and the comments were made prior to the </w:t>
      </w:r>
      <w:r w:rsidR="007F1CAA">
        <w:rPr>
          <w:sz w:val="22"/>
          <w:szCs w:val="22"/>
        </w:rPr>
        <w:t>PB Workshop in February;  no further comment has been received.</w:t>
      </w:r>
      <w:r w:rsidR="000B43A1">
        <w:rPr>
          <w:sz w:val="22"/>
          <w:szCs w:val="22"/>
        </w:rPr>
        <w:t xml:space="preserve">  The other comments are from </w:t>
      </w:r>
      <w:r w:rsidR="007F1CAA">
        <w:rPr>
          <w:sz w:val="22"/>
          <w:szCs w:val="22"/>
        </w:rPr>
        <w:t>Ms. Casale, a neighbor in Waterville Street, who is suggests that the existing street tree in Waterville Street should be retained b</w:t>
      </w:r>
      <w:r w:rsidR="001B5F7A">
        <w:rPr>
          <w:sz w:val="22"/>
          <w:szCs w:val="22"/>
        </w:rPr>
        <w:t xml:space="preserve">y relocating the driveway. The </w:t>
      </w:r>
      <w:r w:rsidR="007F1CAA">
        <w:rPr>
          <w:sz w:val="22"/>
          <w:szCs w:val="22"/>
        </w:rPr>
        <w:t xml:space="preserve">issues related to this street tree are discussed below in section </w:t>
      </w:r>
      <w:r w:rsidR="001B5F7A" w:rsidRPr="001B5F7A">
        <w:rPr>
          <w:b/>
          <w:sz w:val="22"/>
          <w:szCs w:val="22"/>
        </w:rPr>
        <w:t>XI 2</w:t>
      </w:r>
      <w:r w:rsidR="001B5F7A">
        <w:rPr>
          <w:sz w:val="22"/>
          <w:szCs w:val="22"/>
        </w:rPr>
        <w:t>.</w:t>
      </w:r>
    </w:p>
    <w:p w14:paraId="54D32D36" w14:textId="2CB8C733" w:rsidR="001B5F7A" w:rsidRPr="001B5F7A" w:rsidRDefault="001B5F7A" w:rsidP="007714F1">
      <w:pPr>
        <w:rPr>
          <w:sz w:val="16"/>
          <w:szCs w:val="16"/>
        </w:rPr>
      </w:pPr>
    </w:p>
    <w:p w14:paraId="47BEAB8B" w14:textId="7C515102" w:rsidR="001B5F7A" w:rsidRPr="001B5F7A" w:rsidRDefault="001B5F7A" w:rsidP="001B5F7A">
      <w:pPr>
        <w:rPr>
          <w:sz w:val="22"/>
          <w:szCs w:val="22"/>
        </w:rPr>
      </w:pPr>
      <w:r w:rsidRPr="001B5F7A">
        <w:rPr>
          <w:sz w:val="22"/>
          <w:szCs w:val="22"/>
        </w:rPr>
        <w:t>At the PB Workshop the Planning Board generally supported the project, and requested:</w:t>
      </w:r>
    </w:p>
    <w:p w14:paraId="569DC757" w14:textId="6E4ABBBA" w:rsidR="001B5F7A" w:rsidRPr="001B5F7A" w:rsidRDefault="001B5F7A" w:rsidP="001B5F7A">
      <w:pPr>
        <w:pStyle w:val="ListParagraph"/>
        <w:numPr>
          <w:ilvl w:val="0"/>
          <w:numId w:val="38"/>
        </w:numPr>
        <w:spacing w:after="0" w:line="240" w:lineRule="auto"/>
        <w:rPr>
          <w:rFonts w:ascii="Times New Roman" w:hAnsi="Times New Roman"/>
        </w:rPr>
      </w:pPr>
      <w:r w:rsidRPr="001B5F7A">
        <w:rPr>
          <w:rFonts w:ascii="Times New Roman" w:hAnsi="Times New Roman"/>
        </w:rPr>
        <w:t>Further explanat</w:t>
      </w:r>
      <w:r>
        <w:rPr>
          <w:rFonts w:ascii="Times New Roman" w:hAnsi="Times New Roman"/>
        </w:rPr>
        <w:t>ion</w:t>
      </w:r>
      <w:r w:rsidRPr="001B5F7A">
        <w:rPr>
          <w:rFonts w:ascii="Times New Roman" w:hAnsi="Times New Roman"/>
        </w:rPr>
        <w:t xml:space="preserve"> as to why the existing street tree on Waterville Street had to be removed</w:t>
      </w:r>
      <w:r>
        <w:rPr>
          <w:rFonts w:ascii="Times New Roman" w:hAnsi="Times New Roman"/>
        </w:rPr>
        <w:t>;</w:t>
      </w:r>
    </w:p>
    <w:p w14:paraId="5A660FB5" w14:textId="20D59E8E" w:rsidR="001B5F7A" w:rsidRPr="001B5F7A" w:rsidRDefault="001B5F7A" w:rsidP="001B5F7A">
      <w:pPr>
        <w:pStyle w:val="ListParagraph"/>
        <w:numPr>
          <w:ilvl w:val="0"/>
          <w:numId w:val="38"/>
        </w:numPr>
        <w:spacing w:after="0" w:line="240" w:lineRule="auto"/>
        <w:rPr>
          <w:rFonts w:ascii="Times New Roman" w:hAnsi="Times New Roman"/>
        </w:rPr>
      </w:pPr>
      <w:r w:rsidRPr="001B5F7A">
        <w:rPr>
          <w:rFonts w:ascii="Times New Roman" w:hAnsi="Times New Roman"/>
        </w:rPr>
        <w:t>Clarific</w:t>
      </w:r>
      <w:r>
        <w:rPr>
          <w:rFonts w:ascii="Times New Roman" w:hAnsi="Times New Roman"/>
        </w:rPr>
        <w:t>ation</w:t>
      </w:r>
      <w:r w:rsidRPr="001B5F7A">
        <w:rPr>
          <w:rFonts w:ascii="Times New Roman" w:hAnsi="Times New Roman"/>
        </w:rPr>
        <w:t xml:space="preserve"> as to where the m</w:t>
      </w:r>
      <w:r>
        <w:rPr>
          <w:rFonts w:ascii="Times New Roman" w:hAnsi="Times New Roman"/>
        </w:rPr>
        <w:t>e</w:t>
      </w:r>
      <w:r w:rsidRPr="001B5F7A">
        <w:rPr>
          <w:rFonts w:ascii="Times New Roman" w:hAnsi="Times New Roman"/>
        </w:rPr>
        <w:t>chanical equipment would be located</w:t>
      </w:r>
      <w:r>
        <w:rPr>
          <w:rFonts w:ascii="Times New Roman" w:hAnsi="Times New Roman"/>
        </w:rPr>
        <w:t>;</w:t>
      </w:r>
    </w:p>
    <w:p w14:paraId="01420BDB" w14:textId="282398E3" w:rsidR="001B5F7A" w:rsidRPr="001B5F7A" w:rsidRDefault="001B5F7A" w:rsidP="001B5F7A">
      <w:pPr>
        <w:pStyle w:val="ListParagraph"/>
        <w:numPr>
          <w:ilvl w:val="0"/>
          <w:numId w:val="38"/>
        </w:numPr>
        <w:spacing w:after="0" w:line="240" w:lineRule="auto"/>
        <w:rPr>
          <w:rFonts w:ascii="Times New Roman" w:hAnsi="Times New Roman"/>
        </w:rPr>
      </w:pPr>
      <w:r w:rsidRPr="001B5F7A">
        <w:rPr>
          <w:rFonts w:ascii="Times New Roman" w:hAnsi="Times New Roman"/>
        </w:rPr>
        <w:t>That vinyl cladding products be avo</w:t>
      </w:r>
      <w:r>
        <w:rPr>
          <w:rFonts w:ascii="Times New Roman" w:hAnsi="Times New Roman"/>
        </w:rPr>
        <w:t>ided with some suggestions for other</w:t>
      </w:r>
      <w:r w:rsidRPr="001B5F7A">
        <w:rPr>
          <w:rFonts w:ascii="Times New Roman" w:hAnsi="Times New Roman"/>
        </w:rPr>
        <w:t xml:space="preserve"> types of shakes</w:t>
      </w:r>
      <w:r>
        <w:rPr>
          <w:rFonts w:ascii="Times New Roman" w:hAnsi="Times New Roman"/>
        </w:rPr>
        <w:t>;</w:t>
      </w:r>
    </w:p>
    <w:p w14:paraId="542FFF37" w14:textId="02F34255" w:rsidR="00037F12" w:rsidRPr="001B5F7A" w:rsidRDefault="001B5F7A" w:rsidP="007714F1">
      <w:pPr>
        <w:pStyle w:val="ListParagraph"/>
        <w:numPr>
          <w:ilvl w:val="0"/>
          <w:numId w:val="38"/>
        </w:numPr>
        <w:spacing w:after="0" w:line="240" w:lineRule="auto"/>
        <w:rPr>
          <w:rFonts w:ascii="Times New Roman" w:hAnsi="Times New Roman"/>
        </w:rPr>
      </w:pPr>
      <w:r w:rsidRPr="001B5F7A">
        <w:rPr>
          <w:rFonts w:ascii="Times New Roman" w:hAnsi="Times New Roman"/>
        </w:rPr>
        <w:t>That the entrance on Fore Street be more promin</w:t>
      </w:r>
      <w:r>
        <w:rPr>
          <w:rFonts w:ascii="Times New Roman" w:hAnsi="Times New Roman"/>
        </w:rPr>
        <w:t>e</w:t>
      </w:r>
      <w:r w:rsidRPr="001B5F7A">
        <w:rPr>
          <w:rFonts w:ascii="Times New Roman" w:hAnsi="Times New Roman"/>
        </w:rPr>
        <w:t>nt</w:t>
      </w:r>
      <w:r>
        <w:rPr>
          <w:rFonts w:ascii="Times New Roman" w:hAnsi="Times New Roman"/>
        </w:rPr>
        <w:t>.</w:t>
      </w:r>
    </w:p>
    <w:p w14:paraId="7418F566" w14:textId="4C1F6E4B" w:rsidR="00037F12" w:rsidRPr="006F66DF" w:rsidRDefault="00F8313C" w:rsidP="00037F12">
      <w:pPr>
        <w:rPr>
          <w:b/>
          <w:bCs/>
          <w:sz w:val="22"/>
          <w:szCs w:val="22"/>
        </w:rPr>
      </w:pPr>
      <w:r>
        <w:rPr>
          <w:b/>
          <w:bCs/>
          <w:sz w:val="22"/>
          <w:szCs w:val="22"/>
        </w:rPr>
        <w:lastRenderedPageBreak/>
        <w:t>VI</w:t>
      </w:r>
      <w:r w:rsidR="00037F12" w:rsidRPr="006F66DF">
        <w:rPr>
          <w:b/>
          <w:bCs/>
          <w:sz w:val="22"/>
          <w:szCs w:val="22"/>
        </w:rPr>
        <w:t xml:space="preserve">. </w:t>
      </w:r>
      <w:r w:rsidR="00037F12" w:rsidRPr="006F66DF">
        <w:rPr>
          <w:b/>
          <w:bCs/>
          <w:sz w:val="22"/>
          <w:szCs w:val="22"/>
        </w:rPr>
        <w:tab/>
        <w:t xml:space="preserve">RIGHT, TITLE, &amp; INTEREST </w:t>
      </w:r>
    </w:p>
    <w:p w14:paraId="7C8B313A" w14:textId="77777777" w:rsidR="00037F12" w:rsidRPr="00EA5416" w:rsidRDefault="00037F12" w:rsidP="00037F12">
      <w:pPr>
        <w:rPr>
          <w:bCs/>
          <w:i/>
          <w:sz w:val="22"/>
          <w:szCs w:val="22"/>
        </w:rPr>
      </w:pPr>
      <w:r w:rsidRPr="006F66DF">
        <w:rPr>
          <w:bCs/>
          <w:sz w:val="22"/>
          <w:szCs w:val="22"/>
        </w:rPr>
        <w:t>The applicant</w:t>
      </w:r>
      <w:r>
        <w:rPr>
          <w:bCs/>
          <w:sz w:val="22"/>
          <w:szCs w:val="22"/>
        </w:rPr>
        <w:t xml:space="preserve"> has provided deeds as evidence of right, title, and interest </w:t>
      </w:r>
      <w:r w:rsidRPr="001B5F7A">
        <w:rPr>
          <w:bCs/>
          <w:sz w:val="22"/>
          <w:szCs w:val="22"/>
          <w:u w:val="single"/>
        </w:rPr>
        <w:t xml:space="preserve">(Attachment B).  </w:t>
      </w:r>
    </w:p>
    <w:p w14:paraId="02EC82EC" w14:textId="77777777" w:rsidR="00037F12" w:rsidRPr="007F1CAA" w:rsidRDefault="00037F12" w:rsidP="00037F12">
      <w:pPr>
        <w:rPr>
          <w:bCs/>
          <w:sz w:val="16"/>
          <w:szCs w:val="16"/>
        </w:rPr>
      </w:pPr>
    </w:p>
    <w:p w14:paraId="46674D28" w14:textId="2D751ABF" w:rsidR="00037F12" w:rsidRPr="006F66DF" w:rsidRDefault="00F8313C" w:rsidP="00037F12">
      <w:pPr>
        <w:rPr>
          <w:b/>
          <w:bCs/>
          <w:sz w:val="22"/>
          <w:szCs w:val="22"/>
        </w:rPr>
      </w:pPr>
      <w:r>
        <w:rPr>
          <w:b/>
          <w:bCs/>
          <w:sz w:val="22"/>
          <w:szCs w:val="22"/>
        </w:rPr>
        <w:t>VII</w:t>
      </w:r>
      <w:r w:rsidR="00037F12" w:rsidRPr="006F66DF">
        <w:rPr>
          <w:b/>
          <w:bCs/>
          <w:sz w:val="22"/>
          <w:szCs w:val="22"/>
        </w:rPr>
        <w:t xml:space="preserve">. </w:t>
      </w:r>
      <w:r w:rsidR="00037F12" w:rsidRPr="006F66DF">
        <w:rPr>
          <w:b/>
          <w:bCs/>
          <w:sz w:val="22"/>
          <w:szCs w:val="22"/>
        </w:rPr>
        <w:tab/>
        <w:t>FINANCIAL &amp; TECHNICAL CAPACITY</w:t>
      </w:r>
    </w:p>
    <w:p w14:paraId="3DE6506F" w14:textId="198D8E2B" w:rsidR="00037F12" w:rsidRPr="007F1CAA" w:rsidRDefault="00037F12" w:rsidP="00037F12">
      <w:pPr>
        <w:rPr>
          <w:bCs/>
          <w:i/>
          <w:sz w:val="22"/>
          <w:szCs w:val="22"/>
        </w:rPr>
      </w:pPr>
      <w:r w:rsidRPr="006F66DF">
        <w:rPr>
          <w:bCs/>
          <w:sz w:val="22"/>
          <w:szCs w:val="22"/>
        </w:rPr>
        <w:t xml:space="preserve">The applicant has submitted a letter from </w:t>
      </w:r>
      <w:r>
        <w:rPr>
          <w:bCs/>
          <w:sz w:val="22"/>
          <w:szCs w:val="22"/>
        </w:rPr>
        <w:t>Gorham Savings</w:t>
      </w:r>
      <w:r w:rsidRPr="006F66DF">
        <w:rPr>
          <w:bCs/>
          <w:sz w:val="22"/>
          <w:szCs w:val="22"/>
        </w:rPr>
        <w:t xml:space="preserve"> Bank </w:t>
      </w:r>
      <w:r w:rsidR="007F1CAA">
        <w:rPr>
          <w:bCs/>
          <w:sz w:val="22"/>
          <w:szCs w:val="22"/>
        </w:rPr>
        <w:t>confirming</w:t>
      </w:r>
      <w:r>
        <w:rPr>
          <w:bCs/>
          <w:sz w:val="22"/>
          <w:szCs w:val="22"/>
        </w:rPr>
        <w:t xml:space="preserve"> financial capacity of the applicant </w:t>
      </w:r>
      <w:r w:rsidRPr="001B5F7A">
        <w:rPr>
          <w:bCs/>
          <w:sz w:val="22"/>
          <w:szCs w:val="22"/>
          <w:u w:val="single"/>
        </w:rPr>
        <w:t>(Att</w:t>
      </w:r>
      <w:r w:rsidR="007F1CAA" w:rsidRPr="001B5F7A">
        <w:rPr>
          <w:bCs/>
          <w:sz w:val="22"/>
          <w:szCs w:val="22"/>
          <w:u w:val="single"/>
        </w:rPr>
        <w:t>.</w:t>
      </w:r>
      <w:r w:rsidRPr="001B5F7A">
        <w:rPr>
          <w:bCs/>
          <w:sz w:val="22"/>
          <w:szCs w:val="22"/>
          <w:u w:val="single"/>
        </w:rPr>
        <w:t xml:space="preserve"> C).  </w:t>
      </w:r>
    </w:p>
    <w:p w14:paraId="5D35884C" w14:textId="77777777" w:rsidR="007F1CAA" w:rsidRDefault="007F1CAA" w:rsidP="00661F16">
      <w:pPr>
        <w:rPr>
          <w:b/>
          <w:bCs/>
          <w:sz w:val="22"/>
          <w:szCs w:val="22"/>
        </w:rPr>
      </w:pPr>
    </w:p>
    <w:p w14:paraId="2E3B06C0" w14:textId="5E912C78" w:rsidR="007714F1" w:rsidRPr="00661F16" w:rsidRDefault="00F8313C" w:rsidP="00661F16">
      <w:pPr>
        <w:rPr>
          <w:b/>
          <w:sz w:val="22"/>
          <w:szCs w:val="22"/>
        </w:rPr>
      </w:pPr>
      <w:r>
        <w:rPr>
          <w:b/>
          <w:bCs/>
          <w:sz w:val="22"/>
          <w:szCs w:val="22"/>
        </w:rPr>
        <w:t>VIII</w:t>
      </w:r>
      <w:r w:rsidR="00037F12" w:rsidRPr="006F66DF">
        <w:rPr>
          <w:b/>
          <w:bCs/>
          <w:sz w:val="22"/>
          <w:szCs w:val="22"/>
        </w:rPr>
        <w:t>.</w:t>
      </w:r>
      <w:r w:rsidR="00037F12" w:rsidRPr="006F66DF">
        <w:rPr>
          <w:b/>
          <w:bCs/>
          <w:sz w:val="22"/>
          <w:szCs w:val="22"/>
        </w:rPr>
        <w:tab/>
      </w:r>
      <w:r w:rsidR="007714F1" w:rsidRPr="00661F16">
        <w:rPr>
          <w:b/>
          <w:bCs/>
        </w:rPr>
        <w:t>ZONING ASSESSMENT</w:t>
      </w:r>
    </w:p>
    <w:p w14:paraId="648131FF" w14:textId="2B321261" w:rsidR="00661F16" w:rsidRPr="00F8313C" w:rsidRDefault="00661F16" w:rsidP="00661F16">
      <w:pPr>
        <w:rPr>
          <w:b/>
          <w:bCs/>
          <w:sz w:val="16"/>
          <w:szCs w:val="16"/>
        </w:rPr>
      </w:pPr>
    </w:p>
    <w:p w14:paraId="25AF5B83" w14:textId="3A353093" w:rsidR="00661F16" w:rsidRDefault="007714F1" w:rsidP="007714F1">
      <w:pPr>
        <w:pStyle w:val="ListParagraph"/>
        <w:spacing w:after="0" w:line="240" w:lineRule="auto"/>
        <w:ind w:left="0"/>
        <w:rPr>
          <w:rFonts w:ascii="Times New Roman" w:hAnsi="Times New Roman"/>
          <w:bCs/>
        </w:rPr>
      </w:pPr>
      <w:r w:rsidRPr="00F664F2">
        <w:rPr>
          <w:rFonts w:ascii="Times New Roman" w:hAnsi="Times New Roman"/>
          <w:bCs/>
        </w:rPr>
        <w:t>The site is within the R-6 zone which covers most of the surrounding area except a</w:t>
      </w:r>
      <w:r w:rsidR="001B5F7A">
        <w:rPr>
          <w:rFonts w:ascii="Times New Roman" w:hAnsi="Times New Roman"/>
          <w:bCs/>
        </w:rPr>
        <w:t>long the waterfront which is B6.</w:t>
      </w:r>
    </w:p>
    <w:p w14:paraId="13F54C85" w14:textId="614991D2" w:rsidR="00661F16" w:rsidRPr="001B5F7A" w:rsidRDefault="00661F16" w:rsidP="007714F1">
      <w:pPr>
        <w:pStyle w:val="ListParagraph"/>
        <w:spacing w:after="0" w:line="240" w:lineRule="auto"/>
        <w:ind w:left="0"/>
        <w:rPr>
          <w:rFonts w:ascii="Times New Roman" w:hAnsi="Times New Roman"/>
          <w:bCs/>
          <w:sz w:val="16"/>
          <w:szCs w:val="16"/>
        </w:rPr>
      </w:pPr>
    </w:p>
    <w:p w14:paraId="597634D4" w14:textId="4B5345F4" w:rsidR="007714F1" w:rsidRPr="00F664F2" w:rsidRDefault="00F1408C" w:rsidP="00F1408C">
      <w:pPr>
        <w:pStyle w:val="ListParagraph"/>
        <w:spacing w:after="0" w:line="240" w:lineRule="auto"/>
        <w:ind w:left="0"/>
        <w:rPr>
          <w:i/>
          <w:noProof/>
        </w:rPr>
      </w:pPr>
      <w:r w:rsidRPr="001B5F7A">
        <w:rPr>
          <w:noProof/>
          <w:sz w:val="16"/>
          <w:szCs w:val="16"/>
        </w:rPr>
        <w:drawing>
          <wp:anchor distT="0" distB="0" distL="114300" distR="114300" simplePos="0" relativeHeight="251660800" behindDoc="0" locked="0" layoutInCell="1" allowOverlap="1" wp14:anchorId="0A3F0FF6" wp14:editId="15DDF9D2">
            <wp:simplePos x="0" y="0"/>
            <wp:positionH relativeFrom="column">
              <wp:posOffset>3973104</wp:posOffset>
            </wp:positionH>
            <wp:positionV relativeFrom="paragraph">
              <wp:posOffset>23767</wp:posOffset>
            </wp:positionV>
            <wp:extent cx="2803525" cy="2281555"/>
            <wp:effectExtent l="19050" t="19050" r="15875" b="23495"/>
            <wp:wrapSquare wrapText="bothSides"/>
            <wp:docPr id="20" name="Picture 20" descr="C:\Users\jf\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525" cy="2281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714F1" w:rsidRPr="00F664F2">
        <w:rPr>
          <w:rFonts w:ascii="Times New Roman" w:hAnsi="Times New Roman"/>
          <w:bCs/>
        </w:rPr>
        <w:t xml:space="preserve">The proposals </w:t>
      </w:r>
      <w:r>
        <w:rPr>
          <w:rFonts w:ascii="Times New Roman" w:hAnsi="Times New Roman"/>
          <w:bCs/>
        </w:rPr>
        <w:t>have been revised to include the stepback at 35 feet and now meet all of the</w:t>
      </w:r>
      <w:r w:rsidR="007714F1" w:rsidRPr="00F664F2">
        <w:rPr>
          <w:rFonts w:ascii="Times New Roman" w:hAnsi="Times New Roman"/>
          <w:bCs/>
        </w:rPr>
        <w:t xml:space="preserve"> dimensional standards of the R-6 zone</w:t>
      </w:r>
      <w:r>
        <w:rPr>
          <w:rFonts w:ascii="Times New Roman" w:hAnsi="Times New Roman"/>
          <w:bCs/>
        </w:rPr>
        <w:t xml:space="preserve">.  </w:t>
      </w:r>
      <w:r w:rsidR="007714F1" w:rsidRPr="00F664F2">
        <w:rPr>
          <w:rFonts w:ascii="Times New Roman" w:hAnsi="Times New Roman"/>
          <w:bCs/>
        </w:rPr>
        <w:t>The stepback</w:t>
      </w:r>
      <w:r>
        <w:rPr>
          <w:rFonts w:ascii="Times New Roman" w:hAnsi="Times New Roman"/>
          <w:bCs/>
        </w:rPr>
        <w:t xml:space="preserve"> is</w:t>
      </w:r>
      <w:r w:rsidR="007714F1" w:rsidRPr="00F664F2">
        <w:rPr>
          <w:rFonts w:ascii="Times New Roman" w:hAnsi="Times New Roman"/>
          <w:bCs/>
        </w:rPr>
        <w:t xml:space="preserve"> required under the R-6 zoning where a building is located within 10 feet of the side boundary and 15 feet of the rear boundary. </w:t>
      </w:r>
    </w:p>
    <w:p w14:paraId="26D590DE" w14:textId="77777777" w:rsidR="007714F1" w:rsidRPr="00F1408C" w:rsidRDefault="007714F1" w:rsidP="007714F1">
      <w:pPr>
        <w:pStyle w:val="ListParagraph"/>
        <w:spacing w:after="0" w:line="240" w:lineRule="auto"/>
        <w:ind w:left="0"/>
        <w:rPr>
          <w:rFonts w:ascii="Times New Roman" w:hAnsi="Times New Roman"/>
          <w:bCs/>
          <w:sz w:val="16"/>
          <w:szCs w:val="16"/>
        </w:rPr>
      </w:pPr>
    </w:p>
    <w:p w14:paraId="37AECFEB" w14:textId="77777777" w:rsidR="00F1408C" w:rsidRDefault="007714F1" w:rsidP="007714F1">
      <w:pPr>
        <w:pStyle w:val="ListParagraph"/>
        <w:spacing w:after="0" w:line="240" w:lineRule="auto"/>
        <w:ind w:left="0"/>
        <w:rPr>
          <w:rFonts w:ascii="Times New Roman" w:hAnsi="Times New Roman"/>
          <w:bCs/>
        </w:rPr>
      </w:pPr>
      <w:r w:rsidRPr="00F664F2">
        <w:rPr>
          <w:rFonts w:ascii="Times New Roman" w:hAnsi="Times New Roman"/>
          <w:bCs/>
        </w:rPr>
        <w:t xml:space="preserve">The proposed building requires a 5 foot stepback on the side (uphill) because it is 5 feet from the property boundary.  The applicant </w:t>
      </w:r>
      <w:r w:rsidR="00F1408C">
        <w:rPr>
          <w:rFonts w:ascii="Times New Roman" w:hAnsi="Times New Roman"/>
          <w:bCs/>
        </w:rPr>
        <w:t>has incorporated this stepback as shown in the elevations/sections (</w:t>
      </w:r>
      <w:r w:rsidR="00F1408C" w:rsidRPr="00F1408C">
        <w:rPr>
          <w:rFonts w:ascii="Times New Roman" w:hAnsi="Times New Roman"/>
          <w:bCs/>
          <w:u w:val="single"/>
        </w:rPr>
        <w:t>Plan P10</w:t>
      </w:r>
      <w:r w:rsidR="00F1408C">
        <w:rPr>
          <w:rFonts w:ascii="Times New Roman" w:hAnsi="Times New Roman"/>
          <w:bCs/>
        </w:rPr>
        <w:t>) and on the floor plans (</w:t>
      </w:r>
      <w:r w:rsidR="00F1408C" w:rsidRPr="00F1408C">
        <w:rPr>
          <w:rFonts w:ascii="Times New Roman" w:hAnsi="Times New Roman"/>
          <w:bCs/>
          <w:u w:val="single"/>
        </w:rPr>
        <w:t>Plan P9</w:t>
      </w:r>
      <w:r w:rsidR="00F1408C">
        <w:rPr>
          <w:rFonts w:ascii="Times New Roman" w:hAnsi="Times New Roman"/>
          <w:bCs/>
        </w:rPr>
        <w:t>).</w:t>
      </w:r>
    </w:p>
    <w:p w14:paraId="01D3B44B" w14:textId="77777777" w:rsidR="00F1408C" w:rsidRPr="00F1408C" w:rsidRDefault="00F1408C" w:rsidP="007714F1">
      <w:pPr>
        <w:pStyle w:val="ListParagraph"/>
        <w:spacing w:after="0" w:line="240" w:lineRule="auto"/>
        <w:ind w:left="0"/>
        <w:rPr>
          <w:rFonts w:ascii="Times New Roman" w:hAnsi="Times New Roman"/>
          <w:bCs/>
          <w:sz w:val="16"/>
          <w:szCs w:val="16"/>
        </w:rPr>
      </w:pPr>
    </w:p>
    <w:p w14:paraId="6A23650B" w14:textId="4D62C9EB" w:rsidR="007714F1" w:rsidRDefault="00F1408C" w:rsidP="007714F1">
      <w:pPr>
        <w:pStyle w:val="ListParagraph"/>
        <w:spacing w:after="0" w:line="240" w:lineRule="auto"/>
        <w:ind w:left="0"/>
        <w:rPr>
          <w:rFonts w:ascii="Times New Roman" w:hAnsi="Times New Roman"/>
          <w:bCs/>
        </w:rPr>
      </w:pPr>
      <w:r>
        <w:rPr>
          <w:rFonts w:ascii="Times New Roman" w:hAnsi="Times New Roman"/>
          <w:bCs/>
        </w:rPr>
        <w:t>At the PB Workshop the applicant had shown a second set of stairs within the stepback area because proposals at that time required a second set of stairs under the IBC Building Code.  The City’s ordinance allows stairs and elevator towers to be above the required height in section 14-430, which states:</w:t>
      </w:r>
    </w:p>
    <w:p w14:paraId="45482BE3" w14:textId="624B7B92" w:rsidR="00F1408C" w:rsidRPr="00F1408C" w:rsidRDefault="00F1408C" w:rsidP="007714F1">
      <w:pPr>
        <w:pStyle w:val="ListParagraph"/>
        <w:spacing w:after="0" w:line="240" w:lineRule="auto"/>
        <w:ind w:left="0"/>
        <w:rPr>
          <w:rFonts w:ascii="Times New Roman" w:hAnsi="Times New Roman"/>
          <w:bCs/>
          <w:sz w:val="16"/>
          <w:szCs w:val="16"/>
        </w:rPr>
      </w:pPr>
    </w:p>
    <w:p w14:paraId="17B6C0FB" w14:textId="114E6F01" w:rsidR="00F1408C" w:rsidRPr="00F664F2" w:rsidRDefault="00F1408C" w:rsidP="00F1408C">
      <w:pPr>
        <w:pStyle w:val="ListParagraph"/>
        <w:spacing w:after="0" w:line="240" w:lineRule="auto"/>
        <w:rPr>
          <w:rFonts w:ascii="Times New Roman" w:hAnsi="Times New Roman"/>
          <w:bCs/>
        </w:rPr>
      </w:pPr>
      <w:r w:rsidRPr="00F664F2">
        <w:rPr>
          <w:rFonts w:ascii="Times New Roman" w:hAnsi="Times New Roman"/>
          <w:bCs/>
        </w:rPr>
        <w:t xml:space="preserve">Div 25.  </w:t>
      </w:r>
      <w:r w:rsidRPr="00F664F2">
        <w:rPr>
          <w:rFonts w:ascii="Times New Roman" w:hAnsi="Times New Roman"/>
          <w:bCs/>
          <w:i/>
        </w:rPr>
        <w:t>Space and Bulk Regulations and Exceptions</w:t>
      </w:r>
      <w:r>
        <w:rPr>
          <w:rFonts w:ascii="Times New Roman" w:hAnsi="Times New Roman"/>
          <w:bCs/>
        </w:rPr>
        <w:t>):</w:t>
      </w:r>
    </w:p>
    <w:p w14:paraId="59161AD9" w14:textId="77777777" w:rsidR="00F1408C" w:rsidRPr="00F664F2" w:rsidRDefault="00F1408C" w:rsidP="00F1408C">
      <w:pPr>
        <w:tabs>
          <w:tab w:val="left" w:pos="720"/>
        </w:tabs>
        <w:ind w:left="720"/>
        <w:rPr>
          <w:i/>
          <w:noProof/>
          <w:sz w:val="22"/>
          <w:szCs w:val="22"/>
        </w:rPr>
      </w:pPr>
      <w:r w:rsidRPr="00F664F2">
        <w:rPr>
          <w:i/>
          <w:sz w:val="22"/>
          <w:szCs w:val="22"/>
        </w:rPr>
        <w:t>14-430  (a)</w:t>
      </w:r>
      <w:r w:rsidRPr="00F664F2">
        <w:rPr>
          <w:i/>
          <w:sz w:val="22"/>
          <w:szCs w:val="22"/>
        </w:rPr>
        <w:tab/>
        <w:t xml:space="preserve">Roof structure. Roof structures for the housing of elevators, stairways, tanks, fans, or other building operating equipment not intended for human occupancy, skylights, steeples, roof signs, flag poles, chimneys, smokestacks, radio or television masts, water tanks, or silos may be erected above the height limitation herein prescribed for buildings.  </w:t>
      </w:r>
    </w:p>
    <w:p w14:paraId="04D072B9" w14:textId="6BD2DB3D" w:rsidR="00F1408C" w:rsidRPr="00F1408C" w:rsidRDefault="00F1408C" w:rsidP="007714F1">
      <w:pPr>
        <w:pStyle w:val="ListParagraph"/>
        <w:spacing w:after="0" w:line="240" w:lineRule="auto"/>
        <w:ind w:left="0"/>
        <w:rPr>
          <w:rFonts w:ascii="Times New Roman" w:hAnsi="Times New Roman"/>
          <w:bCs/>
          <w:sz w:val="16"/>
          <w:szCs w:val="16"/>
        </w:rPr>
      </w:pPr>
    </w:p>
    <w:p w14:paraId="133199BD" w14:textId="2D15FD29" w:rsidR="00F1408C" w:rsidRDefault="00F1408C" w:rsidP="007714F1">
      <w:pPr>
        <w:pStyle w:val="ListParagraph"/>
        <w:spacing w:after="0" w:line="240" w:lineRule="auto"/>
        <w:ind w:left="0"/>
        <w:rPr>
          <w:rFonts w:ascii="Times New Roman" w:hAnsi="Times New Roman"/>
          <w:bCs/>
        </w:rPr>
      </w:pPr>
      <w:r>
        <w:rPr>
          <w:rFonts w:ascii="Times New Roman" w:hAnsi="Times New Roman"/>
          <w:bCs/>
        </w:rPr>
        <w:t>The City’s Zoning Administrator has confirmed that the interpretation of this ordinance provision would have allowed the second set of stairs to be located within the stepback (</w:t>
      </w:r>
      <w:r w:rsidRPr="00F1408C">
        <w:rPr>
          <w:rFonts w:ascii="Times New Roman" w:hAnsi="Times New Roman"/>
          <w:bCs/>
          <w:u w:val="single"/>
        </w:rPr>
        <w:t>Attachment 9</w:t>
      </w:r>
      <w:r>
        <w:rPr>
          <w:rFonts w:ascii="Times New Roman" w:hAnsi="Times New Roman"/>
          <w:bCs/>
        </w:rPr>
        <w:t>).</w:t>
      </w:r>
    </w:p>
    <w:p w14:paraId="3F9DD11B" w14:textId="31FE50AD" w:rsidR="00F1408C" w:rsidRPr="00221194" w:rsidRDefault="00F1408C" w:rsidP="007714F1">
      <w:pPr>
        <w:pStyle w:val="ListParagraph"/>
        <w:spacing w:after="0" w:line="240" w:lineRule="auto"/>
        <w:ind w:left="0"/>
        <w:rPr>
          <w:rFonts w:ascii="Times New Roman" w:hAnsi="Times New Roman"/>
          <w:bCs/>
          <w:sz w:val="16"/>
          <w:szCs w:val="16"/>
        </w:rPr>
      </w:pPr>
    </w:p>
    <w:p w14:paraId="47376647" w14:textId="7BFA1033" w:rsidR="007714F1" w:rsidRPr="00F664F2" w:rsidRDefault="00F1408C" w:rsidP="00221194">
      <w:pPr>
        <w:pStyle w:val="ListParagraph"/>
        <w:spacing w:after="0" w:line="240" w:lineRule="auto"/>
        <w:ind w:left="0"/>
        <w:rPr>
          <w:bCs/>
        </w:rPr>
      </w:pPr>
      <w:r>
        <w:rPr>
          <w:rFonts w:ascii="Times New Roman" w:hAnsi="Times New Roman"/>
          <w:bCs/>
        </w:rPr>
        <w:t>The applicant modified the surrounding grading (adding a retaining wall at the back along Water</w:t>
      </w:r>
      <w:r w:rsidR="00221194">
        <w:rPr>
          <w:rFonts w:ascii="Times New Roman" w:hAnsi="Times New Roman"/>
          <w:bCs/>
        </w:rPr>
        <w:t>v</w:t>
      </w:r>
      <w:r>
        <w:rPr>
          <w:rFonts w:ascii="Times New Roman" w:hAnsi="Times New Roman"/>
          <w:bCs/>
        </w:rPr>
        <w:t>ille Street) which</w:t>
      </w:r>
      <w:r w:rsidR="00221194">
        <w:rPr>
          <w:rFonts w:ascii="Times New Roman" w:hAnsi="Times New Roman"/>
          <w:bCs/>
        </w:rPr>
        <w:t xml:space="preserve"> amended the grades and associated calculations (</w:t>
      </w:r>
      <w:r w:rsidR="00221194" w:rsidRPr="00221194">
        <w:rPr>
          <w:rFonts w:ascii="Times New Roman" w:hAnsi="Times New Roman"/>
          <w:bCs/>
          <w:u w:val="single"/>
        </w:rPr>
        <w:t>Attachment N.</w:t>
      </w:r>
      <w:r w:rsidR="00221194">
        <w:rPr>
          <w:rFonts w:ascii="Times New Roman" w:hAnsi="Times New Roman"/>
          <w:bCs/>
        </w:rPr>
        <w:t xml:space="preserve"> – grades 6 feet from building).  These revised calculations confirmed that under IBC requirements the building did not need to have the second set of stairs;  this is confirmed in an e-mail from the Building Code </w:t>
      </w:r>
      <w:r w:rsidR="00815F2A">
        <w:rPr>
          <w:rFonts w:ascii="Times New Roman" w:hAnsi="Times New Roman"/>
          <w:bCs/>
        </w:rPr>
        <w:t>Inspector</w:t>
      </w:r>
      <w:r w:rsidR="00221194">
        <w:rPr>
          <w:rFonts w:ascii="Times New Roman" w:hAnsi="Times New Roman"/>
          <w:bCs/>
        </w:rPr>
        <w:t xml:space="preserve"> Jeanie Bourke (</w:t>
      </w:r>
      <w:r w:rsidR="00221194" w:rsidRPr="00221194">
        <w:rPr>
          <w:rFonts w:ascii="Times New Roman" w:hAnsi="Times New Roman"/>
          <w:bCs/>
          <w:u w:val="single"/>
        </w:rPr>
        <w:t>Attachment 8</w:t>
      </w:r>
      <w:r w:rsidR="00221194">
        <w:rPr>
          <w:rFonts w:ascii="Times New Roman" w:hAnsi="Times New Roman"/>
          <w:bCs/>
        </w:rPr>
        <w:t xml:space="preserve">.). </w:t>
      </w:r>
    </w:p>
    <w:p w14:paraId="59A6DBEB" w14:textId="77777777" w:rsidR="007714F1" w:rsidRPr="00221194" w:rsidRDefault="007714F1" w:rsidP="007714F1">
      <w:pPr>
        <w:pStyle w:val="ListParagraph"/>
        <w:spacing w:after="0" w:line="240" w:lineRule="auto"/>
        <w:ind w:left="0"/>
        <w:rPr>
          <w:rFonts w:ascii="Times New Roman" w:hAnsi="Times New Roman"/>
          <w:bCs/>
          <w:sz w:val="16"/>
          <w:szCs w:val="16"/>
        </w:rPr>
      </w:pPr>
    </w:p>
    <w:p w14:paraId="714FB8C9" w14:textId="429839A6" w:rsidR="007714F1" w:rsidRDefault="007714F1" w:rsidP="007714F1">
      <w:pPr>
        <w:pStyle w:val="ListParagraph"/>
        <w:spacing w:after="0" w:line="240" w:lineRule="auto"/>
        <w:ind w:left="0"/>
        <w:rPr>
          <w:rFonts w:ascii="Times New Roman" w:hAnsi="Times New Roman"/>
          <w:bCs/>
        </w:rPr>
      </w:pPr>
      <w:r w:rsidRPr="00F664F2">
        <w:rPr>
          <w:rFonts w:ascii="Times New Roman" w:hAnsi="Times New Roman"/>
        </w:rPr>
        <w:t>Division 20 of the land use ordinance provides an exception for the off-street parking requirement for the first three units in the R-6 zone and a 1:1 requirement thereafter.</w:t>
      </w:r>
      <w:r w:rsidRPr="00F664F2">
        <w:rPr>
          <w:rFonts w:ascii="Times New Roman" w:hAnsi="Times New Roman"/>
          <w:bCs/>
        </w:rPr>
        <w:t xml:space="preserve"> The proposal for 4 units would require one parking space on site, and this is met by the provision of the</w:t>
      </w:r>
      <w:r w:rsidR="00037F12">
        <w:rPr>
          <w:rFonts w:ascii="Times New Roman" w:hAnsi="Times New Roman"/>
          <w:bCs/>
        </w:rPr>
        <w:t xml:space="preserve"> 6 parking spaces in the garage</w:t>
      </w:r>
    </w:p>
    <w:p w14:paraId="64E87762" w14:textId="77777777" w:rsidR="00037F12" w:rsidRPr="00F664F2" w:rsidRDefault="00037F12" w:rsidP="007714F1">
      <w:pPr>
        <w:pStyle w:val="ListParagraph"/>
        <w:spacing w:after="0" w:line="240" w:lineRule="auto"/>
        <w:ind w:left="0"/>
        <w:rPr>
          <w:rFonts w:ascii="Times New Roman" w:hAnsi="Times New Roman"/>
          <w:bCs/>
        </w:rPr>
      </w:pPr>
    </w:p>
    <w:p w14:paraId="439D1BAD" w14:textId="04BBF52B" w:rsidR="00037F12" w:rsidRPr="006F66DF" w:rsidRDefault="00F8313C" w:rsidP="00037F12">
      <w:pPr>
        <w:rPr>
          <w:b/>
          <w:bCs/>
          <w:sz w:val="22"/>
          <w:szCs w:val="22"/>
        </w:rPr>
      </w:pPr>
      <w:r>
        <w:rPr>
          <w:b/>
          <w:bCs/>
          <w:sz w:val="22"/>
          <w:szCs w:val="22"/>
        </w:rPr>
        <w:t>IX</w:t>
      </w:r>
      <w:r w:rsidR="00037F12" w:rsidRPr="006F66DF">
        <w:rPr>
          <w:b/>
          <w:bCs/>
          <w:sz w:val="22"/>
          <w:szCs w:val="22"/>
        </w:rPr>
        <w:t>.</w:t>
      </w:r>
      <w:r w:rsidR="00037F12" w:rsidRPr="006F66DF">
        <w:rPr>
          <w:b/>
          <w:bCs/>
          <w:sz w:val="22"/>
          <w:szCs w:val="22"/>
        </w:rPr>
        <w:tab/>
      </w:r>
      <w:r w:rsidR="00037F12" w:rsidRPr="006F66DF">
        <w:rPr>
          <w:b/>
          <w:sz w:val="22"/>
          <w:szCs w:val="22"/>
        </w:rPr>
        <w:t xml:space="preserve">SITE PLAN SUBMISSION REQUIREMENTS </w:t>
      </w:r>
      <w:r w:rsidR="00037F12" w:rsidRPr="006F66DF">
        <w:rPr>
          <w:sz w:val="22"/>
          <w:szCs w:val="22"/>
        </w:rPr>
        <w:t xml:space="preserve">(Section 14-527) and </w:t>
      </w:r>
      <w:r w:rsidR="00037F12" w:rsidRPr="006F66DF">
        <w:rPr>
          <w:b/>
          <w:bCs/>
          <w:sz w:val="22"/>
          <w:szCs w:val="22"/>
        </w:rPr>
        <w:t xml:space="preserve">SUBDIVISION PLAT </w:t>
      </w:r>
    </w:p>
    <w:p w14:paraId="7D3B947C" w14:textId="77777777" w:rsidR="00037F12" w:rsidRPr="006F66DF" w:rsidRDefault="00037F12" w:rsidP="00037F12">
      <w:pPr>
        <w:rPr>
          <w:b/>
          <w:bCs/>
          <w:sz w:val="22"/>
          <w:szCs w:val="22"/>
        </w:rPr>
      </w:pPr>
      <w:r w:rsidRPr="006F66DF">
        <w:rPr>
          <w:b/>
          <w:bCs/>
          <w:sz w:val="22"/>
          <w:szCs w:val="22"/>
        </w:rPr>
        <w:t>AND RECORDING PLAT REQUIREMENTS (</w:t>
      </w:r>
      <w:r w:rsidRPr="006F66DF">
        <w:rPr>
          <w:bCs/>
          <w:sz w:val="22"/>
          <w:szCs w:val="22"/>
        </w:rPr>
        <w:t>Section 14-496)</w:t>
      </w:r>
    </w:p>
    <w:p w14:paraId="71BC54AD" w14:textId="469D02A1" w:rsidR="00037F12" w:rsidRPr="002F5BFE" w:rsidRDefault="00037F12" w:rsidP="00037F12">
      <w:pPr>
        <w:rPr>
          <w:bCs/>
          <w:sz w:val="22"/>
          <w:szCs w:val="22"/>
        </w:rPr>
      </w:pPr>
      <w:r w:rsidRPr="00A36D70">
        <w:rPr>
          <w:bCs/>
          <w:sz w:val="22"/>
          <w:szCs w:val="22"/>
        </w:rPr>
        <w:t xml:space="preserve">The applicant has submitted a draft subdivision plat </w:t>
      </w:r>
      <w:r w:rsidRPr="00221194">
        <w:rPr>
          <w:bCs/>
          <w:sz w:val="22"/>
          <w:szCs w:val="22"/>
          <w:u w:val="single"/>
        </w:rPr>
        <w:t xml:space="preserve">(Plan </w:t>
      </w:r>
      <w:r w:rsidR="00221194">
        <w:rPr>
          <w:bCs/>
          <w:sz w:val="22"/>
          <w:szCs w:val="22"/>
          <w:u w:val="single"/>
        </w:rPr>
        <w:t>P3</w:t>
      </w:r>
      <w:r w:rsidRPr="00221194">
        <w:rPr>
          <w:bCs/>
          <w:sz w:val="22"/>
          <w:szCs w:val="22"/>
          <w:u w:val="single"/>
        </w:rPr>
        <w:t>),</w:t>
      </w:r>
      <w:r w:rsidRPr="00A36D70">
        <w:rPr>
          <w:bCs/>
          <w:sz w:val="22"/>
          <w:szCs w:val="22"/>
        </w:rPr>
        <w:t xml:space="preserve"> which</w:t>
      </w:r>
      <w:r w:rsidR="00221194">
        <w:rPr>
          <w:bCs/>
          <w:sz w:val="22"/>
          <w:szCs w:val="22"/>
        </w:rPr>
        <w:t xml:space="preserve"> is generally acceptable.</w:t>
      </w:r>
      <w:r w:rsidRPr="00A36D70">
        <w:rPr>
          <w:bCs/>
          <w:sz w:val="22"/>
          <w:szCs w:val="22"/>
        </w:rPr>
        <w:t xml:space="preserve">  </w:t>
      </w:r>
      <w:r w:rsidR="00221194">
        <w:rPr>
          <w:bCs/>
          <w:sz w:val="22"/>
          <w:szCs w:val="22"/>
        </w:rPr>
        <w:t>The</w:t>
      </w:r>
      <w:r w:rsidRPr="00A36D70">
        <w:rPr>
          <w:bCs/>
          <w:sz w:val="22"/>
          <w:szCs w:val="22"/>
        </w:rPr>
        <w:t xml:space="preserve"> </w:t>
      </w:r>
      <w:r w:rsidR="00221194">
        <w:rPr>
          <w:bCs/>
          <w:sz w:val="22"/>
          <w:szCs w:val="22"/>
        </w:rPr>
        <w:t>standard condition requiring the submission of a final (stamped) plat for final review has been included in the motions for the Board to consider.</w:t>
      </w:r>
      <w:r w:rsidRPr="00A36D70">
        <w:rPr>
          <w:bCs/>
          <w:i/>
          <w:sz w:val="22"/>
          <w:szCs w:val="22"/>
        </w:rPr>
        <w:t xml:space="preserve"> </w:t>
      </w:r>
    </w:p>
    <w:p w14:paraId="610965F5" w14:textId="77777777" w:rsidR="00037F12" w:rsidRPr="00221194" w:rsidRDefault="00037F12" w:rsidP="00037F12">
      <w:pPr>
        <w:rPr>
          <w:bCs/>
          <w:sz w:val="16"/>
          <w:szCs w:val="16"/>
        </w:rPr>
      </w:pPr>
    </w:p>
    <w:p w14:paraId="4099649C" w14:textId="273245E2" w:rsidR="00037F12" w:rsidRDefault="00037F12" w:rsidP="00037F12">
      <w:pPr>
        <w:tabs>
          <w:tab w:val="left" w:pos="1500"/>
          <w:tab w:val="left" w:pos="3000"/>
        </w:tabs>
        <w:rPr>
          <w:bCs/>
          <w:sz w:val="22"/>
          <w:szCs w:val="22"/>
        </w:rPr>
      </w:pPr>
      <w:r>
        <w:rPr>
          <w:bCs/>
          <w:sz w:val="22"/>
          <w:szCs w:val="22"/>
        </w:rPr>
        <w:t xml:space="preserve">The applicant has </w:t>
      </w:r>
      <w:r w:rsidR="00221194">
        <w:rPr>
          <w:bCs/>
          <w:sz w:val="22"/>
          <w:szCs w:val="22"/>
        </w:rPr>
        <w:t xml:space="preserve">not </w:t>
      </w:r>
      <w:r>
        <w:rPr>
          <w:bCs/>
          <w:sz w:val="22"/>
          <w:szCs w:val="22"/>
        </w:rPr>
        <w:t xml:space="preserve">provided drafts of the condominium documents </w:t>
      </w:r>
      <w:r w:rsidR="00221194">
        <w:rPr>
          <w:bCs/>
          <w:sz w:val="22"/>
          <w:szCs w:val="22"/>
        </w:rPr>
        <w:t>and the submission for review and approval is</w:t>
      </w:r>
      <w:r>
        <w:rPr>
          <w:bCs/>
          <w:sz w:val="22"/>
          <w:szCs w:val="22"/>
        </w:rPr>
        <w:t xml:space="preserve"> included as a </w:t>
      </w:r>
      <w:r w:rsidR="00221194">
        <w:rPr>
          <w:bCs/>
          <w:sz w:val="22"/>
          <w:szCs w:val="22"/>
        </w:rPr>
        <w:t xml:space="preserve">potential </w:t>
      </w:r>
      <w:r>
        <w:rPr>
          <w:bCs/>
          <w:sz w:val="22"/>
          <w:szCs w:val="22"/>
        </w:rPr>
        <w:t xml:space="preserve">condition of approval.  </w:t>
      </w:r>
    </w:p>
    <w:p w14:paraId="1A70DEDF" w14:textId="77777777" w:rsidR="007714F1" w:rsidRPr="00F664F2" w:rsidRDefault="007714F1" w:rsidP="007714F1">
      <w:pPr>
        <w:rPr>
          <w:b/>
          <w:bCs/>
          <w:sz w:val="22"/>
          <w:szCs w:val="22"/>
        </w:rPr>
      </w:pPr>
    </w:p>
    <w:p w14:paraId="382C99BF" w14:textId="1432F5AA" w:rsidR="007714F1" w:rsidRDefault="007714F1" w:rsidP="007714F1">
      <w:pPr>
        <w:rPr>
          <w:sz w:val="22"/>
          <w:szCs w:val="22"/>
        </w:rPr>
      </w:pPr>
    </w:p>
    <w:p w14:paraId="020749E3" w14:textId="77777777" w:rsidR="00037F12" w:rsidRPr="00F664F2" w:rsidRDefault="00037F12" w:rsidP="007714F1">
      <w:pPr>
        <w:rPr>
          <w:sz w:val="22"/>
          <w:szCs w:val="22"/>
        </w:rPr>
      </w:pPr>
    </w:p>
    <w:p w14:paraId="3E1B9BB0" w14:textId="555317E3" w:rsidR="00693AF5" w:rsidRPr="00F664F2" w:rsidRDefault="00693AF5" w:rsidP="007714F1">
      <w:pPr>
        <w:rPr>
          <w:sz w:val="22"/>
          <w:szCs w:val="22"/>
        </w:rPr>
      </w:pPr>
    </w:p>
    <w:p w14:paraId="1480D14A" w14:textId="6AFFD2C4" w:rsidR="00693AF5" w:rsidRPr="00F664F2" w:rsidRDefault="00693AF5" w:rsidP="00693AF5">
      <w:pPr>
        <w:rPr>
          <w:bCs/>
          <w:sz w:val="22"/>
          <w:szCs w:val="22"/>
        </w:rPr>
      </w:pPr>
      <w:r w:rsidRPr="00F664F2">
        <w:rPr>
          <w:b/>
          <w:bCs/>
          <w:sz w:val="22"/>
          <w:szCs w:val="22"/>
        </w:rPr>
        <w:lastRenderedPageBreak/>
        <w:t xml:space="preserve">X. </w:t>
      </w:r>
      <w:r w:rsidRPr="00F664F2">
        <w:rPr>
          <w:b/>
          <w:bCs/>
          <w:sz w:val="22"/>
          <w:szCs w:val="22"/>
        </w:rPr>
        <w:tab/>
        <w:t>SUBDIVISION REVIEW (14-497(a). Review Criteria)</w:t>
      </w:r>
    </w:p>
    <w:p w14:paraId="2CE9B94F" w14:textId="77777777" w:rsidR="00693AF5" w:rsidRPr="00F664F2" w:rsidRDefault="00693AF5" w:rsidP="00693AF5">
      <w:pPr>
        <w:rPr>
          <w:sz w:val="22"/>
          <w:szCs w:val="22"/>
        </w:rPr>
      </w:pPr>
      <w:r w:rsidRPr="00F664F2">
        <w:rPr>
          <w:sz w:val="22"/>
          <w:szCs w:val="22"/>
        </w:rPr>
        <w:t>The proposed development has been reviewed by staff for conformance with the relevant review standards of the City of Portland’s subdivision ordinance.  Staff comments are below.</w:t>
      </w:r>
    </w:p>
    <w:p w14:paraId="1D76D2BC" w14:textId="77777777" w:rsidR="00693AF5" w:rsidRPr="004972F0" w:rsidRDefault="00693AF5" w:rsidP="00693AF5">
      <w:pPr>
        <w:rPr>
          <w:b/>
          <w:i/>
          <w:sz w:val="16"/>
          <w:szCs w:val="16"/>
        </w:rPr>
      </w:pPr>
    </w:p>
    <w:p w14:paraId="727F3143" w14:textId="77777777" w:rsidR="00693AF5" w:rsidRPr="00F664F2" w:rsidRDefault="00693AF5" w:rsidP="00693AF5">
      <w:pPr>
        <w:rPr>
          <w:b/>
          <w:i/>
          <w:sz w:val="22"/>
          <w:szCs w:val="22"/>
        </w:rPr>
      </w:pPr>
      <w:r w:rsidRPr="00F664F2">
        <w:rPr>
          <w:b/>
          <w:i/>
          <w:sz w:val="22"/>
          <w:szCs w:val="22"/>
        </w:rPr>
        <w:t xml:space="preserve">1. Water, Air Pollution </w:t>
      </w:r>
    </w:p>
    <w:p w14:paraId="1491D5AC" w14:textId="35670705" w:rsidR="00693AF5" w:rsidRPr="00F664F2" w:rsidRDefault="00693AF5" w:rsidP="00693AF5">
      <w:pPr>
        <w:rPr>
          <w:sz w:val="22"/>
          <w:szCs w:val="22"/>
        </w:rPr>
      </w:pPr>
      <w:r w:rsidRPr="00221194">
        <w:rPr>
          <w:sz w:val="22"/>
          <w:szCs w:val="22"/>
        </w:rPr>
        <w:t xml:space="preserve">The portion of the site to be developed is currently occupied by a lawn and surface parking.  </w:t>
      </w:r>
      <w:r w:rsidR="007143F9">
        <w:rPr>
          <w:sz w:val="22"/>
          <w:szCs w:val="22"/>
        </w:rPr>
        <w:t>The proposals add 872 sq ft of a</w:t>
      </w:r>
      <w:r w:rsidRPr="00221194">
        <w:rPr>
          <w:sz w:val="22"/>
          <w:szCs w:val="22"/>
        </w:rPr>
        <w:t>dditional impervious surface</w:t>
      </w:r>
      <w:r w:rsidR="007143F9">
        <w:rPr>
          <w:sz w:val="22"/>
          <w:szCs w:val="22"/>
        </w:rPr>
        <w:t xml:space="preserve"> and </w:t>
      </w:r>
      <w:r w:rsidRPr="00221194">
        <w:rPr>
          <w:sz w:val="22"/>
          <w:szCs w:val="22"/>
        </w:rPr>
        <w:t xml:space="preserve">the applicant proposes to </w:t>
      </w:r>
      <w:r w:rsidR="007143F9">
        <w:rPr>
          <w:sz w:val="22"/>
          <w:szCs w:val="22"/>
        </w:rPr>
        <w:t xml:space="preserve">detain and </w:t>
      </w:r>
      <w:r w:rsidRPr="00221194">
        <w:rPr>
          <w:sz w:val="22"/>
          <w:szCs w:val="22"/>
        </w:rPr>
        <w:t xml:space="preserve">treat stormwater runoff with </w:t>
      </w:r>
      <w:r w:rsidR="007143F9">
        <w:rPr>
          <w:sz w:val="22"/>
          <w:szCs w:val="22"/>
        </w:rPr>
        <w:t>a raingarden located at the lowest point of the site at the corner of Waterville Street and Fore Street.</w:t>
      </w:r>
      <w:r w:rsidRPr="00221194">
        <w:rPr>
          <w:sz w:val="22"/>
          <w:szCs w:val="22"/>
        </w:rPr>
        <w:t xml:space="preserve">  David Senus, the city’s consulting civil engineer, has reviewed this system and indicated his approval</w:t>
      </w:r>
      <w:r w:rsidR="007143F9">
        <w:rPr>
          <w:sz w:val="22"/>
          <w:szCs w:val="22"/>
        </w:rPr>
        <w:t xml:space="preserve"> (</w:t>
      </w:r>
      <w:r w:rsidR="007143F9" w:rsidRPr="007143F9">
        <w:rPr>
          <w:sz w:val="22"/>
          <w:szCs w:val="22"/>
          <w:u w:val="single"/>
        </w:rPr>
        <w:t>Attachment 3.)</w:t>
      </w:r>
      <w:r w:rsidRPr="00221194">
        <w:rPr>
          <w:sz w:val="22"/>
          <w:szCs w:val="22"/>
        </w:rPr>
        <w:t xml:space="preserve"> No detrimental water or air quality impacts are anticipated.</w:t>
      </w:r>
      <w:r w:rsidRPr="00F664F2">
        <w:rPr>
          <w:sz w:val="22"/>
          <w:szCs w:val="22"/>
        </w:rPr>
        <w:t xml:space="preserve">  </w:t>
      </w:r>
    </w:p>
    <w:p w14:paraId="6B475100" w14:textId="77777777" w:rsidR="00693AF5" w:rsidRPr="007143F9" w:rsidRDefault="00693AF5" w:rsidP="00693AF5">
      <w:pPr>
        <w:rPr>
          <w:sz w:val="16"/>
          <w:szCs w:val="16"/>
        </w:rPr>
      </w:pPr>
    </w:p>
    <w:p w14:paraId="29FB6077" w14:textId="77777777" w:rsidR="00693AF5" w:rsidRPr="00F664F2" w:rsidRDefault="00693AF5" w:rsidP="00693AF5">
      <w:pPr>
        <w:rPr>
          <w:b/>
          <w:i/>
          <w:sz w:val="22"/>
          <w:szCs w:val="22"/>
        </w:rPr>
      </w:pPr>
      <w:r w:rsidRPr="00F664F2">
        <w:rPr>
          <w:b/>
          <w:i/>
          <w:sz w:val="22"/>
          <w:szCs w:val="22"/>
        </w:rPr>
        <w:t>2 &amp; 3. Adequacy of Water Supply</w:t>
      </w:r>
    </w:p>
    <w:p w14:paraId="553A7456" w14:textId="4DCAB32C" w:rsidR="00693AF5" w:rsidRPr="00F664F2" w:rsidRDefault="00693AF5" w:rsidP="00693AF5">
      <w:pPr>
        <w:rPr>
          <w:sz w:val="22"/>
          <w:szCs w:val="22"/>
        </w:rPr>
      </w:pPr>
      <w:r w:rsidRPr="00F664F2">
        <w:rPr>
          <w:sz w:val="22"/>
          <w:szCs w:val="22"/>
        </w:rPr>
        <w:t>The applicant has re</w:t>
      </w:r>
      <w:r w:rsidR="007143F9">
        <w:rPr>
          <w:sz w:val="22"/>
          <w:szCs w:val="22"/>
        </w:rPr>
        <w:t xml:space="preserve">ceived </w:t>
      </w:r>
      <w:r w:rsidRPr="00F664F2">
        <w:rPr>
          <w:sz w:val="22"/>
          <w:szCs w:val="22"/>
        </w:rPr>
        <w:t>a capacity letter from the Portland Water District (</w:t>
      </w:r>
      <w:r w:rsidRPr="00F664F2">
        <w:rPr>
          <w:sz w:val="22"/>
          <w:szCs w:val="22"/>
          <w:u w:val="single"/>
        </w:rPr>
        <w:t>Attachment G</w:t>
      </w:r>
      <w:r w:rsidRPr="00F664F2">
        <w:rPr>
          <w:sz w:val="22"/>
          <w:szCs w:val="22"/>
        </w:rPr>
        <w:t xml:space="preserve">). </w:t>
      </w:r>
    </w:p>
    <w:p w14:paraId="2EE37D6B" w14:textId="77777777" w:rsidR="00693AF5" w:rsidRPr="007143F9" w:rsidRDefault="00693AF5" w:rsidP="00693AF5">
      <w:pPr>
        <w:rPr>
          <w:b/>
          <w:i/>
          <w:sz w:val="16"/>
          <w:szCs w:val="16"/>
        </w:rPr>
      </w:pPr>
    </w:p>
    <w:p w14:paraId="684F5141" w14:textId="77777777" w:rsidR="00693AF5" w:rsidRPr="00F664F2" w:rsidRDefault="00693AF5" w:rsidP="00693AF5">
      <w:pPr>
        <w:rPr>
          <w:b/>
          <w:i/>
          <w:sz w:val="22"/>
          <w:szCs w:val="22"/>
        </w:rPr>
      </w:pPr>
      <w:r w:rsidRPr="00F664F2">
        <w:rPr>
          <w:b/>
          <w:i/>
          <w:sz w:val="22"/>
          <w:szCs w:val="22"/>
        </w:rPr>
        <w:t>4. Soil Erosion</w:t>
      </w:r>
    </w:p>
    <w:p w14:paraId="45ED0D38" w14:textId="77777777" w:rsidR="00693AF5" w:rsidRPr="00F664F2" w:rsidRDefault="00693AF5" w:rsidP="00693AF5">
      <w:pPr>
        <w:tabs>
          <w:tab w:val="left" w:pos="7740"/>
        </w:tabs>
        <w:ind w:right="504"/>
        <w:jc w:val="both"/>
        <w:rPr>
          <w:rFonts w:eastAsiaTheme="minorHAnsi"/>
          <w:sz w:val="22"/>
          <w:szCs w:val="22"/>
        </w:rPr>
      </w:pPr>
      <w:r w:rsidRPr="007143F9">
        <w:rPr>
          <w:rFonts w:eastAsiaTheme="minorHAnsi"/>
          <w:sz w:val="22"/>
          <w:szCs w:val="22"/>
        </w:rPr>
        <w:t>No unreasonable soil erosion or reduction in the capacity of the land to hold water is anticipated.</w:t>
      </w:r>
      <w:r w:rsidRPr="00F664F2">
        <w:rPr>
          <w:rFonts w:eastAsiaTheme="minorHAnsi"/>
          <w:sz w:val="22"/>
          <w:szCs w:val="22"/>
        </w:rPr>
        <w:t xml:space="preserve">  </w:t>
      </w:r>
    </w:p>
    <w:p w14:paraId="3220F8AF" w14:textId="77777777" w:rsidR="00693AF5" w:rsidRPr="007143F9" w:rsidRDefault="00693AF5" w:rsidP="00693AF5">
      <w:pPr>
        <w:rPr>
          <w:sz w:val="16"/>
          <w:szCs w:val="16"/>
        </w:rPr>
      </w:pPr>
    </w:p>
    <w:p w14:paraId="35F11529" w14:textId="77777777" w:rsidR="00693AF5" w:rsidRPr="00F664F2" w:rsidRDefault="00693AF5" w:rsidP="00693AF5">
      <w:pPr>
        <w:rPr>
          <w:b/>
          <w:i/>
          <w:sz w:val="22"/>
          <w:szCs w:val="22"/>
        </w:rPr>
      </w:pPr>
      <w:r w:rsidRPr="00F664F2">
        <w:rPr>
          <w:b/>
          <w:i/>
          <w:sz w:val="22"/>
          <w:szCs w:val="22"/>
        </w:rPr>
        <w:t>5. Impacts on Existing or Proposed Highways and Public Roads</w:t>
      </w:r>
    </w:p>
    <w:p w14:paraId="7CC59996" w14:textId="403352DF" w:rsidR="00693AF5" w:rsidRPr="00F664F2" w:rsidRDefault="00693AF5" w:rsidP="00693AF5">
      <w:pPr>
        <w:widowControl/>
        <w:tabs>
          <w:tab w:val="left" w:pos="10224"/>
        </w:tabs>
        <w:autoSpaceDE/>
        <w:autoSpaceDN/>
        <w:adjustRightInd/>
        <w:ind w:right="-36"/>
        <w:rPr>
          <w:sz w:val="22"/>
          <w:szCs w:val="22"/>
        </w:rPr>
      </w:pPr>
      <w:r w:rsidRPr="007143F9">
        <w:rPr>
          <w:sz w:val="22"/>
          <w:szCs w:val="22"/>
        </w:rPr>
        <w:t xml:space="preserve">The </w:t>
      </w:r>
      <w:r w:rsidR="007143F9">
        <w:rPr>
          <w:sz w:val="22"/>
          <w:szCs w:val="22"/>
        </w:rPr>
        <w:t>proposal does not raise any concerns regarding the</w:t>
      </w:r>
      <w:r w:rsidRPr="007143F9">
        <w:rPr>
          <w:sz w:val="22"/>
          <w:szCs w:val="22"/>
        </w:rPr>
        <w:t xml:space="preserve"> impacts to the existing street network </w:t>
      </w:r>
      <w:r w:rsidR="007143F9">
        <w:rPr>
          <w:sz w:val="22"/>
          <w:szCs w:val="22"/>
        </w:rPr>
        <w:t>(</w:t>
      </w:r>
      <w:r w:rsidR="007143F9" w:rsidRPr="007143F9">
        <w:rPr>
          <w:sz w:val="22"/>
          <w:szCs w:val="22"/>
          <w:u w:val="single"/>
        </w:rPr>
        <w:t>Attachment 6</w:t>
      </w:r>
      <w:r w:rsidR="007143F9">
        <w:rPr>
          <w:sz w:val="22"/>
          <w:szCs w:val="22"/>
        </w:rPr>
        <w:t>.).</w:t>
      </w:r>
      <w:r w:rsidRPr="00F664F2">
        <w:rPr>
          <w:sz w:val="22"/>
          <w:szCs w:val="22"/>
        </w:rPr>
        <w:t xml:space="preserve">  </w:t>
      </w:r>
    </w:p>
    <w:p w14:paraId="43A20B93" w14:textId="77777777" w:rsidR="00693AF5" w:rsidRPr="004972F0" w:rsidRDefault="00693AF5" w:rsidP="00693AF5">
      <w:pPr>
        <w:rPr>
          <w:sz w:val="16"/>
          <w:szCs w:val="16"/>
        </w:rPr>
      </w:pPr>
    </w:p>
    <w:p w14:paraId="3AA2D84D" w14:textId="77777777" w:rsidR="00693AF5" w:rsidRPr="00F664F2" w:rsidRDefault="00693AF5" w:rsidP="00693AF5">
      <w:pPr>
        <w:rPr>
          <w:b/>
          <w:i/>
          <w:sz w:val="22"/>
          <w:szCs w:val="22"/>
        </w:rPr>
      </w:pPr>
      <w:r w:rsidRPr="00F664F2">
        <w:rPr>
          <w:b/>
          <w:i/>
          <w:sz w:val="22"/>
          <w:szCs w:val="22"/>
        </w:rPr>
        <w:t>6. Sanitary Sewer/Stormwater Disposal</w:t>
      </w:r>
    </w:p>
    <w:p w14:paraId="3AB04CC7" w14:textId="5A0B0499" w:rsidR="00693AF5" w:rsidRPr="00F664F2" w:rsidRDefault="00693AF5" w:rsidP="00693AF5">
      <w:pPr>
        <w:rPr>
          <w:sz w:val="22"/>
          <w:szCs w:val="22"/>
        </w:rPr>
      </w:pPr>
      <w:r w:rsidRPr="00F664F2">
        <w:rPr>
          <w:sz w:val="22"/>
          <w:szCs w:val="22"/>
        </w:rPr>
        <w:t xml:space="preserve">The applicant has submitted </w:t>
      </w:r>
      <w:r w:rsidR="007143F9">
        <w:rPr>
          <w:sz w:val="22"/>
          <w:szCs w:val="22"/>
        </w:rPr>
        <w:t>a Final</w:t>
      </w:r>
      <w:r w:rsidRPr="00F664F2">
        <w:rPr>
          <w:sz w:val="22"/>
          <w:szCs w:val="22"/>
        </w:rPr>
        <w:t xml:space="preserve"> Stormwater </w:t>
      </w:r>
      <w:r w:rsidR="007143F9">
        <w:rPr>
          <w:sz w:val="22"/>
          <w:szCs w:val="22"/>
        </w:rPr>
        <w:t xml:space="preserve">Report </w:t>
      </w:r>
      <w:r w:rsidRPr="00F664F2">
        <w:rPr>
          <w:sz w:val="22"/>
          <w:szCs w:val="22"/>
        </w:rPr>
        <w:t xml:space="preserve">and </w:t>
      </w:r>
      <w:r w:rsidR="007143F9">
        <w:rPr>
          <w:sz w:val="22"/>
          <w:szCs w:val="22"/>
        </w:rPr>
        <w:t xml:space="preserve">an </w:t>
      </w:r>
      <w:r w:rsidRPr="00F664F2">
        <w:rPr>
          <w:sz w:val="22"/>
          <w:szCs w:val="22"/>
        </w:rPr>
        <w:t xml:space="preserve">Erosion Control Report in </w:t>
      </w:r>
      <w:r w:rsidRPr="00F664F2">
        <w:rPr>
          <w:sz w:val="22"/>
          <w:szCs w:val="22"/>
          <w:u w:val="single"/>
        </w:rPr>
        <w:t>Attachments I and J.</w:t>
      </w:r>
      <w:r w:rsidRPr="00F664F2">
        <w:rPr>
          <w:sz w:val="22"/>
          <w:szCs w:val="22"/>
        </w:rPr>
        <w:t xml:space="preserve">  The proposals for the stormwater raingarden </w:t>
      </w:r>
      <w:r w:rsidR="007143F9">
        <w:rPr>
          <w:sz w:val="22"/>
          <w:szCs w:val="22"/>
        </w:rPr>
        <w:t>have been revised to address the Peer Engineer’s earlier comments and the only issue is the location of the sewer back water valve which is proposed in the ROW (</w:t>
      </w:r>
      <w:r w:rsidR="007143F9" w:rsidRPr="007143F9">
        <w:rPr>
          <w:sz w:val="22"/>
          <w:szCs w:val="22"/>
          <w:u w:val="single"/>
        </w:rPr>
        <w:t>Attachment 3</w:t>
      </w:r>
      <w:r w:rsidR="007143F9">
        <w:rPr>
          <w:sz w:val="22"/>
          <w:szCs w:val="22"/>
        </w:rPr>
        <w:t xml:space="preserve">).  A potential condition of approval addresses this minor concern. </w:t>
      </w:r>
    </w:p>
    <w:p w14:paraId="187E4630" w14:textId="77777777" w:rsidR="00693AF5" w:rsidRPr="004972F0" w:rsidRDefault="00693AF5" w:rsidP="00693AF5">
      <w:pPr>
        <w:rPr>
          <w:sz w:val="16"/>
          <w:szCs w:val="16"/>
        </w:rPr>
      </w:pPr>
    </w:p>
    <w:p w14:paraId="3F575563" w14:textId="40B71A4B" w:rsidR="00693AF5" w:rsidRPr="00F664F2" w:rsidRDefault="00693AF5" w:rsidP="00693AF5">
      <w:pPr>
        <w:rPr>
          <w:sz w:val="22"/>
          <w:szCs w:val="22"/>
        </w:rPr>
      </w:pPr>
      <w:r w:rsidRPr="00F664F2">
        <w:rPr>
          <w:sz w:val="22"/>
          <w:szCs w:val="22"/>
        </w:rPr>
        <w:t xml:space="preserve">The applicant has </w:t>
      </w:r>
      <w:r w:rsidR="007143F9">
        <w:rPr>
          <w:sz w:val="22"/>
          <w:szCs w:val="22"/>
        </w:rPr>
        <w:t>received the</w:t>
      </w:r>
      <w:r w:rsidRPr="00F664F2">
        <w:rPr>
          <w:sz w:val="22"/>
          <w:szCs w:val="22"/>
        </w:rPr>
        <w:t xml:space="preserve"> wastewater capacity letter </w:t>
      </w:r>
      <w:r w:rsidR="007143F9">
        <w:rPr>
          <w:sz w:val="22"/>
          <w:szCs w:val="22"/>
        </w:rPr>
        <w:t>(</w:t>
      </w:r>
      <w:r w:rsidRPr="00F664F2">
        <w:rPr>
          <w:sz w:val="22"/>
          <w:szCs w:val="22"/>
          <w:u w:val="single"/>
        </w:rPr>
        <w:t>Attachment G</w:t>
      </w:r>
      <w:r w:rsidR="007143F9">
        <w:rPr>
          <w:sz w:val="22"/>
          <w:szCs w:val="22"/>
          <w:u w:val="single"/>
        </w:rPr>
        <w:t>).</w:t>
      </w:r>
    </w:p>
    <w:p w14:paraId="3FAD260D" w14:textId="77777777" w:rsidR="00693AF5" w:rsidRPr="004972F0" w:rsidRDefault="00693AF5" w:rsidP="00693AF5">
      <w:pPr>
        <w:rPr>
          <w:sz w:val="16"/>
          <w:szCs w:val="16"/>
          <w:highlight w:val="yellow"/>
        </w:rPr>
      </w:pPr>
    </w:p>
    <w:p w14:paraId="7099A294" w14:textId="77777777" w:rsidR="00693AF5" w:rsidRPr="00F664F2" w:rsidRDefault="00693AF5" w:rsidP="00693AF5">
      <w:pPr>
        <w:rPr>
          <w:b/>
          <w:i/>
          <w:sz w:val="22"/>
          <w:szCs w:val="22"/>
        </w:rPr>
      </w:pPr>
      <w:r w:rsidRPr="00F664F2">
        <w:rPr>
          <w:b/>
          <w:i/>
          <w:sz w:val="22"/>
          <w:szCs w:val="22"/>
        </w:rPr>
        <w:t xml:space="preserve">7. Solid Waste </w:t>
      </w:r>
    </w:p>
    <w:p w14:paraId="50FEEA25" w14:textId="3F7FB9C6" w:rsidR="00693AF5" w:rsidRPr="00F664F2" w:rsidRDefault="004972F0" w:rsidP="00693AF5">
      <w:pPr>
        <w:rPr>
          <w:sz w:val="22"/>
          <w:szCs w:val="22"/>
        </w:rPr>
      </w:pPr>
      <w:r w:rsidRPr="004972F0">
        <w:rPr>
          <w:sz w:val="22"/>
          <w:szCs w:val="22"/>
        </w:rPr>
        <w:t>The proposed development includes an internal solid waste area as noted on the Site Plan (</w:t>
      </w:r>
      <w:r w:rsidRPr="004972F0">
        <w:rPr>
          <w:sz w:val="22"/>
          <w:szCs w:val="22"/>
          <w:u w:val="single"/>
        </w:rPr>
        <w:t>Plan P4.)</w:t>
      </w:r>
      <w:r w:rsidRPr="004972F0">
        <w:rPr>
          <w:sz w:val="22"/>
          <w:szCs w:val="22"/>
        </w:rPr>
        <w:t xml:space="preserve"> and the owners will be responsible f</w:t>
      </w:r>
      <w:r>
        <w:rPr>
          <w:sz w:val="22"/>
          <w:szCs w:val="22"/>
        </w:rPr>
        <w:t>or bringi</w:t>
      </w:r>
      <w:r w:rsidRPr="004972F0">
        <w:rPr>
          <w:sz w:val="22"/>
          <w:szCs w:val="22"/>
        </w:rPr>
        <w:t>ng solid waste and recyclable to the curb side for collection (</w:t>
      </w:r>
      <w:r w:rsidRPr="004972F0">
        <w:rPr>
          <w:sz w:val="22"/>
          <w:szCs w:val="22"/>
          <w:u w:val="single"/>
        </w:rPr>
        <w:t>Attachment F</w:t>
      </w:r>
      <w:r>
        <w:rPr>
          <w:sz w:val="22"/>
          <w:szCs w:val="22"/>
        </w:rPr>
        <w:t>)</w:t>
      </w:r>
      <w:r w:rsidR="00693AF5" w:rsidRPr="004972F0">
        <w:rPr>
          <w:i/>
          <w:sz w:val="22"/>
          <w:szCs w:val="22"/>
        </w:rPr>
        <w:t>.</w:t>
      </w:r>
      <w:r w:rsidR="00693AF5" w:rsidRPr="00F664F2">
        <w:rPr>
          <w:i/>
          <w:sz w:val="22"/>
          <w:szCs w:val="22"/>
        </w:rPr>
        <w:t xml:space="preserve">  </w:t>
      </w:r>
      <w:r w:rsidR="00693AF5" w:rsidRPr="00F664F2">
        <w:rPr>
          <w:sz w:val="22"/>
          <w:szCs w:val="22"/>
        </w:rPr>
        <w:t xml:space="preserve"> </w:t>
      </w:r>
    </w:p>
    <w:p w14:paraId="5E697A29" w14:textId="77777777" w:rsidR="00693AF5" w:rsidRPr="004972F0" w:rsidRDefault="00693AF5" w:rsidP="00693AF5">
      <w:pPr>
        <w:rPr>
          <w:sz w:val="16"/>
          <w:szCs w:val="16"/>
          <w:highlight w:val="yellow"/>
        </w:rPr>
      </w:pPr>
    </w:p>
    <w:p w14:paraId="0F80663E" w14:textId="77777777" w:rsidR="00693AF5" w:rsidRPr="00F664F2" w:rsidRDefault="00693AF5" w:rsidP="00693AF5">
      <w:pPr>
        <w:rPr>
          <w:b/>
          <w:i/>
          <w:sz w:val="22"/>
          <w:szCs w:val="22"/>
        </w:rPr>
      </w:pPr>
      <w:r w:rsidRPr="00F664F2">
        <w:rPr>
          <w:b/>
          <w:i/>
          <w:sz w:val="22"/>
          <w:szCs w:val="22"/>
        </w:rPr>
        <w:t>8. Scenic Beauty</w:t>
      </w:r>
    </w:p>
    <w:p w14:paraId="4663731A" w14:textId="6273E62A" w:rsidR="00693AF5" w:rsidRPr="005A2785" w:rsidRDefault="004972F0" w:rsidP="00693AF5">
      <w:pPr>
        <w:rPr>
          <w:sz w:val="22"/>
          <w:szCs w:val="22"/>
        </w:rPr>
      </w:pPr>
      <w:r>
        <w:rPr>
          <w:sz w:val="22"/>
          <w:szCs w:val="22"/>
        </w:rPr>
        <w:t xml:space="preserve">The proposals involve the removal of a mature Sweetgum street tree on Waterville Street and replacement with two new street trees.  The City Arborist supports this proposal and neighbors have mixed views on its value.  This is discussed in greater detail in Section </w:t>
      </w:r>
      <w:r w:rsidRPr="004972F0">
        <w:rPr>
          <w:b/>
          <w:sz w:val="22"/>
          <w:szCs w:val="22"/>
        </w:rPr>
        <w:t>X</w:t>
      </w:r>
      <w:r w:rsidR="00F8313C">
        <w:rPr>
          <w:b/>
          <w:sz w:val="22"/>
          <w:szCs w:val="22"/>
        </w:rPr>
        <w:t xml:space="preserve">I </w:t>
      </w:r>
      <w:r w:rsidRPr="004972F0">
        <w:rPr>
          <w:b/>
          <w:sz w:val="22"/>
          <w:szCs w:val="22"/>
        </w:rPr>
        <w:t xml:space="preserve"> 2.</w:t>
      </w:r>
      <w:r w:rsidR="005A2785">
        <w:rPr>
          <w:b/>
          <w:sz w:val="22"/>
          <w:szCs w:val="22"/>
        </w:rPr>
        <w:t xml:space="preserve">  </w:t>
      </w:r>
      <w:r w:rsidR="005A2785" w:rsidRPr="005A2785">
        <w:rPr>
          <w:sz w:val="22"/>
          <w:szCs w:val="22"/>
        </w:rPr>
        <w:t xml:space="preserve">The utilities are proposed to be underground in compliance with </w:t>
      </w:r>
      <w:r w:rsidR="005A2785">
        <w:rPr>
          <w:sz w:val="22"/>
          <w:szCs w:val="22"/>
        </w:rPr>
        <w:t>s</w:t>
      </w:r>
      <w:r w:rsidR="005A2785" w:rsidRPr="005A2785">
        <w:rPr>
          <w:sz w:val="22"/>
          <w:szCs w:val="22"/>
        </w:rPr>
        <w:t>ubdivision requirements</w:t>
      </w:r>
      <w:r w:rsidR="005A2785">
        <w:rPr>
          <w:sz w:val="22"/>
          <w:szCs w:val="22"/>
        </w:rPr>
        <w:t xml:space="preserve"> (</w:t>
      </w:r>
      <w:r w:rsidR="005A2785" w:rsidRPr="005A2785">
        <w:rPr>
          <w:sz w:val="22"/>
          <w:szCs w:val="22"/>
          <w:u w:val="single"/>
        </w:rPr>
        <w:t>Plan P5</w:t>
      </w:r>
      <w:r w:rsidR="005A2785">
        <w:rPr>
          <w:sz w:val="22"/>
          <w:szCs w:val="22"/>
        </w:rPr>
        <w:t>)</w:t>
      </w:r>
      <w:r w:rsidR="005A2785" w:rsidRPr="005A2785">
        <w:rPr>
          <w:sz w:val="22"/>
          <w:szCs w:val="22"/>
        </w:rPr>
        <w:t>.</w:t>
      </w:r>
    </w:p>
    <w:p w14:paraId="6E7F272F" w14:textId="77777777" w:rsidR="004972F0" w:rsidRPr="004972F0" w:rsidRDefault="004972F0" w:rsidP="00693AF5">
      <w:pPr>
        <w:rPr>
          <w:sz w:val="16"/>
          <w:szCs w:val="16"/>
        </w:rPr>
      </w:pPr>
    </w:p>
    <w:p w14:paraId="70439977" w14:textId="77777777" w:rsidR="00693AF5" w:rsidRPr="00F664F2" w:rsidRDefault="00693AF5" w:rsidP="00693AF5">
      <w:pPr>
        <w:rPr>
          <w:b/>
          <w:i/>
          <w:sz w:val="22"/>
          <w:szCs w:val="22"/>
        </w:rPr>
      </w:pPr>
      <w:r w:rsidRPr="00F664F2">
        <w:rPr>
          <w:b/>
          <w:i/>
          <w:sz w:val="22"/>
          <w:szCs w:val="22"/>
        </w:rPr>
        <w:t>9. Comprehensive Plan</w:t>
      </w:r>
    </w:p>
    <w:p w14:paraId="6C634F15" w14:textId="77777777" w:rsidR="00693AF5" w:rsidRPr="00F664F2" w:rsidRDefault="00693AF5" w:rsidP="00693AF5">
      <w:pPr>
        <w:rPr>
          <w:i/>
          <w:sz w:val="22"/>
          <w:szCs w:val="22"/>
        </w:rPr>
      </w:pPr>
      <w:r w:rsidRPr="004972F0">
        <w:rPr>
          <w:sz w:val="22"/>
          <w:szCs w:val="22"/>
        </w:rPr>
        <w:t>The plans meet multiple goals from the city’s housing plan, including “encourag[ing] higher density housing for both rental and home ownership opportunities, particularly located near services, such as schools, businesses, institutions, employers, and public transportation.”</w:t>
      </w:r>
    </w:p>
    <w:p w14:paraId="38DDC50D" w14:textId="77777777" w:rsidR="00693AF5" w:rsidRPr="004972F0" w:rsidRDefault="00693AF5" w:rsidP="00693AF5">
      <w:pPr>
        <w:rPr>
          <w:sz w:val="16"/>
          <w:szCs w:val="16"/>
        </w:rPr>
      </w:pPr>
    </w:p>
    <w:p w14:paraId="2EDD571F" w14:textId="77777777" w:rsidR="00693AF5" w:rsidRPr="00F664F2" w:rsidRDefault="00693AF5" w:rsidP="00693AF5">
      <w:pPr>
        <w:rPr>
          <w:b/>
          <w:i/>
          <w:sz w:val="22"/>
          <w:szCs w:val="22"/>
        </w:rPr>
      </w:pPr>
      <w:r w:rsidRPr="00F664F2">
        <w:rPr>
          <w:b/>
          <w:i/>
          <w:sz w:val="22"/>
          <w:szCs w:val="22"/>
        </w:rPr>
        <w:t>10. Financial and Technical Capacity</w:t>
      </w:r>
    </w:p>
    <w:p w14:paraId="7C63FA1A" w14:textId="77777777" w:rsidR="00693AF5" w:rsidRPr="00F664F2" w:rsidRDefault="00693AF5" w:rsidP="00693AF5">
      <w:pPr>
        <w:rPr>
          <w:i/>
          <w:sz w:val="22"/>
          <w:szCs w:val="22"/>
        </w:rPr>
      </w:pPr>
      <w:r w:rsidRPr="004972F0">
        <w:rPr>
          <w:sz w:val="22"/>
          <w:szCs w:val="22"/>
        </w:rPr>
        <w:t>As noted above, the applicant has submitted a letter from Gorham Savings Bank attesting to the applicant’s financial capacity (</w:t>
      </w:r>
      <w:r w:rsidRPr="004972F0">
        <w:rPr>
          <w:sz w:val="22"/>
          <w:szCs w:val="22"/>
          <w:u w:val="single"/>
        </w:rPr>
        <w:t>Attachment C</w:t>
      </w:r>
      <w:r w:rsidRPr="004972F0">
        <w:rPr>
          <w:i/>
          <w:sz w:val="22"/>
          <w:szCs w:val="22"/>
        </w:rPr>
        <w:t>)</w:t>
      </w:r>
      <w:r w:rsidRPr="004972F0">
        <w:rPr>
          <w:sz w:val="22"/>
          <w:szCs w:val="22"/>
        </w:rPr>
        <w:t>.</w:t>
      </w:r>
    </w:p>
    <w:p w14:paraId="227EC057" w14:textId="77777777" w:rsidR="00693AF5" w:rsidRPr="004972F0" w:rsidRDefault="00693AF5" w:rsidP="00693AF5">
      <w:pPr>
        <w:rPr>
          <w:b/>
          <w:bCs/>
          <w:sz w:val="16"/>
          <w:szCs w:val="16"/>
        </w:rPr>
      </w:pPr>
    </w:p>
    <w:p w14:paraId="73A59DE6" w14:textId="77777777" w:rsidR="00693AF5" w:rsidRPr="00F664F2" w:rsidRDefault="00693AF5" w:rsidP="00693AF5">
      <w:pPr>
        <w:rPr>
          <w:b/>
          <w:bCs/>
          <w:i/>
          <w:sz w:val="22"/>
          <w:szCs w:val="22"/>
        </w:rPr>
      </w:pPr>
      <w:r w:rsidRPr="00F664F2">
        <w:rPr>
          <w:b/>
          <w:bCs/>
          <w:i/>
          <w:sz w:val="22"/>
          <w:szCs w:val="22"/>
        </w:rPr>
        <w:t>11. Wetland/Water Body Impacts</w:t>
      </w:r>
    </w:p>
    <w:p w14:paraId="33A767A8" w14:textId="77777777" w:rsidR="00693AF5" w:rsidRPr="00F664F2" w:rsidRDefault="00693AF5" w:rsidP="00693AF5">
      <w:pPr>
        <w:rPr>
          <w:bCs/>
          <w:sz w:val="22"/>
          <w:szCs w:val="22"/>
        </w:rPr>
      </w:pPr>
      <w:r w:rsidRPr="004972F0">
        <w:rPr>
          <w:bCs/>
          <w:sz w:val="22"/>
          <w:szCs w:val="22"/>
        </w:rPr>
        <w:t>There are no anticipated impacts to wetlands or water bodies.</w:t>
      </w:r>
    </w:p>
    <w:p w14:paraId="38406F53" w14:textId="77777777" w:rsidR="00693AF5" w:rsidRPr="004972F0" w:rsidRDefault="00693AF5" w:rsidP="00693AF5">
      <w:pPr>
        <w:rPr>
          <w:b/>
          <w:bCs/>
          <w:i/>
          <w:sz w:val="16"/>
          <w:szCs w:val="16"/>
        </w:rPr>
      </w:pPr>
    </w:p>
    <w:p w14:paraId="1AFB8E15" w14:textId="77777777" w:rsidR="00693AF5" w:rsidRPr="00F664F2" w:rsidRDefault="00693AF5" w:rsidP="00693AF5">
      <w:pPr>
        <w:rPr>
          <w:b/>
          <w:bCs/>
          <w:i/>
          <w:sz w:val="22"/>
          <w:szCs w:val="22"/>
        </w:rPr>
      </w:pPr>
      <w:r w:rsidRPr="00F664F2">
        <w:rPr>
          <w:b/>
          <w:bCs/>
          <w:i/>
          <w:sz w:val="22"/>
          <w:szCs w:val="22"/>
        </w:rPr>
        <w:t>12. Groundwater Impacts</w:t>
      </w:r>
    </w:p>
    <w:p w14:paraId="3F8687AE" w14:textId="77777777" w:rsidR="00693AF5" w:rsidRPr="00F664F2" w:rsidRDefault="00693AF5" w:rsidP="00693AF5">
      <w:pPr>
        <w:rPr>
          <w:bCs/>
          <w:sz w:val="22"/>
          <w:szCs w:val="22"/>
        </w:rPr>
      </w:pPr>
      <w:r w:rsidRPr="004972F0">
        <w:rPr>
          <w:bCs/>
          <w:sz w:val="22"/>
          <w:szCs w:val="22"/>
        </w:rPr>
        <w:t>There are no anticipated impacts to groundwater supplies.</w:t>
      </w:r>
      <w:r w:rsidRPr="00F664F2">
        <w:rPr>
          <w:bCs/>
          <w:sz w:val="22"/>
          <w:szCs w:val="22"/>
        </w:rPr>
        <w:t xml:space="preserve">  </w:t>
      </w:r>
    </w:p>
    <w:p w14:paraId="27100610" w14:textId="77777777" w:rsidR="00693AF5" w:rsidRPr="004972F0" w:rsidRDefault="00693AF5" w:rsidP="00693AF5">
      <w:pPr>
        <w:rPr>
          <w:bCs/>
          <w:sz w:val="16"/>
          <w:szCs w:val="16"/>
        </w:rPr>
      </w:pPr>
    </w:p>
    <w:p w14:paraId="2CC56436" w14:textId="77777777" w:rsidR="00693AF5" w:rsidRPr="00F664F2" w:rsidRDefault="00693AF5" w:rsidP="00693AF5">
      <w:pPr>
        <w:rPr>
          <w:b/>
          <w:bCs/>
          <w:i/>
          <w:sz w:val="22"/>
          <w:szCs w:val="22"/>
        </w:rPr>
      </w:pPr>
      <w:r w:rsidRPr="00F664F2">
        <w:rPr>
          <w:b/>
          <w:bCs/>
          <w:i/>
          <w:sz w:val="22"/>
          <w:szCs w:val="22"/>
        </w:rPr>
        <w:t>13.  Flood-Prone Area</w:t>
      </w:r>
    </w:p>
    <w:p w14:paraId="2BA241A3" w14:textId="77777777" w:rsidR="00693AF5" w:rsidRPr="00F664F2" w:rsidRDefault="00693AF5" w:rsidP="00693AF5">
      <w:pPr>
        <w:rPr>
          <w:bCs/>
          <w:sz w:val="22"/>
          <w:szCs w:val="22"/>
        </w:rPr>
      </w:pPr>
      <w:r w:rsidRPr="004972F0">
        <w:rPr>
          <w:bCs/>
          <w:sz w:val="22"/>
          <w:szCs w:val="22"/>
        </w:rPr>
        <w:t>Per the city’s existing flood maps, the site is not located in a flood zone</w:t>
      </w:r>
      <w:r w:rsidRPr="005A2785">
        <w:rPr>
          <w:bCs/>
          <w:sz w:val="22"/>
          <w:szCs w:val="22"/>
        </w:rPr>
        <w:t>.</w:t>
      </w:r>
      <w:r w:rsidRPr="00F664F2">
        <w:rPr>
          <w:bCs/>
          <w:sz w:val="22"/>
          <w:szCs w:val="22"/>
        </w:rPr>
        <w:t xml:space="preserve">  </w:t>
      </w:r>
      <w:r w:rsidRPr="00F664F2">
        <w:rPr>
          <w:bCs/>
          <w:i/>
          <w:sz w:val="22"/>
          <w:szCs w:val="22"/>
        </w:rPr>
        <w:t xml:space="preserve">  </w:t>
      </w:r>
      <w:r w:rsidRPr="00F664F2">
        <w:rPr>
          <w:bCs/>
          <w:sz w:val="22"/>
          <w:szCs w:val="22"/>
        </w:rPr>
        <w:t xml:space="preserve"> </w:t>
      </w:r>
    </w:p>
    <w:p w14:paraId="0ABCD1C6" w14:textId="1E827B4B" w:rsidR="00693AF5" w:rsidRDefault="00693AF5" w:rsidP="00693AF5">
      <w:pPr>
        <w:rPr>
          <w:bCs/>
          <w:sz w:val="22"/>
          <w:szCs w:val="22"/>
        </w:rPr>
      </w:pPr>
    </w:p>
    <w:p w14:paraId="0EC0BF32" w14:textId="53C974A8" w:rsidR="005A2785" w:rsidRDefault="005A2785" w:rsidP="00693AF5">
      <w:pPr>
        <w:rPr>
          <w:bCs/>
          <w:sz w:val="22"/>
          <w:szCs w:val="22"/>
        </w:rPr>
      </w:pPr>
    </w:p>
    <w:p w14:paraId="728D216D" w14:textId="77777777" w:rsidR="005A2785" w:rsidRPr="00F664F2" w:rsidRDefault="005A2785" w:rsidP="00693AF5">
      <w:pPr>
        <w:rPr>
          <w:bCs/>
          <w:sz w:val="22"/>
          <w:szCs w:val="22"/>
        </w:rPr>
      </w:pPr>
    </w:p>
    <w:p w14:paraId="08C85E51" w14:textId="1735FFB8" w:rsidR="00693AF5" w:rsidRPr="00F664F2" w:rsidRDefault="00693AF5" w:rsidP="00693AF5">
      <w:pPr>
        <w:rPr>
          <w:b/>
          <w:bCs/>
          <w:sz w:val="22"/>
          <w:szCs w:val="22"/>
        </w:rPr>
      </w:pPr>
      <w:r w:rsidRPr="00F664F2">
        <w:rPr>
          <w:b/>
          <w:bCs/>
          <w:sz w:val="22"/>
          <w:szCs w:val="22"/>
        </w:rPr>
        <w:lastRenderedPageBreak/>
        <w:t>XI.</w:t>
      </w:r>
      <w:r w:rsidRPr="00F664F2">
        <w:rPr>
          <w:b/>
          <w:bCs/>
          <w:sz w:val="22"/>
          <w:szCs w:val="22"/>
        </w:rPr>
        <w:tab/>
        <w:t>SITE PLAN REVIEW</w:t>
      </w:r>
    </w:p>
    <w:p w14:paraId="09D7048C" w14:textId="78B52B5D" w:rsidR="00693AF5" w:rsidRDefault="00693AF5" w:rsidP="00693AF5">
      <w:pPr>
        <w:rPr>
          <w:sz w:val="22"/>
          <w:szCs w:val="22"/>
        </w:rPr>
      </w:pPr>
      <w:r w:rsidRPr="00F664F2">
        <w:rPr>
          <w:sz w:val="22"/>
          <w:szCs w:val="22"/>
        </w:rPr>
        <w:t>The proposed development has been reviewed by staff for conformance with the relevant review standards of the City of Portland’s site plan ordinance.  Staff comments are below.</w:t>
      </w:r>
    </w:p>
    <w:p w14:paraId="594D8B64" w14:textId="77777777" w:rsidR="005A2785" w:rsidRPr="005A2785" w:rsidRDefault="005A2785" w:rsidP="00693AF5">
      <w:pPr>
        <w:rPr>
          <w:sz w:val="16"/>
          <w:szCs w:val="16"/>
        </w:rPr>
      </w:pPr>
    </w:p>
    <w:p w14:paraId="6BBEDA17" w14:textId="77777777" w:rsidR="00693AF5" w:rsidRPr="00F664F2" w:rsidRDefault="00693AF5" w:rsidP="004972F0">
      <w:pPr>
        <w:widowControl/>
        <w:numPr>
          <w:ilvl w:val="0"/>
          <w:numId w:val="5"/>
        </w:numPr>
        <w:autoSpaceDE/>
        <w:autoSpaceDN/>
        <w:adjustRightInd/>
        <w:rPr>
          <w:b/>
          <w:i/>
          <w:sz w:val="22"/>
          <w:szCs w:val="22"/>
        </w:rPr>
      </w:pPr>
      <w:r w:rsidRPr="00F664F2">
        <w:rPr>
          <w:b/>
          <w:i/>
          <w:sz w:val="22"/>
          <w:szCs w:val="22"/>
        </w:rPr>
        <w:t xml:space="preserve">Transportation Standards </w:t>
      </w:r>
    </w:p>
    <w:p w14:paraId="13C198CC" w14:textId="77777777" w:rsidR="00693AF5" w:rsidRPr="00F664F2" w:rsidRDefault="00693AF5" w:rsidP="004972F0">
      <w:pPr>
        <w:numPr>
          <w:ilvl w:val="0"/>
          <w:numId w:val="1"/>
        </w:numPr>
        <w:rPr>
          <w:i/>
          <w:sz w:val="22"/>
          <w:szCs w:val="22"/>
        </w:rPr>
      </w:pPr>
      <w:r w:rsidRPr="00F664F2">
        <w:rPr>
          <w:i/>
          <w:sz w:val="22"/>
          <w:szCs w:val="22"/>
        </w:rPr>
        <w:t>Impact on Surrounding Street Systems</w:t>
      </w:r>
    </w:p>
    <w:p w14:paraId="4424DB16" w14:textId="77777777" w:rsidR="00693AF5" w:rsidRPr="00F664F2" w:rsidRDefault="00693AF5" w:rsidP="004972F0">
      <w:pPr>
        <w:pStyle w:val="ListParagraph"/>
        <w:spacing w:after="0" w:line="240" w:lineRule="auto"/>
        <w:rPr>
          <w:rFonts w:ascii="Times New Roman" w:hAnsi="Times New Roman"/>
        </w:rPr>
      </w:pPr>
      <w:r w:rsidRPr="00F664F2">
        <w:rPr>
          <w:rFonts w:ascii="Times New Roman" w:hAnsi="Times New Roman"/>
        </w:rPr>
        <w:t>This small residential development is not a concern in terms of traffic except during construction, and the Traffic Engineering reviewer has requested a construction management plan for review and approval (</w:t>
      </w:r>
      <w:r w:rsidRPr="00F664F2">
        <w:rPr>
          <w:rFonts w:ascii="Times New Roman" w:hAnsi="Times New Roman"/>
          <w:u w:val="single"/>
        </w:rPr>
        <w:t>Attachment 6</w:t>
      </w:r>
      <w:r w:rsidRPr="00F664F2">
        <w:rPr>
          <w:rFonts w:ascii="Times New Roman" w:hAnsi="Times New Roman"/>
        </w:rPr>
        <w:t>). It should also be noted that the relocation of the driveway will necessitate changes in the parking regulations along the Waterville Street frontage, and the applicant is advised that this will require their support in the preparation of the City Council report materials.</w:t>
      </w:r>
    </w:p>
    <w:p w14:paraId="54C47B1B" w14:textId="77777777" w:rsidR="00693AF5" w:rsidRPr="004972F0" w:rsidRDefault="00693AF5" w:rsidP="004972F0">
      <w:pPr>
        <w:widowControl/>
        <w:autoSpaceDE/>
        <w:autoSpaceDN/>
        <w:adjustRightInd/>
        <w:ind w:left="720" w:right="1152"/>
        <w:rPr>
          <w:sz w:val="16"/>
          <w:szCs w:val="16"/>
        </w:rPr>
      </w:pPr>
    </w:p>
    <w:p w14:paraId="10B39A32" w14:textId="77777777" w:rsidR="00693AF5" w:rsidRPr="00F664F2" w:rsidRDefault="00693AF5" w:rsidP="004972F0">
      <w:pPr>
        <w:numPr>
          <w:ilvl w:val="0"/>
          <w:numId w:val="1"/>
        </w:numPr>
        <w:rPr>
          <w:i/>
          <w:sz w:val="22"/>
          <w:szCs w:val="22"/>
        </w:rPr>
      </w:pPr>
      <w:r w:rsidRPr="00F664F2">
        <w:rPr>
          <w:i/>
          <w:sz w:val="22"/>
          <w:szCs w:val="22"/>
        </w:rPr>
        <w:t>Access and Circulation</w:t>
      </w:r>
    </w:p>
    <w:p w14:paraId="6C042A07" w14:textId="17850F67" w:rsidR="00693AF5" w:rsidRPr="00F664F2" w:rsidRDefault="00693AF5" w:rsidP="004972F0">
      <w:pPr>
        <w:pStyle w:val="ListParagraph"/>
        <w:spacing w:after="0" w:line="240" w:lineRule="auto"/>
        <w:rPr>
          <w:rFonts w:ascii="Times New Roman" w:hAnsi="Times New Roman"/>
        </w:rPr>
      </w:pPr>
      <w:r w:rsidRPr="00F664F2">
        <w:rPr>
          <w:rFonts w:ascii="Times New Roman" w:hAnsi="Times New Roman"/>
        </w:rPr>
        <w:t>The proposals include a relocated driveway which improves the separation from the adjacent Waterville Street property driveway but brings it to 31</w:t>
      </w:r>
      <w:r w:rsidR="004972F0">
        <w:rPr>
          <w:rFonts w:ascii="Times New Roman" w:hAnsi="Times New Roman"/>
        </w:rPr>
        <w:t>.26</w:t>
      </w:r>
      <w:r w:rsidRPr="00F664F2">
        <w:rPr>
          <w:rFonts w:ascii="Times New Roman" w:hAnsi="Times New Roman"/>
        </w:rPr>
        <w:t xml:space="preserve"> feet from the corner of Fore/Waterville, which does not meet the 35 foot Technical Standard for corner clearance. The applicant has request</w:t>
      </w:r>
      <w:r w:rsidR="004972F0">
        <w:rPr>
          <w:rFonts w:ascii="Times New Roman" w:hAnsi="Times New Roman"/>
        </w:rPr>
        <w:t>ed</w:t>
      </w:r>
      <w:r w:rsidRPr="00F664F2">
        <w:rPr>
          <w:rFonts w:ascii="Times New Roman" w:hAnsi="Times New Roman"/>
        </w:rPr>
        <w:t xml:space="preserve"> a waiver due to architectural constraints (</w:t>
      </w:r>
      <w:r w:rsidRPr="00F664F2">
        <w:rPr>
          <w:rFonts w:ascii="Times New Roman" w:hAnsi="Times New Roman"/>
          <w:u w:val="single"/>
        </w:rPr>
        <w:t xml:space="preserve">Attachment </w:t>
      </w:r>
      <w:r w:rsidR="004972F0">
        <w:rPr>
          <w:rFonts w:ascii="Times New Roman" w:hAnsi="Times New Roman"/>
          <w:u w:val="single"/>
        </w:rPr>
        <w:t>H</w:t>
      </w:r>
      <w:r w:rsidRPr="00F664F2">
        <w:rPr>
          <w:rFonts w:ascii="Times New Roman" w:hAnsi="Times New Roman"/>
          <w:u w:val="single"/>
        </w:rPr>
        <w:t>.</w:t>
      </w:r>
      <w:r w:rsidRPr="00F664F2">
        <w:rPr>
          <w:rFonts w:ascii="Times New Roman" w:hAnsi="Times New Roman"/>
        </w:rPr>
        <w:t xml:space="preserve">) </w:t>
      </w:r>
      <w:r w:rsidR="004972F0">
        <w:rPr>
          <w:rFonts w:ascii="Times New Roman" w:hAnsi="Times New Roman"/>
        </w:rPr>
        <w:t>which has been supported by staff (</w:t>
      </w:r>
      <w:r w:rsidR="004972F0" w:rsidRPr="004972F0">
        <w:rPr>
          <w:rFonts w:ascii="Times New Roman" w:hAnsi="Times New Roman"/>
          <w:u w:val="single"/>
        </w:rPr>
        <w:t>Attachments 5 &amp; 6</w:t>
      </w:r>
      <w:r w:rsidR="004972F0">
        <w:rPr>
          <w:rFonts w:ascii="Times New Roman" w:hAnsi="Times New Roman"/>
        </w:rPr>
        <w:t>).</w:t>
      </w:r>
      <w:r w:rsidR="00CE587A">
        <w:rPr>
          <w:rFonts w:ascii="Times New Roman" w:hAnsi="Times New Roman"/>
        </w:rPr>
        <w:t xml:space="preserve"> The existing driveway is proposed to be closed with a new sidewalk constructed across it (</w:t>
      </w:r>
      <w:r w:rsidR="00CE587A" w:rsidRPr="00CE587A">
        <w:rPr>
          <w:rFonts w:ascii="Times New Roman" w:hAnsi="Times New Roman"/>
          <w:u w:val="single"/>
        </w:rPr>
        <w:t>Plan P4</w:t>
      </w:r>
      <w:r w:rsidR="00CE587A">
        <w:rPr>
          <w:rFonts w:ascii="Times New Roman" w:hAnsi="Times New Roman"/>
        </w:rPr>
        <w:t>.).</w:t>
      </w:r>
    </w:p>
    <w:p w14:paraId="76CD3EDC" w14:textId="77777777" w:rsidR="00693AF5" w:rsidRPr="00CE587A" w:rsidRDefault="00693AF5" w:rsidP="00CE587A">
      <w:pPr>
        <w:pStyle w:val="ListParagraph"/>
        <w:spacing w:after="0" w:line="240" w:lineRule="auto"/>
        <w:rPr>
          <w:rFonts w:ascii="Times New Roman" w:hAnsi="Times New Roman"/>
          <w:sz w:val="16"/>
          <w:szCs w:val="16"/>
        </w:rPr>
      </w:pPr>
    </w:p>
    <w:p w14:paraId="15CC04B8" w14:textId="77777777" w:rsidR="00693AF5" w:rsidRPr="00F664F2" w:rsidRDefault="00693AF5" w:rsidP="00693AF5">
      <w:pPr>
        <w:pStyle w:val="ListParagraph"/>
        <w:numPr>
          <w:ilvl w:val="0"/>
          <w:numId w:val="1"/>
        </w:numPr>
        <w:rPr>
          <w:rFonts w:ascii="Times New Roman" w:hAnsi="Times New Roman"/>
          <w:i/>
        </w:rPr>
      </w:pPr>
      <w:r w:rsidRPr="00F664F2">
        <w:rPr>
          <w:rFonts w:ascii="Times New Roman" w:hAnsi="Times New Roman"/>
          <w:i/>
        </w:rPr>
        <w:t>Pedestrian Circulation and ADA</w:t>
      </w:r>
    </w:p>
    <w:p w14:paraId="2567F88A" w14:textId="3650CD8B" w:rsidR="00693AF5" w:rsidRPr="00F664F2" w:rsidRDefault="00693AF5" w:rsidP="00693AF5">
      <w:pPr>
        <w:pStyle w:val="ListParagraph"/>
        <w:spacing w:after="0" w:line="240" w:lineRule="auto"/>
        <w:rPr>
          <w:rFonts w:ascii="Times New Roman" w:hAnsi="Times New Roman"/>
        </w:rPr>
      </w:pPr>
      <w:r w:rsidRPr="00F664F2">
        <w:rPr>
          <w:rFonts w:ascii="Times New Roman" w:hAnsi="Times New Roman"/>
        </w:rPr>
        <w:t xml:space="preserve">The applicant has indicated that the garage will be the accessible route to meet ADA requirements, and has pointed out in </w:t>
      </w:r>
      <w:r w:rsidRPr="00F664F2">
        <w:rPr>
          <w:rFonts w:ascii="Times New Roman" w:hAnsi="Times New Roman"/>
          <w:u w:val="single"/>
        </w:rPr>
        <w:t>Attachment P</w:t>
      </w:r>
      <w:r w:rsidRPr="00F664F2">
        <w:rPr>
          <w:rFonts w:ascii="Times New Roman" w:hAnsi="Times New Roman"/>
        </w:rPr>
        <w:t xml:space="preserve"> that the garage will be daylit and welcoming and the access will not be “inferior”.  </w:t>
      </w:r>
      <w:r w:rsidR="00CE587A">
        <w:rPr>
          <w:rFonts w:ascii="Times New Roman" w:hAnsi="Times New Roman"/>
        </w:rPr>
        <w:t xml:space="preserve">This access and door have been redesigned to be as prominent as the entrance on Fore Street, which has raised a question regarding which is the main entrance and how the main entrance will be distinguished (see </w:t>
      </w:r>
      <w:r w:rsidR="00CE587A" w:rsidRPr="00CE587A">
        <w:rPr>
          <w:rFonts w:ascii="Times New Roman" w:hAnsi="Times New Roman"/>
          <w:u w:val="single"/>
        </w:rPr>
        <w:t>Att 4</w:t>
      </w:r>
      <w:r w:rsidR="00CE587A">
        <w:rPr>
          <w:rFonts w:ascii="Times New Roman" w:hAnsi="Times New Roman"/>
        </w:rPr>
        <w:t>).</w:t>
      </w:r>
    </w:p>
    <w:p w14:paraId="4C60F7E3" w14:textId="77777777" w:rsidR="00693AF5" w:rsidRPr="00CE587A" w:rsidRDefault="00693AF5" w:rsidP="00693AF5">
      <w:pPr>
        <w:widowControl/>
        <w:tabs>
          <w:tab w:val="left" w:pos="720"/>
        </w:tabs>
        <w:autoSpaceDE/>
        <w:autoSpaceDN/>
        <w:adjustRightInd/>
        <w:ind w:left="720"/>
        <w:rPr>
          <w:sz w:val="16"/>
          <w:szCs w:val="16"/>
        </w:rPr>
      </w:pPr>
    </w:p>
    <w:p w14:paraId="3F129555" w14:textId="77777777" w:rsidR="00693AF5" w:rsidRPr="00CE587A" w:rsidRDefault="00693AF5" w:rsidP="00693AF5">
      <w:pPr>
        <w:numPr>
          <w:ilvl w:val="0"/>
          <w:numId w:val="1"/>
        </w:numPr>
        <w:tabs>
          <w:tab w:val="left" w:pos="720"/>
        </w:tabs>
        <w:rPr>
          <w:i/>
          <w:sz w:val="22"/>
          <w:szCs w:val="22"/>
        </w:rPr>
      </w:pPr>
      <w:r w:rsidRPr="00CE587A">
        <w:rPr>
          <w:i/>
          <w:sz w:val="22"/>
          <w:szCs w:val="22"/>
        </w:rPr>
        <w:t>Public Transit Access</w:t>
      </w:r>
    </w:p>
    <w:p w14:paraId="46F7BDDD" w14:textId="77777777" w:rsidR="00693AF5" w:rsidRPr="00CE587A" w:rsidRDefault="00693AF5" w:rsidP="00693AF5">
      <w:pPr>
        <w:tabs>
          <w:tab w:val="left" w:pos="720"/>
        </w:tabs>
        <w:ind w:left="720"/>
        <w:rPr>
          <w:sz w:val="22"/>
          <w:szCs w:val="22"/>
        </w:rPr>
      </w:pPr>
      <w:r w:rsidRPr="00CE587A">
        <w:rPr>
          <w:sz w:val="22"/>
          <w:szCs w:val="22"/>
        </w:rPr>
        <w:t xml:space="preserve">The proposed development is not located along a public transit route.  As such, no provisions for transit access are required. </w:t>
      </w:r>
    </w:p>
    <w:p w14:paraId="293B94EA" w14:textId="77777777" w:rsidR="00693AF5" w:rsidRPr="00CE587A" w:rsidRDefault="00693AF5" w:rsidP="00693AF5">
      <w:pPr>
        <w:tabs>
          <w:tab w:val="left" w:pos="720"/>
        </w:tabs>
        <w:rPr>
          <w:sz w:val="16"/>
          <w:szCs w:val="16"/>
        </w:rPr>
      </w:pPr>
    </w:p>
    <w:p w14:paraId="6DCC8F60" w14:textId="77777777" w:rsidR="00693AF5" w:rsidRPr="00CE587A" w:rsidRDefault="00693AF5" w:rsidP="00693AF5">
      <w:pPr>
        <w:numPr>
          <w:ilvl w:val="0"/>
          <w:numId w:val="1"/>
        </w:numPr>
        <w:tabs>
          <w:tab w:val="left" w:pos="720"/>
        </w:tabs>
        <w:rPr>
          <w:i/>
          <w:sz w:val="22"/>
          <w:szCs w:val="22"/>
        </w:rPr>
      </w:pPr>
      <w:r w:rsidRPr="00CE587A">
        <w:rPr>
          <w:i/>
          <w:sz w:val="22"/>
          <w:szCs w:val="22"/>
        </w:rPr>
        <w:t>Parking</w:t>
      </w:r>
    </w:p>
    <w:p w14:paraId="6827422E" w14:textId="77777777" w:rsidR="00693AF5" w:rsidRPr="00CE587A" w:rsidRDefault="00693AF5" w:rsidP="00CE587A">
      <w:pPr>
        <w:pStyle w:val="ListParagraph"/>
        <w:numPr>
          <w:ilvl w:val="0"/>
          <w:numId w:val="39"/>
        </w:numPr>
        <w:tabs>
          <w:tab w:val="left" w:pos="720"/>
        </w:tabs>
        <w:spacing w:after="0" w:line="240" w:lineRule="auto"/>
        <w:rPr>
          <w:rFonts w:ascii="Times New Roman" w:hAnsi="Times New Roman"/>
        </w:rPr>
      </w:pPr>
      <w:r w:rsidRPr="00CE587A">
        <w:rPr>
          <w:rFonts w:ascii="Times New Roman" w:hAnsi="Times New Roman"/>
          <w:u w:val="single"/>
        </w:rPr>
        <w:t>Vehicle</w:t>
      </w:r>
      <w:r w:rsidRPr="00CE587A">
        <w:rPr>
          <w:rFonts w:ascii="Times New Roman" w:hAnsi="Times New Roman"/>
        </w:rPr>
        <w:t xml:space="preserve">:  The ordinance requirement for vehicle parking is one off-street space per unit, and in the R-6 zone parking for the first 3 units is not required.  Six are being provided, which exceed the zoning requirements.  </w:t>
      </w:r>
    </w:p>
    <w:p w14:paraId="650271DC" w14:textId="4BA2C42C" w:rsidR="00693AF5" w:rsidRPr="00CE587A" w:rsidRDefault="00693AF5" w:rsidP="00732674">
      <w:pPr>
        <w:pStyle w:val="ListParagraph"/>
        <w:numPr>
          <w:ilvl w:val="0"/>
          <w:numId w:val="39"/>
        </w:numPr>
        <w:tabs>
          <w:tab w:val="left" w:pos="720"/>
          <w:tab w:val="left" w:pos="1500"/>
          <w:tab w:val="left" w:pos="3000"/>
        </w:tabs>
        <w:spacing w:after="0" w:line="240" w:lineRule="auto"/>
        <w:rPr>
          <w:color w:val="000000"/>
        </w:rPr>
      </w:pPr>
      <w:r w:rsidRPr="00CE587A">
        <w:rPr>
          <w:rFonts w:ascii="Times New Roman" w:hAnsi="Times New Roman"/>
          <w:u w:val="single"/>
        </w:rPr>
        <w:t>Bicycle</w:t>
      </w:r>
      <w:r w:rsidRPr="00CE587A">
        <w:rPr>
          <w:rFonts w:ascii="Times New Roman" w:hAnsi="Times New Roman"/>
        </w:rPr>
        <w:t>:  The ordinance requirement is 2 spaces, which has been met by the propos</w:t>
      </w:r>
      <w:r w:rsidR="00CE587A" w:rsidRPr="00CE587A">
        <w:rPr>
          <w:rFonts w:ascii="Times New Roman" w:hAnsi="Times New Roman"/>
        </w:rPr>
        <w:t>al for two</w:t>
      </w:r>
      <w:r w:rsidRPr="00CE587A">
        <w:rPr>
          <w:rFonts w:ascii="Times New Roman" w:hAnsi="Times New Roman"/>
        </w:rPr>
        <w:t xml:space="preserve"> bike racks</w:t>
      </w:r>
      <w:r w:rsidR="00CE587A" w:rsidRPr="00CE587A">
        <w:rPr>
          <w:rFonts w:ascii="Times New Roman" w:hAnsi="Times New Roman"/>
        </w:rPr>
        <w:t xml:space="preserve"> in the ROW near the driveway on Waterville street, and two</w:t>
      </w:r>
      <w:r w:rsidRPr="00CE587A">
        <w:rPr>
          <w:rFonts w:ascii="Times New Roman" w:hAnsi="Times New Roman"/>
        </w:rPr>
        <w:t xml:space="preserve"> within the garage.</w:t>
      </w:r>
      <w:r w:rsidR="00CE587A" w:rsidRPr="00CE587A">
        <w:rPr>
          <w:rFonts w:ascii="Times New Roman" w:hAnsi="Times New Roman"/>
        </w:rPr>
        <w:t xml:space="preserve"> The rack in the ROW is acceptable subje</w:t>
      </w:r>
      <w:r w:rsidR="00CE587A">
        <w:rPr>
          <w:rFonts w:ascii="Times New Roman" w:hAnsi="Times New Roman"/>
        </w:rPr>
        <w:t>c</w:t>
      </w:r>
      <w:r w:rsidR="00CE587A" w:rsidRPr="00CE587A">
        <w:rPr>
          <w:rFonts w:ascii="Times New Roman" w:hAnsi="Times New Roman"/>
        </w:rPr>
        <w:t>t to it meeting the City’s Technical Standards and this is included in the proposed condit</w:t>
      </w:r>
      <w:r w:rsidR="00CE587A">
        <w:rPr>
          <w:rFonts w:ascii="Times New Roman" w:hAnsi="Times New Roman"/>
        </w:rPr>
        <w:t>i</w:t>
      </w:r>
      <w:r w:rsidR="00CE587A" w:rsidRPr="00CE587A">
        <w:rPr>
          <w:rFonts w:ascii="Times New Roman" w:hAnsi="Times New Roman"/>
        </w:rPr>
        <w:t>ons of approval.</w:t>
      </w:r>
      <w:r w:rsidRPr="00CE587A">
        <w:rPr>
          <w:rFonts w:ascii="Times New Roman" w:hAnsi="Times New Roman"/>
        </w:rPr>
        <w:t xml:space="preserve">  </w:t>
      </w:r>
    </w:p>
    <w:p w14:paraId="01FA31F4" w14:textId="77777777" w:rsidR="00693AF5" w:rsidRPr="00CE587A" w:rsidRDefault="00693AF5" w:rsidP="00693AF5">
      <w:pPr>
        <w:tabs>
          <w:tab w:val="left" w:pos="720"/>
        </w:tabs>
        <w:rPr>
          <w:sz w:val="16"/>
          <w:szCs w:val="16"/>
        </w:rPr>
      </w:pPr>
    </w:p>
    <w:p w14:paraId="765B0B0B" w14:textId="77777777" w:rsidR="00693AF5" w:rsidRPr="00F664F2" w:rsidRDefault="00693AF5" w:rsidP="00693AF5">
      <w:pPr>
        <w:numPr>
          <w:ilvl w:val="0"/>
          <w:numId w:val="1"/>
        </w:numPr>
        <w:tabs>
          <w:tab w:val="left" w:pos="720"/>
        </w:tabs>
        <w:rPr>
          <w:i/>
          <w:sz w:val="22"/>
          <w:szCs w:val="22"/>
        </w:rPr>
      </w:pPr>
      <w:r w:rsidRPr="00F664F2">
        <w:rPr>
          <w:i/>
          <w:sz w:val="22"/>
          <w:szCs w:val="22"/>
        </w:rPr>
        <w:t xml:space="preserve">Transportation Demand Management </w:t>
      </w:r>
    </w:p>
    <w:p w14:paraId="1DC3A80C" w14:textId="77777777" w:rsidR="00693AF5" w:rsidRPr="00CE587A" w:rsidRDefault="00693AF5" w:rsidP="00693AF5">
      <w:pPr>
        <w:widowControl/>
        <w:autoSpaceDE/>
        <w:autoSpaceDN/>
        <w:adjustRightInd/>
        <w:ind w:left="720"/>
        <w:rPr>
          <w:sz w:val="22"/>
          <w:szCs w:val="22"/>
        </w:rPr>
      </w:pPr>
      <w:r w:rsidRPr="00CE587A">
        <w:rPr>
          <w:sz w:val="22"/>
          <w:szCs w:val="22"/>
        </w:rPr>
        <w:t>A transportation demand management plan is not required.</w:t>
      </w:r>
    </w:p>
    <w:p w14:paraId="7612A235" w14:textId="77777777" w:rsidR="00693AF5" w:rsidRPr="00CE587A" w:rsidRDefault="00693AF5" w:rsidP="00693AF5">
      <w:pPr>
        <w:tabs>
          <w:tab w:val="left" w:pos="1500"/>
          <w:tab w:val="left" w:pos="3000"/>
        </w:tabs>
        <w:rPr>
          <w:color w:val="000000"/>
          <w:sz w:val="22"/>
          <w:szCs w:val="22"/>
        </w:rPr>
      </w:pPr>
    </w:p>
    <w:p w14:paraId="43E5C0E4" w14:textId="77777777" w:rsidR="00693AF5" w:rsidRPr="00CE587A" w:rsidRDefault="00693AF5" w:rsidP="00693AF5">
      <w:pPr>
        <w:widowControl/>
        <w:autoSpaceDE/>
        <w:autoSpaceDN/>
        <w:adjustRightInd/>
        <w:rPr>
          <w:sz w:val="22"/>
          <w:szCs w:val="22"/>
        </w:rPr>
      </w:pPr>
      <w:r w:rsidRPr="00CE587A">
        <w:rPr>
          <w:b/>
          <w:i/>
          <w:sz w:val="22"/>
          <w:szCs w:val="22"/>
        </w:rPr>
        <w:t xml:space="preserve">2.  Environmental Quality Standards </w:t>
      </w:r>
      <w:r w:rsidRPr="00CE587A">
        <w:rPr>
          <w:sz w:val="22"/>
          <w:szCs w:val="22"/>
        </w:rPr>
        <w:t xml:space="preserve"> </w:t>
      </w:r>
    </w:p>
    <w:p w14:paraId="6025CB42" w14:textId="77777777" w:rsidR="00693AF5" w:rsidRPr="00CE587A" w:rsidRDefault="00693AF5" w:rsidP="00693AF5">
      <w:pPr>
        <w:numPr>
          <w:ilvl w:val="0"/>
          <w:numId w:val="2"/>
        </w:numPr>
        <w:rPr>
          <w:i/>
          <w:sz w:val="22"/>
          <w:szCs w:val="22"/>
        </w:rPr>
      </w:pPr>
      <w:r w:rsidRPr="00CE587A">
        <w:rPr>
          <w:i/>
          <w:sz w:val="22"/>
          <w:szCs w:val="22"/>
        </w:rPr>
        <w:t>Preservation of Significant Natural Features</w:t>
      </w:r>
    </w:p>
    <w:p w14:paraId="24F39A6A" w14:textId="77777777" w:rsidR="00693AF5" w:rsidRPr="00CE587A" w:rsidRDefault="00693AF5" w:rsidP="00693AF5">
      <w:pPr>
        <w:widowControl/>
        <w:autoSpaceDE/>
        <w:autoSpaceDN/>
        <w:adjustRightInd/>
        <w:ind w:left="720"/>
        <w:rPr>
          <w:sz w:val="22"/>
          <w:szCs w:val="22"/>
        </w:rPr>
      </w:pPr>
      <w:r w:rsidRPr="00CE587A">
        <w:rPr>
          <w:sz w:val="22"/>
          <w:szCs w:val="22"/>
        </w:rPr>
        <w:t>There are no known significant natural features on the site.</w:t>
      </w:r>
    </w:p>
    <w:p w14:paraId="30779C84" w14:textId="77777777" w:rsidR="00693AF5" w:rsidRPr="00CE587A" w:rsidRDefault="00693AF5" w:rsidP="00693AF5">
      <w:pPr>
        <w:widowControl/>
        <w:autoSpaceDE/>
        <w:autoSpaceDN/>
        <w:adjustRightInd/>
        <w:ind w:left="720"/>
        <w:rPr>
          <w:sz w:val="16"/>
          <w:szCs w:val="16"/>
        </w:rPr>
      </w:pPr>
    </w:p>
    <w:p w14:paraId="77BC3CC8" w14:textId="77777777" w:rsidR="00693AF5" w:rsidRPr="00CE587A" w:rsidRDefault="00693AF5" w:rsidP="00CE587A">
      <w:pPr>
        <w:numPr>
          <w:ilvl w:val="0"/>
          <w:numId w:val="2"/>
        </w:numPr>
        <w:rPr>
          <w:i/>
          <w:sz w:val="22"/>
          <w:szCs w:val="22"/>
        </w:rPr>
      </w:pPr>
      <w:r w:rsidRPr="00CE587A">
        <w:rPr>
          <w:i/>
          <w:sz w:val="22"/>
          <w:szCs w:val="22"/>
        </w:rPr>
        <w:t>Landscaping and Landscape Preservation</w:t>
      </w:r>
    </w:p>
    <w:p w14:paraId="265EA846" w14:textId="77777777" w:rsidR="002D431B" w:rsidRPr="00CE587A" w:rsidRDefault="002D431B" w:rsidP="00CE587A">
      <w:pPr>
        <w:pStyle w:val="ListParagraph"/>
        <w:spacing w:after="0" w:line="240" w:lineRule="auto"/>
        <w:rPr>
          <w:rFonts w:ascii="Times New Roman" w:hAnsi="Times New Roman"/>
        </w:rPr>
      </w:pPr>
      <w:r w:rsidRPr="00CE587A">
        <w:rPr>
          <w:rFonts w:ascii="Times New Roman" w:hAnsi="Times New Roman"/>
        </w:rPr>
        <w:t>The site is largely grassed with some small plantings along the boundary with the abutting condo on Waterville Street, and dense shrub and ornamental planting on the boundary shared with the abutter on Fore Street (uphill). There is a large existing street tree in the esplanade along the Waterville frontage and a smaller but mature street tree in Fore Street.</w:t>
      </w:r>
    </w:p>
    <w:p w14:paraId="186A5D53" w14:textId="77777777" w:rsidR="002D431B" w:rsidRPr="00CE587A" w:rsidRDefault="002D431B" w:rsidP="00CE587A">
      <w:pPr>
        <w:pStyle w:val="ListParagraph"/>
        <w:spacing w:after="0" w:line="240" w:lineRule="auto"/>
        <w:rPr>
          <w:rFonts w:ascii="Times New Roman" w:hAnsi="Times New Roman"/>
          <w:sz w:val="16"/>
          <w:szCs w:val="16"/>
        </w:rPr>
      </w:pPr>
    </w:p>
    <w:p w14:paraId="481AAA23" w14:textId="77777777" w:rsidR="00CE587A" w:rsidRDefault="002D431B" w:rsidP="00CE587A">
      <w:pPr>
        <w:pStyle w:val="ListParagraph"/>
        <w:spacing w:after="0" w:line="240" w:lineRule="auto"/>
        <w:rPr>
          <w:rFonts w:ascii="Times New Roman" w:hAnsi="Times New Roman"/>
        </w:rPr>
      </w:pPr>
      <w:r w:rsidRPr="00CE587A">
        <w:rPr>
          <w:rFonts w:ascii="Times New Roman" w:hAnsi="Times New Roman"/>
        </w:rPr>
        <w:t xml:space="preserve">The </w:t>
      </w:r>
      <w:r w:rsidR="00CE587A">
        <w:rPr>
          <w:rFonts w:ascii="Times New Roman" w:hAnsi="Times New Roman"/>
        </w:rPr>
        <w:t xml:space="preserve">applicant has submitted a Landscape Plan (Plan P8.) which has added boundary treatment and details of the raingarden.  The </w:t>
      </w:r>
      <w:r w:rsidRPr="00CE587A">
        <w:rPr>
          <w:rFonts w:ascii="Times New Roman" w:hAnsi="Times New Roman"/>
        </w:rPr>
        <w:t xml:space="preserve">proposals remove the </w:t>
      </w:r>
      <w:r w:rsidR="00CE587A">
        <w:rPr>
          <w:rFonts w:ascii="Times New Roman" w:hAnsi="Times New Roman"/>
        </w:rPr>
        <w:t>Sweetgum s</w:t>
      </w:r>
      <w:r w:rsidRPr="00CE587A">
        <w:rPr>
          <w:rFonts w:ascii="Times New Roman" w:hAnsi="Times New Roman"/>
        </w:rPr>
        <w:t>treet tree in Waterville Street and replace it with two new street trees placed to accommodate the relocated driveway (</w:t>
      </w:r>
      <w:r w:rsidRPr="00CE587A">
        <w:rPr>
          <w:rFonts w:ascii="Times New Roman" w:hAnsi="Times New Roman"/>
          <w:u w:val="single"/>
        </w:rPr>
        <w:t>Plan P</w:t>
      </w:r>
      <w:r w:rsidR="00CE587A">
        <w:rPr>
          <w:rFonts w:ascii="Times New Roman" w:hAnsi="Times New Roman"/>
          <w:u w:val="single"/>
        </w:rPr>
        <w:t>4. and P8</w:t>
      </w:r>
      <w:r w:rsidRPr="00CE587A">
        <w:rPr>
          <w:rFonts w:ascii="Times New Roman" w:hAnsi="Times New Roman"/>
          <w:u w:val="single"/>
        </w:rPr>
        <w:t>.)</w:t>
      </w:r>
      <w:r w:rsidRPr="00CE587A">
        <w:rPr>
          <w:rFonts w:ascii="Times New Roman" w:hAnsi="Times New Roman"/>
        </w:rPr>
        <w:t xml:space="preserve"> </w:t>
      </w:r>
    </w:p>
    <w:p w14:paraId="09A9F44C" w14:textId="77777777" w:rsidR="00CE587A" w:rsidRPr="00CE587A" w:rsidRDefault="00CE587A" w:rsidP="00CE587A">
      <w:pPr>
        <w:pStyle w:val="ListParagraph"/>
        <w:spacing w:after="0" w:line="240" w:lineRule="auto"/>
        <w:rPr>
          <w:rFonts w:ascii="Times New Roman" w:hAnsi="Times New Roman"/>
          <w:sz w:val="16"/>
          <w:szCs w:val="16"/>
        </w:rPr>
      </w:pPr>
    </w:p>
    <w:p w14:paraId="765BE1F7" w14:textId="1B9F8707" w:rsidR="002D431B" w:rsidRDefault="00CE587A" w:rsidP="00CE587A">
      <w:pPr>
        <w:pStyle w:val="ListParagraph"/>
        <w:spacing w:after="0" w:line="240" w:lineRule="auto"/>
        <w:rPr>
          <w:rFonts w:ascii="Times New Roman" w:hAnsi="Times New Roman"/>
        </w:rPr>
      </w:pPr>
      <w:r>
        <w:rPr>
          <w:rFonts w:ascii="Times New Roman" w:hAnsi="Times New Roman"/>
        </w:rPr>
        <w:t>A neighbor, Ms Casale</w:t>
      </w:r>
      <w:r w:rsidR="00191EB6">
        <w:rPr>
          <w:rFonts w:ascii="Times New Roman" w:hAnsi="Times New Roman"/>
        </w:rPr>
        <w:t>, has sent photograp</w:t>
      </w:r>
      <w:r>
        <w:rPr>
          <w:rFonts w:ascii="Times New Roman" w:hAnsi="Times New Roman"/>
        </w:rPr>
        <w:t>hs of the tree to be removed</w:t>
      </w:r>
      <w:r w:rsidR="00191EB6">
        <w:rPr>
          <w:rFonts w:ascii="Times New Roman" w:hAnsi="Times New Roman"/>
        </w:rPr>
        <w:t xml:space="preserve"> </w:t>
      </w:r>
      <w:r w:rsidR="00191EB6" w:rsidRPr="00191EB6">
        <w:rPr>
          <w:rFonts w:ascii="Times New Roman" w:hAnsi="Times New Roman"/>
          <w:u w:val="single"/>
        </w:rPr>
        <w:t>(PC3</w:t>
      </w:r>
      <w:r w:rsidR="00191EB6">
        <w:rPr>
          <w:rFonts w:ascii="Times New Roman" w:hAnsi="Times New Roman"/>
        </w:rPr>
        <w:t>)</w:t>
      </w:r>
      <w:r>
        <w:rPr>
          <w:rFonts w:ascii="Times New Roman" w:hAnsi="Times New Roman"/>
        </w:rPr>
        <w:t xml:space="preserve"> and the applicant has submitted photogra</w:t>
      </w:r>
      <w:r w:rsidR="00191EB6">
        <w:rPr>
          <w:rFonts w:ascii="Times New Roman" w:hAnsi="Times New Roman"/>
        </w:rPr>
        <w:t>phs as part of the expla</w:t>
      </w:r>
      <w:r>
        <w:rPr>
          <w:rFonts w:ascii="Times New Roman" w:hAnsi="Times New Roman"/>
        </w:rPr>
        <w:t>n</w:t>
      </w:r>
      <w:r w:rsidR="00191EB6">
        <w:rPr>
          <w:rFonts w:ascii="Times New Roman" w:hAnsi="Times New Roman"/>
        </w:rPr>
        <w:t xml:space="preserve">ation as to </w:t>
      </w:r>
      <w:r>
        <w:rPr>
          <w:rFonts w:ascii="Times New Roman" w:hAnsi="Times New Roman"/>
        </w:rPr>
        <w:t>why it need</w:t>
      </w:r>
      <w:r w:rsidR="00191EB6">
        <w:rPr>
          <w:rFonts w:ascii="Times New Roman" w:hAnsi="Times New Roman"/>
        </w:rPr>
        <w:t>s</w:t>
      </w:r>
      <w:r>
        <w:rPr>
          <w:rFonts w:ascii="Times New Roman" w:hAnsi="Times New Roman"/>
        </w:rPr>
        <w:t xml:space="preserve"> to be removed</w:t>
      </w:r>
      <w:r w:rsidR="00191EB6">
        <w:rPr>
          <w:rFonts w:ascii="Times New Roman" w:hAnsi="Times New Roman"/>
        </w:rPr>
        <w:t xml:space="preserve"> (</w:t>
      </w:r>
      <w:r w:rsidR="00191EB6" w:rsidRPr="00191EB6">
        <w:rPr>
          <w:rFonts w:ascii="Times New Roman" w:hAnsi="Times New Roman"/>
          <w:u w:val="single"/>
        </w:rPr>
        <w:t>Attachment H</w:t>
      </w:r>
      <w:r w:rsidR="00191EB6">
        <w:rPr>
          <w:rFonts w:ascii="Times New Roman" w:hAnsi="Times New Roman"/>
        </w:rPr>
        <w:t>).  The City Arborist has visited the site and further considered the issue and concludes (</w:t>
      </w:r>
      <w:r w:rsidR="00191EB6" w:rsidRPr="00191EB6">
        <w:rPr>
          <w:rFonts w:ascii="Times New Roman" w:hAnsi="Times New Roman"/>
          <w:u w:val="single"/>
        </w:rPr>
        <w:t>Attachment 7</w:t>
      </w:r>
      <w:r w:rsidR="00191EB6">
        <w:rPr>
          <w:rFonts w:ascii="Times New Roman" w:hAnsi="Times New Roman"/>
        </w:rPr>
        <w:t xml:space="preserve">): </w:t>
      </w:r>
    </w:p>
    <w:p w14:paraId="588616C3" w14:textId="39DD0907" w:rsidR="00191EB6" w:rsidRPr="00191EB6" w:rsidRDefault="00191EB6" w:rsidP="00191EB6">
      <w:pPr>
        <w:widowControl/>
        <w:shd w:val="clear" w:color="auto" w:fill="FFFFFF"/>
        <w:autoSpaceDE/>
        <w:autoSpaceDN/>
        <w:adjustRightInd/>
        <w:ind w:left="1440"/>
        <w:rPr>
          <w:i/>
          <w:color w:val="222222"/>
          <w:sz w:val="22"/>
          <w:szCs w:val="22"/>
        </w:rPr>
      </w:pPr>
      <w:r w:rsidRPr="00191EB6">
        <w:rPr>
          <w:i/>
          <w:color w:val="222222"/>
          <w:sz w:val="22"/>
          <w:szCs w:val="22"/>
        </w:rPr>
        <w:lastRenderedPageBreak/>
        <w:t>I have inspected the Sweetgum tree on Waterville Street.  In review of the proposed plans for the project, given the building location and tree crown width, tree impact would be severe due to</w:t>
      </w:r>
    </w:p>
    <w:p w14:paraId="2B242210" w14:textId="6E965B98" w:rsidR="00191EB6" w:rsidRPr="00191EB6" w:rsidRDefault="00191EB6" w:rsidP="00191EB6">
      <w:pPr>
        <w:widowControl/>
        <w:shd w:val="clear" w:color="auto" w:fill="FFFFFF"/>
        <w:autoSpaceDE/>
        <w:autoSpaceDN/>
        <w:adjustRightInd/>
        <w:ind w:left="1440"/>
        <w:rPr>
          <w:i/>
          <w:color w:val="222222"/>
          <w:sz w:val="22"/>
          <w:szCs w:val="22"/>
        </w:rPr>
      </w:pPr>
      <w:r w:rsidRPr="00191EB6">
        <w:rPr>
          <w:i/>
          <w:color w:val="222222"/>
          <w:sz w:val="22"/>
          <w:szCs w:val="22"/>
        </w:rPr>
        <w:t>construction site work in both the root zone and the crown due to the proposed buildi</w:t>
      </w:r>
      <w:r>
        <w:rPr>
          <w:i/>
          <w:color w:val="222222"/>
          <w:sz w:val="22"/>
          <w:szCs w:val="22"/>
        </w:rPr>
        <w:t>ng wall which is much closer tha</w:t>
      </w:r>
      <w:r w:rsidRPr="00191EB6">
        <w:rPr>
          <w:i/>
          <w:color w:val="222222"/>
          <w:sz w:val="22"/>
          <w:szCs w:val="22"/>
        </w:rPr>
        <w:t>n existing.  </w:t>
      </w:r>
    </w:p>
    <w:p w14:paraId="243B96E2" w14:textId="77777777" w:rsidR="00191EB6" w:rsidRPr="00191EB6" w:rsidRDefault="00191EB6" w:rsidP="00191EB6">
      <w:pPr>
        <w:widowControl/>
        <w:shd w:val="clear" w:color="auto" w:fill="FFFFFF"/>
        <w:autoSpaceDE/>
        <w:autoSpaceDN/>
        <w:adjustRightInd/>
        <w:ind w:left="1440"/>
        <w:rPr>
          <w:i/>
          <w:color w:val="222222"/>
          <w:sz w:val="16"/>
          <w:szCs w:val="16"/>
        </w:rPr>
      </w:pPr>
    </w:p>
    <w:p w14:paraId="1D181221" w14:textId="77777777" w:rsidR="00191EB6" w:rsidRPr="00191EB6" w:rsidRDefault="00191EB6" w:rsidP="00191EB6">
      <w:pPr>
        <w:widowControl/>
        <w:shd w:val="clear" w:color="auto" w:fill="FFFFFF"/>
        <w:autoSpaceDE/>
        <w:autoSpaceDN/>
        <w:adjustRightInd/>
        <w:ind w:left="1440"/>
        <w:rPr>
          <w:i/>
          <w:color w:val="222222"/>
          <w:sz w:val="22"/>
          <w:szCs w:val="22"/>
        </w:rPr>
      </w:pPr>
      <w:r w:rsidRPr="00191EB6">
        <w:rPr>
          <w:i/>
          <w:color w:val="222222"/>
          <w:sz w:val="22"/>
          <w:szCs w:val="22"/>
        </w:rPr>
        <w:t>The existing Honeylocust on Fore Street which is 15' east or uphill from the fire hydrant is in good condition and will require 'tree protection' during construction.  This should include trunk protection and orange construction fencing around the tree rootzone area. (Condition)  The next uphill tree is about 25 feet east of the existing tree and no other space along the Fore Street frontage is open for tree planting.</w:t>
      </w:r>
    </w:p>
    <w:p w14:paraId="3F7C2E0A" w14:textId="77777777" w:rsidR="00191EB6" w:rsidRPr="00191EB6" w:rsidRDefault="00191EB6" w:rsidP="00191EB6">
      <w:pPr>
        <w:widowControl/>
        <w:shd w:val="clear" w:color="auto" w:fill="FFFFFF"/>
        <w:autoSpaceDE/>
        <w:autoSpaceDN/>
        <w:adjustRightInd/>
        <w:ind w:left="1440"/>
        <w:rPr>
          <w:i/>
          <w:color w:val="222222"/>
          <w:sz w:val="16"/>
          <w:szCs w:val="16"/>
        </w:rPr>
      </w:pPr>
    </w:p>
    <w:p w14:paraId="0D1A2D13" w14:textId="3B5E0E37" w:rsidR="00191EB6" w:rsidRPr="00191EB6" w:rsidRDefault="00191EB6" w:rsidP="00191EB6">
      <w:pPr>
        <w:widowControl/>
        <w:shd w:val="clear" w:color="auto" w:fill="FFFFFF"/>
        <w:autoSpaceDE/>
        <w:autoSpaceDN/>
        <w:adjustRightInd/>
        <w:ind w:left="1440"/>
        <w:rPr>
          <w:color w:val="222222"/>
          <w:sz w:val="22"/>
          <w:szCs w:val="22"/>
          <w:u w:val="single"/>
        </w:rPr>
      </w:pPr>
      <w:r w:rsidRPr="00191EB6">
        <w:rPr>
          <w:i/>
          <w:color w:val="222222"/>
          <w:sz w:val="22"/>
          <w:szCs w:val="22"/>
        </w:rPr>
        <w:t>There maybe room to include a smaller ornamental tree near the Waterville Street edge, recommending a tree that will provide basic greening and not compete with view corridor concerns.  This could be a Magnolia, Dogwood or Sourwood tree for example.</w:t>
      </w:r>
      <w:r w:rsidR="005A2785">
        <w:rPr>
          <w:i/>
          <w:color w:val="222222"/>
          <w:sz w:val="22"/>
          <w:szCs w:val="22"/>
        </w:rPr>
        <w:t xml:space="preserve"> (</w:t>
      </w:r>
      <w:r w:rsidR="005A2785" w:rsidRPr="005A2785">
        <w:rPr>
          <w:color w:val="222222"/>
          <w:sz w:val="22"/>
          <w:szCs w:val="22"/>
          <w:u w:val="single"/>
        </w:rPr>
        <w:t>Attachment 7)</w:t>
      </w:r>
    </w:p>
    <w:p w14:paraId="3C45EC6A" w14:textId="1C575CE3" w:rsidR="002D431B" w:rsidRDefault="002D431B" w:rsidP="00191EB6">
      <w:pPr>
        <w:pStyle w:val="ListParagraph"/>
        <w:rPr>
          <w:rFonts w:ascii="Times New Roman" w:hAnsi="Times New Roman"/>
          <w:i/>
          <w:sz w:val="16"/>
          <w:szCs w:val="16"/>
        </w:rPr>
      </w:pPr>
    </w:p>
    <w:p w14:paraId="5E934189" w14:textId="200EDA43" w:rsidR="00191EB6" w:rsidRPr="00191EB6" w:rsidRDefault="00191EB6" w:rsidP="00191EB6">
      <w:pPr>
        <w:pStyle w:val="ListParagraph"/>
        <w:spacing w:after="0" w:line="240" w:lineRule="auto"/>
        <w:rPr>
          <w:rFonts w:ascii="Times New Roman" w:hAnsi="Times New Roman"/>
        </w:rPr>
      </w:pPr>
      <w:r>
        <w:rPr>
          <w:rFonts w:ascii="Times New Roman" w:hAnsi="Times New Roman"/>
        </w:rPr>
        <w:t xml:space="preserve">Staff recommend that the </w:t>
      </w:r>
      <w:r w:rsidR="005A2785">
        <w:rPr>
          <w:rFonts w:ascii="Times New Roman" w:hAnsi="Times New Roman"/>
        </w:rPr>
        <w:t xml:space="preserve">applicant’s </w:t>
      </w:r>
      <w:r>
        <w:rPr>
          <w:rFonts w:ascii="Times New Roman" w:hAnsi="Times New Roman"/>
        </w:rPr>
        <w:t>proposals to replace the existing street tree in Waterville Street are acceptable as shown on the submitted plans, and have suggested a condition of approval to protect the existing street tree on Fore Street as outlined by the City Arborist above.</w:t>
      </w:r>
    </w:p>
    <w:p w14:paraId="68A85886" w14:textId="77777777" w:rsidR="00693AF5" w:rsidRPr="00191EB6" w:rsidRDefault="00693AF5" w:rsidP="00693AF5">
      <w:pPr>
        <w:widowControl/>
        <w:autoSpaceDE/>
        <w:autoSpaceDN/>
        <w:adjustRightInd/>
        <w:ind w:left="720" w:right="864"/>
        <w:rPr>
          <w:i/>
          <w:sz w:val="16"/>
          <w:szCs w:val="16"/>
        </w:rPr>
      </w:pPr>
    </w:p>
    <w:p w14:paraId="1D58EB04" w14:textId="77777777" w:rsidR="00693AF5" w:rsidRPr="00CE587A" w:rsidRDefault="00693AF5" w:rsidP="00693AF5">
      <w:pPr>
        <w:numPr>
          <w:ilvl w:val="0"/>
          <w:numId w:val="2"/>
        </w:numPr>
        <w:rPr>
          <w:i/>
          <w:sz w:val="22"/>
          <w:szCs w:val="22"/>
        </w:rPr>
      </w:pPr>
      <w:r w:rsidRPr="00CE587A">
        <w:rPr>
          <w:i/>
          <w:sz w:val="22"/>
          <w:szCs w:val="22"/>
        </w:rPr>
        <w:t>Water Quality/Storm Water Management/Erosion Control</w:t>
      </w:r>
    </w:p>
    <w:p w14:paraId="718D8DBD" w14:textId="3AE81530" w:rsidR="00693AF5" w:rsidRDefault="002D431B" w:rsidP="005A2785">
      <w:pPr>
        <w:pStyle w:val="ListParagraph"/>
        <w:spacing w:after="0" w:line="240" w:lineRule="auto"/>
        <w:rPr>
          <w:rFonts w:ascii="Times New Roman" w:hAnsi="Times New Roman"/>
        </w:rPr>
      </w:pPr>
      <w:r w:rsidRPr="00CE587A">
        <w:rPr>
          <w:rFonts w:ascii="Times New Roman" w:hAnsi="Times New Roman"/>
        </w:rPr>
        <w:t xml:space="preserve">See above under Section VI B </w:t>
      </w:r>
      <w:r w:rsidRPr="00CE587A">
        <w:rPr>
          <w:rFonts w:ascii="Times New Roman" w:hAnsi="Times New Roman"/>
          <w:i/>
        </w:rPr>
        <w:t>Subdivision Review</w:t>
      </w:r>
      <w:r w:rsidRPr="00CE587A">
        <w:rPr>
          <w:rFonts w:ascii="Times New Roman" w:hAnsi="Times New Roman"/>
        </w:rPr>
        <w:t>.</w:t>
      </w:r>
    </w:p>
    <w:p w14:paraId="7481A4A2" w14:textId="77777777" w:rsidR="005A2785" w:rsidRPr="005A2785" w:rsidRDefault="005A2785" w:rsidP="005A2785">
      <w:pPr>
        <w:pStyle w:val="ListParagraph"/>
        <w:spacing w:after="0" w:line="240" w:lineRule="auto"/>
        <w:rPr>
          <w:rFonts w:ascii="Times New Roman" w:hAnsi="Times New Roman"/>
          <w:sz w:val="16"/>
          <w:szCs w:val="16"/>
        </w:rPr>
      </w:pPr>
    </w:p>
    <w:p w14:paraId="5E83704A" w14:textId="77777777" w:rsidR="00693AF5" w:rsidRPr="00CE587A" w:rsidRDefault="00693AF5" w:rsidP="005A2785">
      <w:pPr>
        <w:widowControl/>
        <w:autoSpaceDE/>
        <w:autoSpaceDN/>
        <w:adjustRightInd/>
        <w:rPr>
          <w:b/>
          <w:i/>
          <w:sz w:val="22"/>
          <w:szCs w:val="22"/>
        </w:rPr>
      </w:pPr>
      <w:r w:rsidRPr="00CE587A">
        <w:rPr>
          <w:b/>
          <w:i/>
          <w:sz w:val="22"/>
          <w:szCs w:val="22"/>
        </w:rPr>
        <w:t>3.  Public Infrastructure and Community Safety Standards</w:t>
      </w:r>
    </w:p>
    <w:p w14:paraId="73779E79" w14:textId="77777777" w:rsidR="00693AF5" w:rsidRPr="00CE587A" w:rsidRDefault="00693AF5" w:rsidP="005A2785">
      <w:pPr>
        <w:widowControl/>
        <w:numPr>
          <w:ilvl w:val="0"/>
          <w:numId w:val="3"/>
        </w:numPr>
        <w:autoSpaceDE/>
        <w:autoSpaceDN/>
        <w:adjustRightInd/>
        <w:rPr>
          <w:i/>
          <w:sz w:val="22"/>
          <w:szCs w:val="22"/>
        </w:rPr>
      </w:pPr>
      <w:r w:rsidRPr="00CE587A">
        <w:rPr>
          <w:i/>
          <w:sz w:val="22"/>
          <w:szCs w:val="22"/>
        </w:rPr>
        <w:t>Consistency with Related Master Plans</w:t>
      </w:r>
    </w:p>
    <w:p w14:paraId="4F076EC2" w14:textId="77777777" w:rsidR="00693AF5" w:rsidRPr="00CE587A" w:rsidRDefault="00693AF5" w:rsidP="00693AF5">
      <w:pPr>
        <w:widowControl/>
        <w:autoSpaceDE/>
        <w:autoSpaceDN/>
        <w:adjustRightInd/>
        <w:ind w:left="720"/>
        <w:rPr>
          <w:sz w:val="22"/>
          <w:szCs w:val="22"/>
        </w:rPr>
      </w:pPr>
      <w:r w:rsidRPr="00191EB6">
        <w:rPr>
          <w:sz w:val="22"/>
          <w:szCs w:val="22"/>
        </w:rPr>
        <w:t>As noted above, the project is generally deemed consistent with related master plans.</w:t>
      </w:r>
      <w:r w:rsidRPr="00CE587A">
        <w:rPr>
          <w:sz w:val="22"/>
          <w:szCs w:val="22"/>
        </w:rPr>
        <w:t xml:space="preserve"> </w:t>
      </w:r>
    </w:p>
    <w:p w14:paraId="6B30EA41" w14:textId="77777777" w:rsidR="00693AF5" w:rsidRPr="005A2785" w:rsidRDefault="00693AF5" w:rsidP="00693AF5">
      <w:pPr>
        <w:widowControl/>
        <w:autoSpaceDE/>
        <w:autoSpaceDN/>
        <w:adjustRightInd/>
        <w:ind w:left="720"/>
        <w:rPr>
          <w:sz w:val="16"/>
          <w:szCs w:val="16"/>
        </w:rPr>
      </w:pPr>
    </w:p>
    <w:p w14:paraId="4E97C163" w14:textId="77777777" w:rsidR="00693AF5" w:rsidRPr="00CE587A" w:rsidRDefault="00693AF5" w:rsidP="00693AF5">
      <w:pPr>
        <w:widowControl/>
        <w:numPr>
          <w:ilvl w:val="0"/>
          <w:numId w:val="3"/>
        </w:numPr>
        <w:autoSpaceDE/>
        <w:autoSpaceDN/>
        <w:adjustRightInd/>
        <w:rPr>
          <w:i/>
          <w:sz w:val="22"/>
          <w:szCs w:val="22"/>
        </w:rPr>
      </w:pPr>
      <w:r w:rsidRPr="00CE587A">
        <w:rPr>
          <w:i/>
          <w:sz w:val="22"/>
          <w:szCs w:val="22"/>
        </w:rPr>
        <w:t>Public Safety and Fire Prevention</w:t>
      </w:r>
    </w:p>
    <w:p w14:paraId="3E9EFCFD" w14:textId="77777777" w:rsidR="002D431B" w:rsidRPr="00CE587A" w:rsidRDefault="002D431B" w:rsidP="002D431B">
      <w:pPr>
        <w:pStyle w:val="Default"/>
        <w:ind w:left="720" w:right="324"/>
        <w:rPr>
          <w:sz w:val="22"/>
          <w:szCs w:val="22"/>
        </w:rPr>
      </w:pPr>
      <w:r w:rsidRPr="00CE587A">
        <w:rPr>
          <w:sz w:val="22"/>
          <w:szCs w:val="22"/>
        </w:rPr>
        <w:t>Keith Gautreau, of the Fire Prevention Bureau, does not have any concerns and has noted that the second set of stairs is not required from a Fire Prevention Code viewpoint. (</w:t>
      </w:r>
      <w:r w:rsidRPr="00CE587A">
        <w:rPr>
          <w:sz w:val="22"/>
          <w:szCs w:val="22"/>
          <w:u w:val="single"/>
        </w:rPr>
        <w:t>Att. 2</w:t>
      </w:r>
      <w:r w:rsidRPr="00CE587A">
        <w:rPr>
          <w:sz w:val="22"/>
          <w:szCs w:val="22"/>
        </w:rPr>
        <w:t xml:space="preserve">). </w:t>
      </w:r>
    </w:p>
    <w:p w14:paraId="514764EF" w14:textId="77777777" w:rsidR="00693AF5" w:rsidRPr="00191EB6" w:rsidRDefault="00693AF5" w:rsidP="00693AF5">
      <w:pPr>
        <w:pStyle w:val="Default"/>
        <w:ind w:left="720" w:right="72"/>
        <w:rPr>
          <w:i/>
          <w:sz w:val="16"/>
          <w:szCs w:val="16"/>
        </w:rPr>
      </w:pPr>
    </w:p>
    <w:p w14:paraId="3AF80329" w14:textId="77777777" w:rsidR="00693AF5" w:rsidRPr="00CE587A" w:rsidRDefault="00693AF5" w:rsidP="00693AF5">
      <w:pPr>
        <w:widowControl/>
        <w:numPr>
          <w:ilvl w:val="0"/>
          <w:numId w:val="3"/>
        </w:numPr>
        <w:autoSpaceDE/>
        <w:autoSpaceDN/>
        <w:adjustRightInd/>
        <w:rPr>
          <w:i/>
          <w:sz w:val="22"/>
          <w:szCs w:val="22"/>
        </w:rPr>
      </w:pPr>
      <w:r w:rsidRPr="00CE587A">
        <w:rPr>
          <w:i/>
          <w:sz w:val="22"/>
          <w:szCs w:val="22"/>
        </w:rPr>
        <w:t>Availability and Capacity of Public Utilities</w:t>
      </w:r>
    </w:p>
    <w:p w14:paraId="0150AD55" w14:textId="5A87A564" w:rsidR="002D431B" w:rsidRPr="00CE587A" w:rsidRDefault="002D431B" w:rsidP="002D431B">
      <w:pPr>
        <w:pStyle w:val="ListParagraph"/>
        <w:spacing w:after="0" w:line="240" w:lineRule="auto"/>
        <w:rPr>
          <w:rFonts w:ascii="Times New Roman" w:hAnsi="Times New Roman"/>
        </w:rPr>
      </w:pPr>
      <w:r w:rsidRPr="00CE587A">
        <w:rPr>
          <w:rFonts w:ascii="Times New Roman" w:hAnsi="Times New Roman"/>
        </w:rPr>
        <w:t xml:space="preserve">See </w:t>
      </w:r>
      <w:r w:rsidR="00191EB6" w:rsidRPr="00191EB6">
        <w:rPr>
          <w:rFonts w:ascii="Times New Roman" w:hAnsi="Times New Roman"/>
          <w:u w:val="single"/>
        </w:rPr>
        <w:t>Attachment G</w:t>
      </w:r>
      <w:r w:rsidR="00191EB6">
        <w:rPr>
          <w:rFonts w:ascii="Times New Roman" w:hAnsi="Times New Roman"/>
        </w:rPr>
        <w:t xml:space="preserve"> and </w:t>
      </w:r>
      <w:r w:rsidR="00191EB6" w:rsidRPr="00191EB6">
        <w:rPr>
          <w:rFonts w:ascii="Times New Roman" w:hAnsi="Times New Roman"/>
          <w:u w:val="single"/>
        </w:rPr>
        <w:t>Plan P5</w:t>
      </w:r>
      <w:r w:rsidR="00191EB6">
        <w:rPr>
          <w:rFonts w:ascii="Times New Roman" w:hAnsi="Times New Roman"/>
        </w:rPr>
        <w:t>;   all utilities have been addressed adequately.</w:t>
      </w:r>
    </w:p>
    <w:p w14:paraId="17C13936" w14:textId="77777777" w:rsidR="00693AF5" w:rsidRPr="005A2785" w:rsidRDefault="00693AF5" w:rsidP="00693AF5">
      <w:pPr>
        <w:tabs>
          <w:tab w:val="left" w:pos="7740"/>
        </w:tabs>
        <w:ind w:left="720" w:right="-36"/>
        <w:rPr>
          <w:sz w:val="16"/>
          <w:szCs w:val="16"/>
          <w:highlight w:val="red"/>
        </w:rPr>
      </w:pPr>
    </w:p>
    <w:p w14:paraId="6ABC8A35" w14:textId="77777777" w:rsidR="00693AF5" w:rsidRPr="005A2785" w:rsidRDefault="00693AF5" w:rsidP="005A2785">
      <w:pPr>
        <w:widowControl/>
        <w:autoSpaceDE/>
        <w:autoSpaceDN/>
        <w:adjustRightInd/>
        <w:rPr>
          <w:b/>
          <w:i/>
          <w:sz w:val="22"/>
          <w:szCs w:val="22"/>
        </w:rPr>
      </w:pPr>
      <w:r w:rsidRPr="005A2785">
        <w:rPr>
          <w:b/>
          <w:i/>
          <w:sz w:val="22"/>
          <w:szCs w:val="22"/>
        </w:rPr>
        <w:t xml:space="preserve">4.  Site Design Standards </w:t>
      </w:r>
    </w:p>
    <w:p w14:paraId="5E0EF8EE" w14:textId="77777777" w:rsidR="00693AF5" w:rsidRPr="005A2785" w:rsidRDefault="00693AF5" w:rsidP="005A2785">
      <w:pPr>
        <w:widowControl/>
        <w:numPr>
          <w:ilvl w:val="0"/>
          <w:numId w:val="4"/>
        </w:numPr>
        <w:autoSpaceDE/>
        <w:autoSpaceDN/>
        <w:adjustRightInd/>
        <w:rPr>
          <w:i/>
          <w:sz w:val="22"/>
          <w:szCs w:val="22"/>
        </w:rPr>
      </w:pPr>
      <w:r w:rsidRPr="005A2785">
        <w:rPr>
          <w:i/>
          <w:sz w:val="22"/>
          <w:szCs w:val="22"/>
        </w:rPr>
        <w:t>Massing, Ventilation, and Wind Impact</w:t>
      </w:r>
    </w:p>
    <w:p w14:paraId="7F70AEF4" w14:textId="77777777" w:rsidR="00693AF5" w:rsidRPr="005A2785" w:rsidRDefault="00693AF5" w:rsidP="005A2785">
      <w:pPr>
        <w:widowControl/>
        <w:autoSpaceDE/>
        <w:autoSpaceDN/>
        <w:adjustRightInd/>
        <w:ind w:left="720"/>
        <w:rPr>
          <w:sz w:val="22"/>
          <w:szCs w:val="22"/>
        </w:rPr>
      </w:pPr>
      <w:r w:rsidRPr="005A2785">
        <w:rPr>
          <w:sz w:val="22"/>
          <w:szCs w:val="22"/>
        </w:rPr>
        <w:t>There are no anticipated impacts to ventilation or wind patterns.</w:t>
      </w:r>
    </w:p>
    <w:p w14:paraId="20F4C772" w14:textId="77777777" w:rsidR="00693AF5" w:rsidRPr="005A2785" w:rsidRDefault="00693AF5" w:rsidP="005A2785">
      <w:pPr>
        <w:widowControl/>
        <w:autoSpaceDE/>
        <w:autoSpaceDN/>
        <w:adjustRightInd/>
        <w:ind w:left="720"/>
        <w:rPr>
          <w:sz w:val="16"/>
          <w:szCs w:val="16"/>
        </w:rPr>
      </w:pPr>
    </w:p>
    <w:p w14:paraId="69941D07" w14:textId="77777777" w:rsidR="00693AF5" w:rsidRPr="005A2785" w:rsidRDefault="00693AF5" w:rsidP="005A2785">
      <w:pPr>
        <w:widowControl/>
        <w:numPr>
          <w:ilvl w:val="0"/>
          <w:numId w:val="4"/>
        </w:numPr>
        <w:tabs>
          <w:tab w:val="left" w:pos="720"/>
        </w:tabs>
        <w:autoSpaceDE/>
        <w:autoSpaceDN/>
        <w:adjustRightInd/>
        <w:rPr>
          <w:i/>
          <w:sz w:val="22"/>
          <w:szCs w:val="22"/>
        </w:rPr>
      </w:pPr>
      <w:r w:rsidRPr="005A2785">
        <w:rPr>
          <w:i/>
          <w:sz w:val="22"/>
          <w:szCs w:val="22"/>
        </w:rPr>
        <w:t>Shadows</w:t>
      </w:r>
    </w:p>
    <w:p w14:paraId="722A93B8" w14:textId="77777777" w:rsidR="00693AF5" w:rsidRPr="005A2785" w:rsidRDefault="00693AF5" w:rsidP="005A2785">
      <w:pPr>
        <w:widowControl/>
        <w:autoSpaceDE/>
        <w:autoSpaceDN/>
        <w:adjustRightInd/>
        <w:ind w:left="720"/>
        <w:rPr>
          <w:sz w:val="22"/>
          <w:szCs w:val="22"/>
        </w:rPr>
      </w:pPr>
      <w:r w:rsidRPr="005A2785">
        <w:rPr>
          <w:sz w:val="22"/>
          <w:szCs w:val="22"/>
        </w:rPr>
        <w:t xml:space="preserve">There are no anticipated impacts to publicly accessible open spaces. </w:t>
      </w:r>
    </w:p>
    <w:p w14:paraId="6671F58C" w14:textId="77777777" w:rsidR="00693AF5" w:rsidRPr="005A2785" w:rsidRDefault="00693AF5" w:rsidP="005A2785">
      <w:pPr>
        <w:widowControl/>
        <w:autoSpaceDE/>
        <w:autoSpaceDN/>
        <w:adjustRightInd/>
        <w:ind w:left="720"/>
        <w:rPr>
          <w:sz w:val="16"/>
          <w:szCs w:val="16"/>
        </w:rPr>
      </w:pPr>
    </w:p>
    <w:p w14:paraId="3CE5F7B7" w14:textId="77777777" w:rsidR="00693AF5" w:rsidRPr="005A2785" w:rsidRDefault="00693AF5" w:rsidP="005A2785">
      <w:pPr>
        <w:widowControl/>
        <w:numPr>
          <w:ilvl w:val="0"/>
          <w:numId w:val="4"/>
        </w:numPr>
        <w:tabs>
          <w:tab w:val="left" w:pos="720"/>
        </w:tabs>
        <w:autoSpaceDE/>
        <w:autoSpaceDN/>
        <w:adjustRightInd/>
        <w:rPr>
          <w:i/>
          <w:sz w:val="22"/>
          <w:szCs w:val="22"/>
        </w:rPr>
      </w:pPr>
      <w:r w:rsidRPr="005A2785">
        <w:rPr>
          <w:i/>
          <w:sz w:val="22"/>
          <w:szCs w:val="22"/>
        </w:rPr>
        <w:t>Snow and Ice Loading</w:t>
      </w:r>
    </w:p>
    <w:p w14:paraId="5D5D0AFC" w14:textId="1BFAFFD8" w:rsidR="00693AF5" w:rsidRPr="005A2785" w:rsidRDefault="005A2785" w:rsidP="005A2785">
      <w:pPr>
        <w:widowControl/>
        <w:autoSpaceDE/>
        <w:autoSpaceDN/>
        <w:adjustRightInd/>
        <w:ind w:left="720"/>
        <w:rPr>
          <w:rFonts w:eastAsiaTheme="minorHAnsi"/>
          <w:i/>
          <w:sz w:val="22"/>
          <w:szCs w:val="22"/>
        </w:rPr>
      </w:pPr>
      <w:r>
        <w:rPr>
          <w:sz w:val="22"/>
          <w:szCs w:val="22"/>
        </w:rPr>
        <w:t>Three balconies are located at the back edge of the Fore Street sidewalk and there is the potential for ice and snow to fall onto the public sidewalk.  These balconies are on the corner and their other side is over the raingarden, so the design should ensure that drainage and snow overflow from the balconies is directed to the raingarden side. A suggested condition of approval addresses this concern.</w:t>
      </w:r>
      <w:r w:rsidR="00693AF5" w:rsidRPr="005A2785">
        <w:rPr>
          <w:sz w:val="22"/>
          <w:szCs w:val="22"/>
        </w:rPr>
        <w:t xml:space="preserve">  </w:t>
      </w:r>
    </w:p>
    <w:p w14:paraId="557B47C7" w14:textId="77777777" w:rsidR="00693AF5" w:rsidRPr="005A2785" w:rsidRDefault="00693AF5" w:rsidP="005A2785">
      <w:pPr>
        <w:widowControl/>
        <w:autoSpaceDE/>
        <w:autoSpaceDN/>
        <w:adjustRightInd/>
        <w:ind w:left="720"/>
        <w:rPr>
          <w:sz w:val="16"/>
          <w:szCs w:val="16"/>
        </w:rPr>
      </w:pPr>
    </w:p>
    <w:p w14:paraId="757D7C26" w14:textId="77777777" w:rsidR="00693AF5" w:rsidRPr="005A2785" w:rsidRDefault="00693AF5" w:rsidP="005A2785">
      <w:pPr>
        <w:widowControl/>
        <w:numPr>
          <w:ilvl w:val="0"/>
          <w:numId w:val="4"/>
        </w:numPr>
        <w:tabs>
          <w:tab w:val="left" w:pos="720"/>
        </w:tabs>
        <w:autoSpaceDE/>
        <w:autoSpaceDN/>
        <w:adjustRightInd/>
        <w:rPr>
          <w:i/>
          <w:sz w:val="22"/>
          <w:szCs w:val="22"/>
        </w:rPr>
      </w:pPr>
      <w:r w:rsidRPr="005A2785">
        <w:rPr>
          <w:i/>
          <w:sz w:val="22"/>
          <w:szCs w:val="22"/>
        </w:rPr>
        <w:t>View Corridors</w:t>
      </w:r>
    </w:p>
    <w:p w14:paraId="7E22DF9A" w14:textId="68539BB3" w:rsidR="002D431B" w:rsidRDefault="002D431B" w:rsidP="005A2785">
      <w:pPr>
        <w:pStyle w:val="ListParagraph"/>
        <w:spacing w:after="0" w:line="240" w:lineRule="auto"/>
        <w:rPr>
          <w:rFonts w:ascii="Times New Roman" w:hAnsi="Times New Roman"/>
        </w:rPr>
      </w:pPr>
      <w:r w:rsidRPr="005A2785">
        <w:rPr>
          <w:rFonts w:ascii="Times New Roman" w:hAnsi="Times New Roman"/>
        </w:rPr>
        <w:t>Waterville Street is not a protected view corridor.</w:t>
      </w:r>
    </w:p>
    <w:p w14:paraId="6A890B4D" w14:textId="77777777" w:rsidR="005A2785" w:rsidRPr="005A2785" w:rsidRDefault="005A2785" w:rsidP="005A2785">
      <w:pPr>
        <w:pStyle w:val="ListParagraph"/>
        <w:spacing w:after="0" w:line="240" w:lineRule="auto"/>
        <w:rPr>
          <w:rFonts w:ascii="Times New Roman" w:hAnsi="Times New Roman"/>
          <w:sz w:val="16"/>
          <w:szCs w:val="16"/>
        </w:rPr>
      </w:pPr>
    </w:p>
    <w:p w14:paraId="4CAF3CFA" w14:textId="77777777" w:rsidR="00693AF5" w:rsidRPr="00CE587A" w:rsidRDefault="00693AF5" w:rsidP="00C81BA3">
      <w:pPr>
        <w:widowControl/>
        <w:numPr>
          <w:ilvl w:val="0"/>
          <w:numId w:val="4"/>
        </w:numPr>
        <w:tabs>
          <w:tab w:val="left" w:pos="720"/>
        </w:tabs>
        <w:autoSpaceDE/>
        <w:autoSpaceDN/>
        <w:adjustRightInd/>
        <w:rPr>
          <w:i/>
          <w:sz w:val="22"/>
          <w:szCs w:val="22"/>
        </w:rPr>
      </w:pPr>
      <w:r w:rsidRPr="00CE587A">
        <w:rPr>
          <w:i/>
          <w:sz w:val="22"/>
          <w:szCs w:val="22"/>
        </w:rPr>
        <w:t>Historic Resources</w:t>
      </w:r>
    </w:p>
    <w:p w14:paraId="79C33349" w14:textId="77777777" w:rsidR="00693AF5" w:rsidRPr="00CE587A" w:rsidRDefault="00693AF5" w:rsidP="00C81BA3">
      <w:pPr>
        <w:widowControl/>
        <w:autoSpaceDE/>
        <w:autoSpaceDN/>
        <w:adjustRightInd/>
        <w:ind w:left="720"/>
        <w:rPr>
          <w:sz w:val="22"/>
          <w:szCs w:val="22"/>
        </w:rPr>
      </w:pPr>
      <w:r w:rsidRPr="005A2785">
        <w:rPr>
          <w:sz w:val="22"/>
          <w:szCs w:val="22"/>
        </w:rPr>
        <w:t>There are no historic districts or landmarks within 100 feet.</w:t>
      </w:r>
    </w:p>
    <w:p w14:paraId="50936A02" w14:textId="77777777" w:rsidR="00693AF5" w:rsidRPr="005A2785" w:rsidRDefault="00693AF5" w:rsidP="00C81BA3">
      <w:pPr>
        <w:widowControl/>
        <w:autoSpaceDE/>
        <w:autoSpaceDN/>
        <w:adjustRightInd/>
        <w:ind w:left="720"/>
        <w:rPr>
          <w:sz w:val="16"/>
          <w:szCs w:val="16"/>
        </w:rPr>
      </w:pPr>
    </w:p>
    <w:p w14:paraId="4256BD65" w14:textId="77777777" w:rsidR="00693AF5" w:rsidRPr="00CE587A" w:rsidRDefault="00693AF5" w:rsidP="00C81BA3">
      <w:pPr>
        <w:widowControl/>
        <w:numPr>
          <w:ilvl w:val="0"/>
          <w:numId w:val="4"/>
        </w:numPr>
        <w:autoSpaceDE/>
        <w:autoSpaceDN/>
        <w:adjustRightInd/>
        <w:rPr>
          <w:i/>
          <w:sz w:val="22"/>
          <w:szCs w:val="22"/>
        </w:rPr>
      </w:pPr>
      <w:r w:rsidRPr="00CE587A">
        <w:rPr>
          <w:i/>
          <w:sz w:val="22"/>
          <w:szCs w:val="22"/>
        </w:rPr>
        <w:t>Exterior Lighting</w:t>
      </w:r>
    </w:p>
    <w:p w14:paraId="37514A23" w14:textId="72175A32" w:rsidR="002D431B" w:rsidRPr="00F664F2" w:rsidRDefault="002D431B" w:rsidP="00C81BA3">
      <w:pPr>
        <w:pStyle w:val="ListParagraph"/>
        <w:spacing w:after="0" w:line="240" w:lineRule="auto"/>
        <w:rPr>
          <w:rFonts w:ascii="Times New Roman" w:hAnsi="Times New Roman"/>
        </w:rPr>
      </w:pPr>
      <w:r w:rsidRPr="00CE587A">
        <w:rPr>
          <w:rFonts w:ascii="Times New Roman" w:hAnsi="Times New Roman"/>
        </w:rPr>
        <w:t xml:space="preserve">The applicant has indicated in </w:t>
      </w:r>
      <w:r w:rsidRPr="00CE587A">
        <w:rPr>
          <w:rFonts w:ascii="Times New Roman" w:hAnsi="Times New Roman"/>
          <w:u w:val="single"/>
        </w:rPr>
        <w:t>Attachment D</w:t>
      </w:r>
      <w:r w:rsidRPr="00CE587A">
        <w:rPr>
          <w:rFonts w:ascii="Times New Roman" w:hAnsi="Times New Roman"/>
        </w:rPr>
        <w:t xml:space="preserve"> that lighting is proposed to light the steps and side entrance from Fore Street</w:t>
      </w:r>
      <w:r w:rsidR="005A2785">
        <w:rPr>
          <w:rFonts w:ascii="Times New Roman" w:hAnsi="Times New Roman"/>
        </w:rPr>
        <w:t xml:space="preserve">. Details of the </w:t>
      </w:r>
      <w:r w:rsidRPr="00CE587A">
        <w:rPr>
          <w:rFonts w:ascii="Times New Roman" w:hAnsi="Times New Roman"/>
        </w:rPr>
        <w:t>light fixtures</w:t>
      </w:r>
      <w:r w:rsidRPr="00F664F2">
        <w:rPr>
          <w:rFonts w:ascii="Times New Roman" w:hAnsi="Times New Roman"/>
        </w:rPr>
        <w:t xml:space="preserve"> and </w:t>
      </w:r>
      <w:r w:rsidR="005A2785">
        <w:rPr>
          <w:rFonts w:ascii="Times New Roman" w:hAnsi="Times New Roman"/>
        </w:rPr>
        <w:t xml:space="preserve">associated </w:t>
      </w:r>
      <w:r w:rsidRPr="00F664F2">
        <w:rPr>
          <w:rFonts w:ascii="Times New Roman" w:hAnsi="Times New Roman"/>
        </w:rPr>
        <w:t xml:space="preserve">photometric information </w:t>
      </w:r>
      <w:r w:rsidR="003D2752">
        <w:rPr>
          <w:rFonts w:ascii="Times New Roman" w:hAnsi="Times New Roman"/>
        </w:rPr>
        <w:t>should be included in the revised designs for both entrances (as requested in relation to the design review below). A condition of approval has been suggested to require this information to ensure (given the proximity of neighbors on Fore Street) that the final proposals</w:t>
      </w:r>
      <w:r w:rsidRPr="00F664F2">
        <w:rPr>
          <w:rFonts w:ascii="Times New Roman" w:hAnsi="Times New Roman"/>
        </w:rPr>
        <w:t xml:space="preserve"> meet the standards and that there is no light trespass.</w:t>
      </w:r>
    </w:p>
    <w:p w14:paraId="25F1E6CE" w14:textId="77777777" w:rsidR="00693AF5" w:rsidRPr="00F664F2" w:rsidRDefault="00693AF5" w:rsidP="00C81BA3">
      <w:pPr>
        <w:widowControl/>
        <w:numPr>
          <w:ilvl w:val="0"/>
          <w:numId w:val="4"/>
        </w:numPr>
        <w:autoSpaceDE/>
        <w:autoSpaceDN/>
        <w:adjustRightInd/>
        <w:rPr>
          <w:i/>
          <w:sz w:val="22"/>
          <w:szCs w:val="22"/>
        </w:rPr>
      </w:pPr>
      <w:r w:rsidRPr="00F664F2">
        <w:rPr>
          <w:i/>
          <w:sz w:val="22"/>
          <w:szCs w:val="22"/>
        </w:rPr>
        <w:lastRenderedPageBreak/>
        <w:t>Noise and Vibration</w:t>
      </w:r>
    </w:p>
    <w:p w14:paraId="4C3024A8" w14:textId="479F371E" w:rsidR="00693AF5" w:rsidRPr="00F664F2" w:rsidRDefault="003D2752" w:rsidP="00C81BA3">
      <w:pPr>
        <w:widowControl/>
        <w:autoSpaceDE/>
        <w:autoSpaceDN/>
        <w:adjustRightInd/>
        <w:ind w:left="720"/>
        <w:rPr>
          <w:sz w:val="22"/>
          <w:szCs w:val="22"/>
        </w:rPr>
      </w:pPr>
      <w:r w:rsidRPr="003D2752">
        <w:rPr>
          <w:sz w:val="22"/>
          <w:szCs w:val="22"/>
        </w:rPr>
        <w:t xml:space="preserve">The applicant has not submitted details of exterior </w:t>
      </w:r>
      <w:r w:rsidR="00693AF5" w:rsidRPr="003D2752">
        <w:rPr>
          <w:sz w:val="22"/>
          <w:szCs w:val="22"/>
        </w:rPr>
        <w:t xml:space="preserve">heating, ventilation, and air conditioning equipment </w:t>
      </w:r>
      <w:r w:rsidRPr="003D2752">
        <w:rPr>
          <w:sz w:val="22"/>
          <w:szCs w:val="22"/>
        </w:rPr>
        <w:t>and staff suggest this should be the subject of a condition that allows for a final staff review.</w:t>
      </w:r>
      <w:r>
        <w:rPr>
          <w:sz w:val="22"/>
          <w:szCs w:val="22"/>
        </w:rPr>
        <w:t xml:space="preserve">  The Site Plan ordinance specifies that these should be at the interior of the site and away from abutting residential properties and also be screened from view from any public street and adjacent sites by structure walls, evergreen landscaping, fencing etc</w:t>
      </w:r>
    </w:p>
    <w:p w14:paraId="6DFB273B" w14:textId="77777777" w:rsidR="00693AF5" w:rsidRPr="003D2752" w:rsidRDefault="00693AF5" w:rsidP="00C81BA3">
      <w:pPr>
        <w:widowControl/>
        <w:autoSpaceDE/>
        <w:autoSpaceDN/>
        <w:adjustRightInd/>
        <w:ind w:left="720"/>
        <w:rPr>
          <w:sz w:val="16"/>
          <w:szCs w:val="16"/>
        </w:rPr>
      </w:pPr>
    </w:p>
    <w:p w14:paraId="571CF958" w14:textId="77777777" w:rsidR="00693AF5" w:rsidRPr="00F664F2" w:rsidRDefault="00693AF5" w:rsidP="00C81BA3">
      <w:pPr>
        <w:widowControl/>
        <w:numPr>
          <w:ilvl w:val="0"/>
          <w:numId w:val="4"/>
        </w:numPr>
        <w:autoSpaceDE/>
        <w:autoSpaceDN/>
        <w:adjustRightInd/>
        <w:rPr>
          <w:i/>
          <w:sz w:val="22"/>
          <w:szCs w:val="22"/>
        </w:rPr>
      </w:pPr>
      <w:r w:rsidRPr="00F664F2">
        <w:rPr>
          <w:i/>
          <w:sz w:val="22"/>
          <w:szCs w:val="22"/>
        </w:rPr>
        <w:t>Signage and Wayfinding</w:t>
      </w:r>
    </w:p>
    <w:p w14:paraId="0D9688DA" w14:textId="77777777" w:rsidR="00693AF5" w:rsidRPr="00F664F2" w:rsidRDefault="00693AF5" w:rsidP="00C81BA3">
      <w:pPr>
        <w:widowControl/>
        <w:autoSpaceDE/>
        <w:autoSpaceDN/>
        <w:adjustRightInd/>
        <w:ind w:left="720"/>
        <w:rPr>
          <w:sz w:val="22"/>
          <w:szCs w:val="22"/>
        </w:rPr>
      </w:pPr>
      <w:r w:rsidRPr="003D2752">
        <w:rPr>
          <w:sz w:val="22"/>
          <w:szCs w:val="22"/>
        </w:rPr>
        <w:t>No signage or wayfinding is proposed at this time.</w:t>
      </w:r>
      <w:r w:rsidRPr="00F664F2">
        <w:rPr>
          <w:sz w:val="22"/>
          <w:szCs w:val="22"/>
        </w:rPr>
        <w:t xml:space="preserve">  </w:t>
      </w:r>
    </w:p>
    <w:p w14:paraId="630CCB8A" w14:textId="77777777" w:rsidR="00693AF5" w:rsidRPr="00F664F2" w:rsidRDefault="00693AF5" w:rsidP="00C81BA3">
      <w:pPr>
        <w:widowControl/>
        <w:autoSpaceDE/>
        <w:autoSpaceDN/>
        <w:adjustRightInd/>
        <w:ind w:left="720"/>
        <w:rPr>
          <w:i/>
          <w:sz w:val="22"/>
          <w:szCs w:val="22"/>
        </w:rPr>
      </w:pPr>
    </w:p>
    <w:p w14:paraId="7CE95DBF" w14:textId="77777777" w:rsidR="00693AF5" w:rsidRPr="00F664F2" w:rsidRDefault="00693AF5" w:rsidP="00C81BA3">
      <w:pPr>
        <w:widowControl/>
        <w:numPr>
          <w:ilvl w:val="0"/>
          <w:numId w:val="4"/>
        </w:numPr>
        <w:autoSpaceDE/>
        <w:autoSpaceDN/>
        <w:adjustRightInd/>
        <w:ind w:right="414"/>
        <w:rPr>
          <w:i/>
          <w:sz w:val="22"/>
          <w:szCs w:val="22"/>
        </w:rPr>
      </w:pPr>
      <w:r w:rsidRPr="00F664F2">
        <w:rPr>
          <w:i/>
          <w:sz w:val="22"/>
          <w:szCs w:val="22"/>
        </w:rPr>
        <w:t>Zoning-Related Design Standards</w:t>
      </w:r>
    </w:p>
    <w:p w14:paraId="3D729AFB" w14:textId="4C62B27F" w:rsidR="00F664F2" w:rsidRPr="00D70C00" w:rsidRDefault="00F664F2" w:rsidP="00C81BA3">
      <w:pPr>
        <w:pStyle w:val="ListParagraph"/>
        <w:numPr>
          <w:ilvl w:val="3"/>
          <w:numId w:val="26"/>
        </w:numPr>
        <w:spacing w:after="0" w:line="240" w:lineRule="auto"/>
        <w:ind w:left="994" w:hanging="274"/>
        <w:jc w:val="both"/>
        <w:rPr>
          <w:rFonts w:ascii="Times New Roman" w:hAnsi="Times New Roman"/>
          <w:sz w:val="16"/>
          <w:szCs w:val="16"/>
          <w:u w:val="single"/>
        </w:rPr>
      </w:pPr>
      <w:r w:rsidRPr="00D70C00">
        <w:rPr>
          <w:rFonts w:ascii="Times New Roman" w:hAnsi="Times New Roman"/>
          <w:u w:val="single"/>
        </w:rPr>
        <w:t xml:space="preserve">R-6 Infill Development Design Principles and Standards </w:t>
      </w:r>
    </w:p>
    <w:p w14:paraId="125C9415" w14:textId="77777777" w:rsidR="003D2752" w:rsidRDefault="00F664F2" w:rsidP="00C81BA3">
      <w:pPr>
        <w:ind w:left="720"/>
        <w:rPr>
          <w:sz w:val="22"/>
          <w:szCs w:val="22"/>
        </w:rPr>
      </w:pPr>
      <w:r w:rsidRPr="00F664F2">
        <w:rPr>
          <w:sz w:val="22"/>
          <w:szCs w:val="22"/>
        </w:rPr>
        <w:t>The applicant has submitted a narrative outlining how the proposed design addresses the R-6 design standards (</w:t>
      </w:r>
      <w:r w:rsidRPr="00F664F2">
        <w:rPr>
          <w:sz w:val="22"/>
          <w:szCs w:val="22"/>
          <w:u w:val="single"/>
        </w:rPr>
        <w:t>Attachment L</w:t>
      </w:r>
      <w:r w:rsidRPr="00F664F2">
        <w:rPr>
          <w:sz w:val="22"/>
          <w:szCs w:val="22"/>
        </w:rPr>
        <w:t xml:space="preserve">).  Staff reviewed the applicant’s </w:t>
      </w:r>
      <w:r w:rsidR="003D2752">
        <w:rPr>
          <w:sz w:val="22"/>
          <w:szCs w:val="22"/>
        </w:rPr>
        <w:t xml:space="preserve">final </w:t>
      </w:r>
      <w:r w:rsidRPr="00F664F2">
        <w:rPr>
          <w:sz w:val="22"/>
          <w:szCs w:val="22"/>
        </w:rPr>
        <w:t xml:space="preserve">submitted plans and </w:t>
      </w:r>
      <w:r w:rsidR="003D2752">
        <w:rPr>
          <w:sz w:val="22"/>
          <w:szCs w:val="22"/>
        </w:rPr>
        <w:t>the final Design Review comments are in</w:t>
      </w:r>
      <w:r w:rsidRPr="00F664F2">
        <w:rPr>
          <w:sz w:val="22"/>
          <w:szCs w:val="22"/>
        </w:rPr>
        <w:t xml:space="preserve"> </w:t>
      </w:r>
      <w:r w:rsidRPr="00F664F2">
        <w:rPr>
          <w:sz w:val="22"/>
          <w:szCs w:val="22"/>
          <w:u w:val="single"/>
        </w:rPr>
        <w:t>Attachment 4.</w:t>
      </w:r>
      <w:r w:rsidRPr="00F664F2">
        <w:rPr>
          <w:sz w:val="22"/>
          <w:szCs w:val="22"/>
        </w:rPr>
        <w:t xml:space="preserve">  </w:t>
      </w:r>
    </w:p>
    <w:p w14:paraId="62E46CFE" w14:textId="77777777" w:rsidR="003D2752" w:rsidRPr="003D2752" w:rsidRDefault="003D2752" w:rsidP="00C81BA3">
      <w:pPr>
        <w:ind w:left="720"/>
        <w:rPr>
          <w:sz w:val="16"/>
          <w:szCs w:val="16"/>
        </w:rPr>
      </w:pPr>
    </w:p>
    <w:p w14:paraId="48A501CF" w14:textId="2B1C3215" w:rsidR="00D70C00" w:rsidRDefault="003D2752" w:rsidP="00C81BA3">
      <w:pPr>
        <w:ind w:left="720"/>
        <w:rPr>
          <w:sz w:val="22"/>
          <w:szCs w:val="22"/>
        </w:rPr>
      </w:pPr>
      <w:r>
        <w:rPr>
          <w:sz w:val="22"/>
          <w:szCs w:val="22"/>
        </w:rPr>
        <w:t xml:space="preserve">The applicant has addressed all of the previous design concerns except for the design of the entrances, where </w:t>
      </w:r>
      <w:r w:rsidR="00D70C00">
        <w:rPr>
          <w:sz w:val="22"/>
          <w:szCs w:val="22"/>
        </w:rPr>
        <w:t>the comment is (</w:t>
      </w:r>
      <w:r w:rsidR="00D70C00" w:rsidRPr="00D70C00">
        <w:rPr>
          <w:sz w:val="22"/>
          <w:szCs w:val="22"/>
          <w:u w:val="single"/>
        </w:rPr>
        <w:t>Attachment 4</w:t>
      </w:r>
      <w:r w:rsidR="00D70C00">
        <w:rPr>
          <w:sz w:val="22"/>
          <w:szCs w:val="22"/>
        </w:rPr>
        <w:t>):</w:t>
      </w:r>
    </w:p>
    <w:p w14:paraId="069602C0" w14:textId="77777777" w:rsidR="00D70C00" w:rsidRPr="00D70C00" w:rsidRDefault="00D70C00" w:rsidP="00C81BA3">
      <w:pPr>
        <w:ind w:left="720"/>
        <w:rPr>
          <w:sz w:val="16"/>
          <w:szCs w:val="16"/>
        </w:rPr>
      </w:pPr>
    </w:p>
    <w:p w14:paraId="07BA420C" w14:textId="77777777" w:rsidR="00D70C00" w:rsidRPr="00D70C00" w:rsidRDefault="00D70C00" w:rsidP="00C81BA3">
      <w:pPr>
        <w:widowControl/>
        <w:autoSpaceDE/>
        <w:autoSpaceDN/>
        <w:adjustRightInd/>
        <w:ind w:left="1080"/>
        <w:rPr>
          <w:bCs/>
          <w:i/>
          <w:sz w:val="22"/>
          <w:szCs w:val="22"/>
        </w:rPr>
      </w:pPr>
      <w:r w:rsidRPr="00D70C00">
        <w:rPr>
          <w:b/>
          <w:bCs/>
          <w:i/>
          <w:sz w:val="22"/>
          <w:szCs w:val="22"/>
        </w:rPr>
        <w:t xml:space="preserve">F-6 Main Entries: </w:t>
      </w:r>
      <w:r w:rsidRPr="00D70C00">
        <w:rPr>
          <w:bCs/>
          <w:i/>
          <w:sz w:val="22"/>
          <w:szCs w:val="22"/>
        </w:rPr>
        <w:t>The main entry is not adequately emphasized.  A side entry requires indication at the street – improve the visibility of this main entrance with elements such as an extended canopy or porch toward the sidewalk.  If the Waterville Street entry is to be considered the main entry, then additional emphasis should be created whether with a canopy, lighting, building signage or other method.</w:t>
      </w:r>
    </w:p>
    <w:p w14:paraId="29FB0402" w14:textId="77777777" w:rsidR="00D70C00" w:rsidRPr="00D70C00" w:rsidRDefault="00D70C00" w:rsidP="00C81BA3">
      <w:pPr>
        <w:ind w:left="720"/>
        <w:rPr>
          <w:sz w:val="16"/>
          <w:szCs w:val="16"/>
        </w:rPr>
      </w:pPr>
    </w:p>
    <w:p w14:paraId="368D2C66" w14:textId="77777777" w:rsidR="00D70C00" w:rsidRDefault="00D70C00" w:rsidP="00C81BA3">
      <w:pPr>
        <w:ind w:left="720"/>
        <w:rPr>
          <w:sz w:val="22"/>
          <w:szCs w:val="22"/>
        </w:rPr>
      </w:pPr>
      <w:r>
        <w:rPr>
          <w:sz w:val="22"/>
          <w:szCs w:val="22"/>
        </w:rPr>
        <w:t>The suggested condition of approval requests that</w:t>
      </w:r>
      <w:r w:rsidRPr="00D70C00">
        <w:rPr>
          <w:sz w:val="22"/>
          <w:szCs w:val="22"/>
        </w:rPr>
        <w:t xml:space="preserve"> the applicant confirm which entrance is the main entrance and revise this main entrance to meet the R6 Design standards as outlined in the Design Review comment</w:t>
      </w:r>
      <w:r>
        <w:rPr>
          <w:sz w:val="22"/>
          <w:szCs w:val="22"/>
        </w:rPr>
        <w:t>.</w:t>
      </w:r>
    </w:p>
    <w:p w14:paraId="5D92AA0E" w14:textId="77777777" w:rsidR="00D70C00" w:rsidRPr="00D70C00" w:rsidRDefault="00D70C00" w:rsidP="00C81BA3">
      <w:pPr>
        <w:ind w:left="720"/>
        <w:rPr>
          <w:sz w:val="16"/>
          <w:szCs w:val="16"/>
        </w:rPr>
      </w:pPr>
    </w:p>
    <w:p w14:paraId="1DA641A9" w14:textId="77777777" w:rsidR="007714F1" w:rsidRPr="00F664F2" w:rsidRDefault="007714F1" w:rsidP="00C81BA3">
      <w:pPr>
        <w:ind w:left="720"/>
        <w:jc w:val="both"/>
        <w:rPr>
          <w:sz w:val="22"/>
          <w:szCs w:val="22"/>
        </w:rPr>
      </w:pPr>
      <w:r w:rsidRPr="00F664F2">
        <w:rPr>
          <w:sz w:val="22"/>
          <w:szCs w:val="22"/>
        </w:rPr>
        <w:t xml:space="preserve">2.  </w:t>
      </w:r>
      <w:r w:rsidRPr="00F664F2">
        <w:rPr>
          <w:sz w:val="22"/>
          <w:szCs w:val="22"/>
          <w:u w:val="single"/>
        </w:rPr>
        <w:t xml:space="preserve">Multi-family and Other Housing Types Design Standards  </w:t>
      </w:r>
    </w:p>
    <w:p w14:paraId="217C92C8" w14:textId="77777777" w:rsidR="007714F1" w:rsidRPr="00F664F2" w:rsidRDefault="007714F1" w:rsidP="00C81BA3">
      <w:pPr>
        <w:ind w:left="720"/>
        <w:rPr>
          <w:sz w:val="22"/>
          <w:szCs w:val="22"/>
        </w:rPr>
      </w:pPr>
      <w:r w:rsidRPr="00F664F2">
        <w:rPr>
          <w:sz w:val="22"/>
          <w:szCs w:val="22"/>
        </w:rPr>
        <w:t>In addition, there are design standards that apply to all multifamily development including this proposal.  These are more general standards that include design standards as well as several other standards as listed below with staff comments.</w:t>
      </w:r>
    </w:p>
    <w:p w14:paraId="4317BF33" w14:textId="77777777" w:rsidR="007714F1" w:rsidRPr="00F664F2" w:rsidRDefault="007714F1" w:rsidP="00C81BA3">
      <w:pPr>
        <w:ind w:left="720"/>
        <w:rPr>
          <w:sz w:val="22"/>
          <w:szCs w:val="22"/>
        </w:rPr>
      </w:pPr>
    </w:p>
    <w:p w14:paraId="010ED861" w14:textId="77777777" w:rsidR="007714F1" w:rsidRPr="00F664F2" w:rsidRDefault="007714F1" w:rsidP="00C81BA3">
      <w:pPr>
        <w:tabs>
          <w:tab w:val="left" w:pos="450"/>
          <w:tab w:val="left" w:pos="810"/>
        </w:tabs>
        <w:ind w:left="720"/>
        <w:rPr>
          <w:b/>
          <w:bCs/>
          <w:i/>
          <w:sz w:val="22"/>
          <w:szCs w:val="22"/>
        </w:rPr>
      </w:pPr>
      <w:r w:rsidRPr="00F664F2">
        <w:rPr>
          <w:i/>
          <w:sz w:val="22"/>
          <w:szCs w:val="22"/>
        </w:rPr>
        <w:t xml:space="preserve">(i) </w:t>
      </w:r>
      <w:r w:rsidRPr="00F664F2">
        <w:rPr>
          <w:b/>
          <w:bCs/>
          <w:i/>
          <w:sz w:val="22"/>
          <w:szCs w:val="22"/>
        </w:rPr>
        <w:t>TWO-FAMILY, SPECIAL NEEDS INDEPENDENT LIVING UNITS, MULTIPLE-FAMILY, LODGING HOUSES, BED  AND BREAKFASTS, AND EMERGENCY SHELTERS:</w:t>
      </w:r>
    </w:p>
    <w:p w14:paraId="318FB457" w14:textId="77777777" w:rsidR="007714F1" w:rsidRPr="00F664F2" w:rsidRDefault="007714F1" w:rsidP="00C81BA3">
      <w:pPr>
        <w:ind w:left="1170"/>
        <w:rPr>
          <w:i/>
          <w:sz w:val="22"/>
          <w:szCs w:val="22"/>
        </w:rPr>
      </w:pPr>
      <w:r w:rsidRPr="00F664F2">
        <w:rPr>
          <w:i/>
          <w:sz w:val="22"/>
          <w:szCs w:val="22"/>
        </w:rPr>
        <w:t xml:space="preserve">(1) </w:t>
      </w:r>
      <w:r w:rsidRPr="00F664F2">
        <w:rPr>
          <w:b/>
          <w:bCs/>
          <w:i/>
          <w:sz w:val="22"/>
          <w:szCs w:val="22"/>
        </w:rPr>
        <w:t xml:space="preserve">STANDARDS. </w:t>
      </w:r>
      <w:r w:rsidRPr="00F664F2">
        <w:rPr>
          <w:i/>
          <w:sz w:val="22"/>
          <w:szCs w:val="22"/>
        </w:rPr>
        <w:t>Two-family, special needs independent living units, multiple-family, lodging houses, bed and breakfasts, and emergency shelters shall meet the following standards:</w:t>
      </w:r>
    </w:p>
    <w:p w14:paraId="710642CC" w14:textId="77777777" w:rsidR="007714F1" w:rsidRPr="00D70C00" w:rsidRDefault="007714F1" w:rsidP="00C81BA3">
      <w:pPr>
        <w:ind w:left="1170"/>
        <w:rPr>
          <w:i/>
          <w:sz w:val="16"/>
          <w:szCs w:val="16"/>
        </w:rPr>
      </w:pPr>
    </w:p>
    <w:p w14:paraId="183D859C" w14:textId="77777777" w:rsidR="007714F1" w:rsidRPr="00F664F2" w:rsidRDefault="007714F1" w:rsidP="00C81BA3">
      <w:pPr>
        <w:ind w:left="1170"/>
        <w:rPr>
          <w:i/>
          <w:sz w:val="22"/>
          <w:szCs w:val="22"/>
        </w:rPr>
      </w:pPr>
      <w:r w:rsidRPr="00F664F2">
        <w:rPr>
          <w:i/>
          <w:sz w:val="22"/>
          <w:szCs w:val="22"/>
        </w:rPr>
        <w:t>a. Proposed structures and related site improvements shall meet the following standards:</w:t>
      </w:r>
    </w:p>
    <w:p w14:paraId="00D23269" w14:textId="77777777" w:rsidR="007714F1" w:rsidRPr="00F664F2" w:rsidRDefault="007714F1" w:rsidP="00C81BA3">
      <w:pPr>
        <w:ind w:left="1800" w:hanging="360"/>
        <w:rPr>
          <w:i/>
          <w:sz w:val="22"/>
          <w:szCs w:val="22"/>
        </w:rPr>
      </w:pPr>
      <w:r w:rsidRPr="00F664F2">
        <w:rPr>
          <w:i/>
          <w:sz w:val="22"/>
          <w:szCs w:val="22"/>
        </w:rPr>
        <w:t>1.   The exterior design of the proposed structures, including architectural style, facade materials, roof pitch, building form and height, window pattern and spacing, porches and entryways, cornerboard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14:paraId="1AE4A3F7" w14:textId="77777777" w:rsidR="007714F1" w:rsidRPr="00D70C00" w:rsidRDefault="007714F1" w:rsidP="00C81BA3">
      <w:pPr>
        <w:rPr>
          <w:sz w:val="16"/>
          <w:szCs w:val="16"/>
        </w:rPr>
      </w:pPr>
    </w:p>
    <w:p w14:paraId="5072E896" w14:textId="77777777" w:rsidR="007714F1" w:rsidRPr="00F664F2" w:rsidRDefault="007714F1" w:rsidP="00C81BA3">
      <w:pPr>
        <w:ind w:left="1800" w:hanging="360"/>
        <w:rPr>
          <w:i/>
          <w:sz w:val="22"/>
          <w:szCs w:val="22"/>
        </w:rPr>
      </w:pPr>
      <w:r w:rsidRPr="00F664F2">
        <w:rPr>
          <w:i/>
          <w:sz w:val="22"/>
          <w:szCs w:val="22"/>
        </w:rPr>
        <w:t>2.</w:t>
      </w:r>
      <w:r w:rsidRPr="00F664F2">
        <w:rPr>
          <w:i/>
          <w:sz w:val="22"/>
          <w:szCs w:val="22"/>
        </w:rPr>
        <w:tab/>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14:paraId="6351AE20" w14:textId="77777777" w:rsidR="007714F1" w:rsidRPr="00D70C00" w:rsidRDefault="007714F1" w:rsidP="00C81BA3">
      <w:pPr>
        <w:pStyle w:val="ListParagraph"/>
        <w:tabs>
          <w:tab w:val="left" w:pos="2070"/>
        </w:tabs>
        <w:autoSpaceDE w:val="0"/>
        <w:autoSpaceDN w:val="0"/>
        <w:adjustRightInd w:val="0"/>
        <w:spacing w:after="0" w:line="240" w:lineRule="auto"/>
        <w:ind w:left="1710"/>
        <w:rPr>
          <w:rFonts w:ascii="Times New Roman" w:hAnsi="Times New Roman"/>
          <w:sz w:val="16"/>
          <w:szCs w:val="16"/>
        </w:rPr>
      </w:pPr>
    </w:p>
    <w:p w14:paraId="4F91EBDF" w14:textId="4A1A0179" w:rsidR="007714F1" w:rsidRPr="00F664F2" w:rsidRDefault="007714F1" w:rsidP="00C81BA3">
      <w:pPr>
        <w:ind w:left="810"/>
        <w:rPr>
          <w:sz w:val="22"/>
          <w:szCs w:val="22"/>
        </w:rPr>
      </w:pPr>
      <w:r w:rsidRPr="00F664F2">
        <w:rPr>
          <w:sz w:val="22"/>
          <w:szCs w:val="22"/>
        </w:rPr>
        <w:t xml:space="preserve">Staff comment:   The proposals have been evaluated in the context of the R-6 Design Standards (above) which cover the design elements mentioned in standards 1 and 2 in greater detail (7 pages of specific standards).  Please refer to the Design Review comments in </w:t>
      </w:r>
      <w:r w:rsidRPr="00F664F2">
        <w:rPr>
          <w:sz w:val="22"/>
          <w:szCs w:val="22"/>
          <w:u w:val="single"/>
        </w:rPr>
        <w:t>Attachment 4.</w:t>
      </w:r>
      <w:r w:rsidRPr="00F664F2">
        <w:rPr>
          <w:sz w:val="22"/>
          <w:szCs w:val="22"/>
        </w:rPr>
        <w:t xml:space="preserve"> </w:t>
      </w:r>
    </w:p>
    <w:p w14:paraId="2C12B995" w14:textId="77777777" w:rsidR="007714F1" w:rsidRPr="00D70C00" w:rsidRDefault="007714F1" w:rsidP="00C81BA3">
      <w:pPr>
        <w:ind w:left="1710"/>
        <w:rPr>
          <w:sz w:val="16"/>
          <w:szCs w:val="16"/>
        </w:rPr>
      </w:pPr>
    </w:p>
    <w:p w14:paraId="65664E5C" w14:textId="77777777" w:rsidR="007714F1" w:rsidRPr="00F664F2" w:rsidRDefault="007714F1" w:rsidP="00C81BA3">
      <w:pPr>
        <w:ind w:left="1800" w:hanging="360"/>
        <w:rPr>
          <w:i/>
          <w:sz w:val="22"/>
          <w:szCs w:val="22"/>
        </w:rPr>
      </w:pPr>
      <w:r w:rsidRPr="00F664F2">
        <w:rPr>
          <w:i/>
          <w:sz w:val="22"/>
          <w:szCs w:val="22"/>
        </w:rPr>
        <w:t xml:space="preserve">3.   Open space on the site for all two-family, special needs independent living unit, bed and breakfast and multiple-family development shall be integrated into the development site. Such open space in a special needs independent living unit or a multiple-family development shall be designed to complement and enhance the building form and development proposed on the site. Open space </w:t>
      </w:r>
      <w:r w:rsidRPr="00F664F2">
        <w:rPr>
          <w:i/>
          <w:sz w:val="22"/>
          <w:szCs w:val="22"/>
        </w:rPr>
        <w:lastRenderedPageBreak/>
        <w:t>functions may include but are not limited to buffers and screening from streets and neighboring properties, yard space for residents, play areas, and planting strips along the perimeter of proposed buildings;</w:t>
      </w:r>
    </w:p>
    <w:p w14:paraId="20D91955" w14:textId="77777777" w:rsidR="007714F1" w:rsidRPr="00D70C00" w:rsidRDefault="007714F1" w:rsidP="00C81BA3">
      <w:pPr>
        <w:rPr>
          <w:sz w:val="16"/>
          <w:szCs w:val="16"/>
        </w:rPr>
      </w:pPr>
    </w:p>
    <w:p w14:paraId="43AD99A9" w14:textId="49F338AE" w:rsidR="007714F1" w:rsidRPr="00F664F2" w:rsidRDefault="007714F1" w:rsidP="00C81BA3">
      <w:pPr>
        <w:ind w:left="720"/>
        <w:rPr>
          <w:sz w:val="22"/>
          <w:szCs w:val="22"/>
        </w:rPr>
      </w:pPr>
      <w:r w:rsidRPr="00F664F2">
        <w:rPr>
          <w:sz w:val="22"/>
          <w:szCs w:val="22"/>
        </w:rPr>
        <w:t>Staff comment:   Three of the 4 new units will have balconies and the</w:t>
      </w:r>
      <w:r w:rsidR="00D70C00">
        <w:rPr>
          <w:sz w:val="22"/>
          <w:szCs w:val="22"/>
        </w:rPr>
        <w:t xml:space="preserve"> fourth unit has direct access to a</w:t>
      </w:r>
      <w:r w:rsidRPr="00F664F2">
        <w:rPr>
          <w:sz w:val="22"/>
          <w:szCs w:val="22"/>
        </w:rPr>
        <w:t xml:space="preserve"> patio to the rear of the building. </w:t>
      </w:r>
    </w:p>
    <w:p w14:paraId="75ECC2AE" w14:textId="77777777" w:rsidR="007714F1" w:rsidRPr="00D70C00" w:rsidRDefault="007714F1" w:rsidP="00C81BA3">
      <w:pPr>
        <w:ind w:left="720"/>
        <w:rPr>
          <w:sz w:val="16"/>
          <w:szCs w:val="16"/>
        </w:rPr>
      </w:pPr>
    </w:p>
    <w:p w14:paraId="16F588B2" w14:textId="77777777" w:rsidR="007714F1" w:rsidRPr="00F664F2" w:rsidRDefault="007714F1" w:rsidP="00C81BA3">
      <w:pPr>
        <w:ind w:left="1710" w:hanging="270"/>
        <w:rPr>
          <w:i/>
          <w:sz w:val="22"/>
          <w:szCs w:val="22"/>
        </w:rPr>
      </w:pPr>
      <w:r w:rsidRPr="00F664F2">
        <w:rPr>
          <w:i/>
          <w:sz w:val="22"/>
          <w:szCs w:val="22"/>
        </w:rPr>
        <w:t>4.  The design of proposed dwellings shall provide ample windows to enhance opportunities for sunlight and air in each dwelling in principal living areas and shall also provide sufficient storage areas;</w:t>
      </w:r>
    </w:p>
    <w:p w14:paraId="6489D553" w14:textId="77777777" w:rsidR="007714F1" w:rsidRPr="00D70C00" w:rsidRDefault="007714F1" w:rsidP="00C81BA3">
      <w:pPr>
        <w:ind w:left="1710"/>
        <w:rPr>
          <w:sz w:val="16"/>
          <w:szCs w:val="16"/>
        </w:rPr>
      </w:pPr>
    </w:p>
    <w:p w14:paraId="16C9C7FE" w14:textId="59F5D1F6" w:rsidR="007714F1" w:rsidRPr="00F664F2" w:rsidRDefault="007714F1" w:rsidP="00C81BA3">
      <w:pPr>
        <w:ind w:left="810"/>
        <w:rPr>
          <w:sz w:val="22"/>
          <w:szCs w:val="22"/>
        </w:rPr>
      </w:pPr>
      <w:r w:rsidRPr="00F664F2">
        <w:rPr>
          <w:sz w:val="22"/>
          <w:szCs w:val="22"/>
        </w:rPr>
        <w:t>Staff comment:   This standard appears to be met</w:t>
      </w:r>
      <w:r w:rsidR="00D70C00">
        <w:rPr>
          <w:sz w:val="22"/>
          <w:szCs w:val="22"/>
        </w:rPr>
        <w:t>.</w:t>
      </w:r>
    </w:p>
    <w:p w14:paraId="560A11E5" w14:textId="77777777" w:rsidR="007714F1" w:rsidRPr="00D70C00" w:rsidRDefault="007714F1" w:rsidP="00C81BA3">
      <w:pPr>
        <w:rPr>
          <w:sz w:val="16"/>
          <w:szCs w:val="16"/>
        </w:rPr>
      </w:pPr>
    </w:p>
    <w:p w14:paraId="5B5D67FD" w14:textId="77777777" w:rsidR="007714F1" w:rsidRPr="00F664F2" w:rsidRDefault="007714F1" w:rsidP="00C81BA3">
      <w:pPr>
        <w:ind w:left="1710" w:hanging="270"/>
        <w:rPr>
          <w:i/>
          <w:sz w:val="22"/>
          <w:szCs w:val="22"/>
        </w:rPr>
      </w:pPr>
      <w:r w:rsidRPr="00F664F2">
        <w:rPr>
          <w:i/>
          <w:sz w:val="22"/>
          <w:szCs w:val="22"/>
        </w:rPr>
        <w:t>5.  The scale and surface area of parking, driveways and paved areas are arranged and landscaped to properly screen vehicles from adjacent properties and streets;</w:t>
      </w:r>
    </w:p>
    <w:p w14:paraId="296B4109" w14:textId="77777777" w:rsidR="007714F1" w:rsidRPr="00D70C00" w:rsidRDefault="007714F1" w:rsidP="00C81BA3">
      <w:pPr>
        <w:ind w:left="1710"/>
        <w:rPr>
          <w:sz w:val="16"/>
          <w:szCs w:val="16"/>
        </w:rPr>
      </w:pPr>
    </w:p>
    <w:p w14:paraId="12AAADDF" w14:textId="77777777" w:rsidR="007714F1" w:rsidRPr="00F664F2" w:rsidRDefault="007714F1" w:rsidP="00C81BA3">
      <w:pPr>
        <w:ind w:firstLine="720"/>
        <w:rPr>
          <w:sz w:val="22"/>
          <w:szCs w:val="22"/>
        </w:rPr>
      </w:pPr>
      <w:r w:rsidRPr="00F664F2">
        <w:rPr>
          <w:sz w:val="22"/>
          <w:szCs w:val="22"/>
        </w:rPr>
        <w:t>Staff comment:   The parking is located underneath the units and therefore is screened.</w:t>
      </w:r>
    </w:p>
    <w:p w14:paraId="36FBCE3C" w14:textId="77777777" w:rsidR="007714F1" w:rsidRPr="00C81BA3" w:rsidRDefault="007714F1" w:rsidP="007714F1">
      <w:pPr>
        <w:rPr>
          <w:b/>
          <w:sz w:val="16"/>
          <w:szCs w:val="16"/>
        </w:rPr>
      </w:pPr>
    </w:p>
    <w:p w14:paraId="30692A04" w14:textId="3287EB96" w:rsidR="00693AF5" w:rsidRPr="00AB1AC7" w:rsidRDefault="00693AF5" w:rsidP="00693AF5">
      <w:pPr>
        <w:pStyle w:val="BodyTextIndent3"/>
        <w:spacing w:after="0"/>
        <w:ind w:left="0"/>
        <w:rPr>
          <w:sz w:val="22"/>
          <w:szCs w:val="22"/>
        </w:rPr>
      </w:pPr>
      <w:r w:rsidRPr="006F66DF">
        <w:rPr>
          <w:b/>
          <w:sz w:val="22"/>
          <w:szCs w:val="22"/>
        </w:rPr>
        <w:t>XII.</w:t>
      </w:r>
      <w:r w:rsidRPr="006F66DF">
        <w:rPr>
          <w:b/>
          <w:sz w:val="22"/>
          <w:szCs w:val="22"/>
        </w:rPr>
        <w:tab/>
      </w:r>
      <w:r w:rsidRPr="00AB1AC7">
        <w:rPr>
          <w:b/>
          <w:sz w:val="22"/>
          <w:szCs w:val="22"/>
        </w:rPr>
        <w:t>STAFF RECOMMENDATION</w:t>
      </w:r>
    </w:p>
    <w:p w14:paraId="4D7D95AC" w14:textId="00D6A866" w:rsidR="00693AF5" w:rsidRPr="00D70C00" w:rsidRDefault="00693AF5" w:rsidP="00693AF5">
      <w:pPr>
        <w:rPr>
          <w:color w:val="000000"/>
          <w:sz w:val="22"/>
          <w:szCs w:val="22"/>
        </w:rPr>
      </w:pPr>
      <w:r w:rsidRPr="00D70C00">
        <w:rPr>
          <w:color w:val="000000"/>
          <w:sz w:val="22"/>
          <w:szCs w:val="22"/>
        </w:rPr>
        <w:t xml:space="preserve">Subject to the proposed motions and conditions of approval listed below, Planning Division staff recommends that the planning board approve the proposed </w:t>
      </w:r>
      <w:r w:rsidR="00D70C00">
        <w:rPr>
          <w:color w:val="000000"/>
          <w:sz w:val="22"/>
          <w:szCs w:val="22"/>
        </w:rPr>
        <w:t>4</w:t>
      </w:r>
      <w:r w:rsidRPr="00D70C00">
        <w:rPr>
          <w:color w:val="000000"/>
          <w:sz w:val="22"/>
          <w:szCs w:val="22"/>
        </w:rPr>
        <w:t xml:space="preserve">-unit condominium development at </w:t>
      </w:r>
      <w:r w:rsidR="00D70C00">
        <w:rPr>
          <w:color w:val="000000"/>
          <w:sz w:val="22"/>
          <w:szCs w:val="22"/>
        </w:rPr>
        <w:t>31 Fore</w:t>
      </w:r>
      <w:r w:rsidRPr="00D70C00">
        <w:rPr>
          <w:color w:val="000000"/>
          <w:sz w:val="22"/>
          <w:szCs w:val="22"/>
        </w:rPr>
        <w:t xml:space="preserve"> Street. </w:t>
      </w:r>
    </w:p>
    <w:p w14:paraId="65E3C67E" w14:textId="77777777" w:rsidR="00693AF5" w:rsidRPr="00C81BA3" w:rsidRDefault="00693AF5" w:rsidP="00693AF5">
      <w:pPr>
        <w:rPr>
          <w:sz w:val="16"/>
          <w:szCs w:val="16"/>
        </w:rPr>
      </w:pPr>
    </w:p>
    <w:p w14:paraId="6E42B5E6" w14:textId="56F8BB7E" w:rsidR="00693AF5" w:rsidRDefault="00693AF5" w:rsidP="00693AF5">
      <w:pPr>
        <w:rPr>
          <w:b/>
          <w:sz w:val="22"/>
          <w:szCs w:val="22"/>
        </w:rPr>
      </w:pPr>
      <w:r w:rsidRPr="00F664F2">
        <w:rPr>
          <w:b/>
          <w:sz w:val="22"/>
          <w:szCs w:val="22"/>
        </w:rPr>
        <w:t>XI</w:t>
      </w:r>
      <w:r w:rsidR="00F8313C">
        <w:rPr>
          <w:b/>
          <w:sz w:val="22"/>
          <w:szCs w:val="22"/>
        </w:rPr>
        <w:t>II</w:t>
      </w:r>
      <w:r w:rsidRPr="00F664F2">
        <w:rPr>
          <w:b/>
          <w:sz w:val="22"/>
          <w:szCs w:val="22"/>
        </w:rPr>
        <w:t xml:space="preserve">. </w:t>
      </w:r>
      <w:r w:rsidRPr="00F664F2">
        <w:rPr>
          <w:b/>
          <w:sz w:val="22"/>
          <w:szCs w:val="22"/>
        </w:rPr>
        <w:tab/>
        <w:t>PROPOSED MOTIONS</w:t>
      </w:r>
    </w:p>
    <w:p w14:paraId="1B9A60E5" w14:textId="77777777" w:rsidR="00F664F2" w:rsidRPr="00C81BA3" w:rsidRDefault="00F664F2" w:rsidP="00693AF5">
      <w:pPr>
        <w:rPr>
          <w:b/>
          <w:sz w:val="16"/>
          <w:szCs w:val="16"/>
        </w:rPr>
      </w:pPr>
    </w:p>
    <w:p w14:paraId="10492880" w14:textId="77777777" w:rsidR="00693AF5" w:rsidRPr="00F664F2" w:rsidRDefault="00693AF5" w:rsidP="00C81BA3">
      <w:pPr>
        <w:pStyle w:val="ListParagraph"/>
        <w:numPr>
          <w:ilvl w:val="0"/>
          <w:numId w:val="9"/>
        </w:numPr>
        <w:tabs>
          <w:tab w:val="left" w:pos="-1152"/>
          <w:tab w:val="left" w:pos="720"/>
          <w:tab w:val="left" w:pos="1440"/>
          <w:tab w:val="left" w:pos="2160"/>
          <w:tab w:val="left" w:pos="2880"/>
          <w:tab w:val="left" w:pos="3600"/>
        </w:tabs>
        <w:spacing w:after="0" w:line="240" w:lineRule="auto"/>
        <w:contextualSpacing w:val="0"/>
        <w:rPr>
          <w:rFonts w:ascii="Times New Roman" w:hAnsi="Times New Roman"/>
        </w:rPr>
      </w:pPr>
      <w:r w:rsidRPr="00F664F2">
        <w:rPr>
          <w:rFonts w:ascii="Times New Roman" w:hAnsi="Times New Roman"/>
          <w:b/>
          <w:caps/>
        </w:rPr>
        <w:t>Waivers</w:t>
      </w:r>
      <w:r w:rsidRPr="00F664F2">
        <w:rPr>
          <w:rFonts w:ascii="Times New Roman" w:hAnsi="Times New Roman"/>
          <w:caps/>
        </w:rPr>
        <w:t xml:space="preserve"> </w:t>
      </w:r>
      <w:r w:rsidRPr="00F664F2">
        <w:rPr>
          <w:rFonts w:ascii="Times New Roman" w:hAnsi="Times New Roman"/>
          <w:smallCaps/>
        </w:rPr>
        <w:t xml:space="preserve">   </w:t>
      </w:r>
    </w:p>
    <w:p w14:paraId="61A3780F" w14:textId="3A4551B8" w:rsidR="00693AF5" w:rsidRPr="00F664F2" w:rsidRDefault="00693AF5" w:rsidP="00C81BA3">
      <w:pPr>
        <w:pStyle w:val="ListParagraph"/>
        <w:tabs>
          <w:tab w:val="left" w:pos="720"/>
        </w:tabs>
        <w:spacing w:after="0" w:line="240" w:lineRule="auto"/>
        <w:ind w:left="1080"/>
        <w:rPr>
          <w:rFonts w:ascii="Times New Roman" w:hAnsi="Times New Roman"/>
        </w:rPr>
      </w:pPr>
      <w:r w:rsidRPr="00F664F2">
        <w:rPr>
          <w:rFonts w:ascii="Times New Roman" w:hAnsi="Times New Roman"/>
        </w:rPr>
        <w:t xml:space="preserve">On the basis of the application, plans, reports and other information submitted by the applicant; findings and recommendations contained in the planning board report for the public hearing on </w:t>
      </w:r>
      <w:r w:rsidR="00F664F2">
        <w:rPr>
          <w:rFonts w:ascii="Times New Roman" w:hAnsi="Times New Roman"/>
        </w:rPr>
        <w:t xml:space="preserve">March 22, 2016 </w:t>
      </w:r>
      <w:r w:rsidRPr="00F664F2">
        <w:rPr>
          <w:rFonts w:ascii="Times New Roman" w:hAnsi="Times New Roman"/>
        </w:rPr>
        <w:t>for application 201</w:t>
      </w:r>
      <w:r w:rsidR="00F664F2">
        <w:rPr>
          <w:rFonts w:ascii="Times New Roman" w:hAnsi="Times New Roman"/>
        </w:rPr>
        <w:t>6</w:t>
      </w:r>
      <w:r w:rsidR="00E62C8E">
        <w:rPr>
          <w:rFonts w:ascii="Times New Roman" w:hAnsi="Times New Roman"/>
        </w:rPr>
        <w:t>-</w:t>
      </w:r>
      <w:r w:rsidR="00F664F2">
        <w:rPr>
          <w:rFonts w:ascii="Times New Roman" w:hAnsi="Times New Roman"/>
        </w:rPr>
        <w:t>005</w:t>
      </w:r>
      <w:r w:rsidRPr="00F664F2">
        <w:rPr>
          <w:rFonts w:ascii="Times New Roman" w:hAnsi="Times New Roman"/>
        </w:rPr>
        <w:t xml:space="preserve"> relevant to Portland’s technical and design standards and other regulations; and the testimony presented at the planning board hearing: </w:t>
      </w:r>
    </w:p>
    <w:p w14:paraId="5741D52E" w14:textId="77777777" w:rsidR="00693AF5" w:rsidRPr="00C81BA3" w:rsidRDefault="00693AF5" w:rsidP="00C81BA3">
      <w:pPr>
        <w:pStyle w:val="ListParagraph"/>
        <w:tabs>
          <w:tab w:val="left" w:pos="720"/>
        </w:tabs>
        <w:spacing w:after="0" w:line="240" w:lineRule="auto"/>
        <w:ind w:left="1080"/>
        <w:rPr>
          <w:rFonts w:ascii="Times New Roman" w:hAnsi="Times New Roman"/>
          <w:sz w:val="16"/>
          <w:szCs w:val="16"/>
        </w:rPr>
      </w:pPr>
    </w:p>
    <w:p w14:paraId="41E3E02E" w14:textId="77777777" w:rsidR="005357E9" w:rsidRPr="005357E9" w:rsidRDefault="00E62C8E" w:rsidP="00C81BA3">
      <w:pPr>
        <w:pStyle w:val="ListParagraph"/>
        <w:numPr>
          <w:ilvl w:val="0"/>
          <w:numId w:val="10"/>
        </w:numPr>
        <w:spacing w:after="0" w:line="240" w:lineRule="auto"/>
        <w:ind w:left="1440"/>
        <w:rPr>
          <w:rFonts w:ascii="Times New Roman" w:hAnsi="Times New Roman"/>
          <w:i/>
        </w:rPr>
      </w:pPr>
      <w:r w:rsidRPr="005357E9">
        <w:rPr>
          <w:rFonts w:ascii="Times New Roman" w:hAnsi="Times New Roman"/>
          <w:i/>
        </w:rPr>
        <w:t>Distance from corner</w:t>
      </w:r>
    </w:p>
    <w:p w14:paraId="08957A04" w14:textId="3879EEFA" w:rsidR="005357E9" w:rsidRPr="005357E9" w:rsidRDefault="005357E9" w:rsidP="00C81BA3">
      <w:pPr>
        <w:pStyle w:val="ListParagraph"/>
        <w:spacing w:after="0" w:line="240" w:lineRule="auto"/>
        <w:ind w:left="1440"/>
        <w:rPr>
          <w:rFonts w:ascii="Times New Roman" w:hAnsi="Times New Roman"/>
          <w:i/>
        </w:rPr>
      </w:pPr>
      <w:r w:rsidRPr="005357E9">
        <w:rPr>
          <w:rFonts w:ascii="Times New Roman" w:hAnsi="Times New Roman"/>
        </w:rPr>
        <w:t xml:space="preserve">The planning board </w:t>
      </w:r>
      <w:r w:rsidRPr="005357E9">
        <w:rPr>
          <w:rFonts w:ascii="Times New Roman" w:hAnsi="Times New Roman"/>
          <w:b/>
        </w:rPr>
        <w:t>finds/does not find</w:t>
      </w:r>
      <w:r w:rsidRPr="005357E9">
        <w:rPr>
          <w:rFonts w:ascii="Times New Roman" w:hAnsi="Times New Roman"/>
        </w:rPr>
        <w:t>, based upon the consulting tr</w:t>
      </w:r>
      <w:r w:rsidR="00D70C00">
        <w:rPr>
          <w:rFonts w:ascii="Times New Roman" w:hAnsi="Times New Roman"/>
        </w:rPr>
        <w:t>affic</w:t>
      </w:r>
      <w:r w:rsidRPr="005357E9">
        <w:rPr>
          <w:rFonts w:ascii="Times New Roman" w:hAnsi="Times New Roman"/>
        </w:rPr>
        <w:t xml:space="preserve"> engineer’s review</w:t>
      </w:r>
      <w:r w:rsidRPr="005357E9">
        <w:rPr>
          <w:rFonts w:ascii="Times New Roman" w:hAnsi="Times New Roman"/>
          <w:i/>
        </w:rPr>
        <w:t xml:space="preserve">, </w:t>
      </w:r>
      <w:r w:rsidRPr="005357E9">
        <w:rPr>
          <w:rFonts w:ascii="Times New Roman" w:hAnsi="Times New Roman"/>
        </w:rPr>
        <w:t xml:space="preserve">that extraordinary conditions exist or undue hardship may result from strict compliance with the </w:t>
      </w:r>
      <w:r w:rsidRPr="005357E9">
        <w:rPr>
          <w:rFonts w:ascii="Times New Roman" w:hAnsi="Times New Roman"/>
          <w:i/>
        </w:rPr>
        <w:t xml:space="preserve">Technical Manual </w:t>
      </w:r>
      <w:r w:rsidRPr="005357E9">
        <w:rPr>
          <w:rFonts w:ascii="Times New Roman" w:hAnsi="Times New Roman"/>
        </w:rPr>
        <w:t xml:space="preserve">standard </w:t>
      </w:r>
      <w:r w:rsidRPr="005357E9">
        <w:rPr>
          <w:rFonts w:ascii="Times New Roman" w:hAnsi="Times New Roman"/>
          <w:i/>
        </w:rPr>
        <w:t xml:space="preserve">(Section 1.14) </w:t>
      </w:r>
      <w:r w:rsidRPr="005357E9">
        <w:rPr>
          <w:rFonts w:ascii="Times New Roman" w:hAnsi="Times New Roman"/>
        </w:rPr>
        <w:t xml:space="preserve">which requires that aisle width for right-angle parking be 24 feet per </w:t>
      </w:r>
      <w:r w:rsidRPr="005357E9">
        <w:rPr>
          <w:rFonts w:ascii="Times New Roman" w:hAnsi="Times New Roman"/>
          <w:i/>
        </w:rPr>
        <w:t>Figure I-27</w:t>
      </w:r>
      <w:r w:rsidRPr="005357E9">
        <w:rPr>
          <w:rFonts w:ascii="Times New Roman" w:hAnsi="Times New Roman"/>
        </w:rPr>
        <w:t xml:space="preserve">, </w:t>
      </w:r>
      <w:r w:rsidRPr="005357E9">
        <w:rPr>
          <w:rFonts w:ascii="Times New Roman" w:hAnsi="Times New Roman"/>
          <w:spacing w:val="-1"/>
        </w:rPr>
        <w:t>t</w:t>
      </w:r>
      <w:r w:rsidRPr="005357E9">
        <w:rPr>
          <w:rFonts w:ascii="Times New Roman" w:hAnsi="Times New Roman"/>
        </w:rPr>
        <w:t>hat sub</w:t>
      </w:r>
      <w:r w:rsidRPr="005357E9">
        <w:rPr>
          <w:rFonts w:ascii="Times New Roman" w:hAnsi="Times New Roman"/>
          <w:spacing w:val="-2"/>
        </w:rPr>
        <w:t>s</w:t>
      </w:r>
      <w:r w:rsidRPr="005357E9">
        <w:rPr>
          <w:rFonts w:ascii="Times New Roman" w:hAnsi="Times New Roman"/>
          <w:spacing w:val="1"/>
        </w:rPr>
        <w:t>t</w:t>
      </w:r>
      <w:r w:rsidRPr="005357E9">
        <w:rPr>
          <w:rFonts w:ascii="Times New Roman" w:hAnsi="Times New Roman"/>
        </w:rPr>
        <w:t>a</w:t>
      </w:r>
      <w:r w:rsidRPr="005357E9">
        <w:rPr>
          <w:rFonts w:ascii="Times New Roman" w:hAnsi="Times New Roman"/>
          <w:spacing w:val="-2"/>
        </w:rPr>
        <w:t>n</w:t>
      </w:r>
      <w:r w:rsidRPr="005357E9">
        <w:rPr>
          <w:rFonts w:ascii="Times New Roman" w:hAnsi="Times New Roman"/>
          <w:spacing w:val="1"/>
        </w:rPr>
        <w:t>ti</w:t>
      </w:r>
      <w:r w:rsidRPr="005357E9">
        <w:rPr>
          <w:rFonts w:ascii="Times New Roman" w:hAnsi="Times New Roman"/>
          <w:spacing w:val="-2"/>
        </w:rPr>
        <w:t>a</w:t>
      </w:r>
      <w:r w:rsidRPr="005357E9">
        <w:rPr>
          <w:rFonts w:ascii="Times New Roman" w:hAnsi="Times New Roman"/>
        </w:rPr>
        <w:t>l</w:t>
      </w:r>
      <w:r w:rsidRPr="005357E9">
        <w:rPr>
          <w:rFonts w:ascii="Times New Roman" w:hAnsi="Times New Roman"/>
          <w:spacing w:val="-1"/>
        </w:rPr>
        <w:t xml:space="preserve"> </w:t>
      </w:r>
      <w:r w:rsidRPr="005357E9">
        <w:rPr>
          <w:rFonts w:ascii="Times New Roman" w:hAnsi="Times New Roman"/>
          <w:spacing w:val="1"/>
        </w:rPr>
        <w:t>j</w:t>
      </w:r>
      <w:r w:rsidRPr="005357E9">
        <w:rPr>
          <w:rFonts w:ascii="Times New Roman" w:hAnsi="Times New Roman"/>
        </w:rPr>
        <w:t>u</w:t>
      </w:r>
      <w:r w:rsidRPr="005357E9">
        <w:rPr>
          <w:rFonts w:ascii="Times New Roman" w:hAnsi="Times New Roman"/>
          <w:spacing w:val="-2"/>
        </w:rPr>
        <w:t>s</w:t>
      </w:r>
      <w:r w:rsidRPr="005357E9">
        <w:rPr>
          <w:rFonts w:ascii="Times New Roman" w:hAnsi="Times New Roman"/>
          <w:spacing w:val="1"/>
        </w:rPr>
        <w:t>ti</w:t>
      </w:r>
      <w:r w:rsidRPr="005357E9">
        <w:rPr>
          <w:rFonts w:ascii="Times New Roman" w:hAnsi="Times New Roman"/>
          <w:spacing w:val="-2"/>
        </w:rPr>
        <w:t>c</w:t>
      </w:r>
      <w:r w:rsidRPr="005357E9">
        <w:rPr>
          <w:rFonts w:ascii="Times New Roman" w:hAnsi="Times New Roman"/>
        </w:rPr>
        <w:t>e</w:t>
      </w:r>
      <w:r w:rsidRPr="005357E9">
        <w:rPr>
          <w:rFonts w:ascii="Times New Roman" w:hAnsi="Times New Roman"/>
          <w:spacing w:val="1"/>
        </w:rPr>
        <w:t xml:space="preserve"> </w:t>
      </w:r>
      <w:r w:rsidRPr="005357E9">
        <w:rPr>
          <w:rFonts w:ascii="Times New Roman" w:hAnsi="Times New Roman"/>
        </w:rPr>
        <w:t>and</w:t>
      </w:r>
      <w:r w:rsidRPr="005357E9">
        <w:rPr>
          <w:rFonts w:ascii="Times New Roman" w:hAnsi="Times New Roman"/>
          <w:spacing w:val="-2"/>
        </w:rPr>
        <w:t xml:space="preserve"> </w:t>
      </w:r>
      <w:r w:rsidRPr="005357E9">
        <w:rPr>
          <w:rFonts w:ascii="Times New Roman" w:hAnsi="Times New Roman"/>
          <w:spacing w:val="1"/>
        </w:rPr>
        <w:t>t</w:t>
      </w:r>
      <w:r w:rsidRPr="005357E9">
        <w:rPr>
          <w:rFonts w:ascii="Times New Roman" w:hAnsi="Times New Roman"/>
        </w:rPr>
        <w:t>he</w:t>
      </w:r>
      <w:r w:rsidRPr="005357E9">
        <w:rPr>
          <w:rFonts w:ascii="Times New Roman" w:hAnsi="Times New Roman"/>
          <w:spacing w:val="-2"/>
        </w:rPr>
        <w:t xml:space="preserve"> p</w:t>
      </w:r>
      <w:r w:rsidRPr="005357E9">
        <w:rPr>
          <w:rFonts w:ascii="Times New Roman" w:hAnsi="Times New Roman"/>
        </w:rPr>
        <w:t>ub</w:t>
      </w:r>
      <w:r w:rsidRPr="005357E9">
        <w:rPr>
          <w:rFonts w:ascii="Times New Roman" w:hAnsi="Times New Roman"/>
          <w:spacing w:val="1"/>
        </w:rPr>
        <w:t>l</w:t>
      </w:r>
      <w:r w:rsidRPr="005357E9">
        <w:rPr>
          <w:rFonts w:ascii="Times New Roman" w:hAnsi="Times New Roman"/>
          <w:spacing w:val="-1"/>
        </w:rPr>
        <w:t>i</w:t>
      </w:r>
      <w:r w:rsidRPr="005357E9">
        <w:rPr>
          <w:rFonts w:ascii="Times New Roman" w:hAnsi="Times New Roman"/>
        </w:rPr>
        <w:t>c</w:t>
      </w:r>
      <w:r w:rsidRPr="005357E9">
        <w:rPr>
          <w:rFonts w:ascii="Times New Roman" w:hAnsi="Times New Roman"/>
          <w:spacing w:val="1"/>
        </w:rPr>
        <w:t xml:space="preserve"> i</w:t>
      </w:r>
      <w:r w:rsidRPr="005357E9">
        <w:rPr>
          <w:rFonts w:ascii="Times New Roman" w:hAnsi="Times New Roman"/>
          <w:spacing w:val="-2"/>
        </w:rPr>
        <w:t>n</w:t>
      </w:r>
      <w:r w:rsidRPr="005357E9">
        <w:rPr>
          <w:rFonts w:ascii="Times New Roman" w:hAnsi="Times New Roman"/>
          <w:spacing w:val="1"/>
        </w:rPr>
        <w:t>t</w:t>
      </w:r>
      <w:r w:rsidRPr="005357E9">
        <w:rPr>
          <w:rFonts w:ascii="Times New Roman" w:hAnsi="Times New Roman"/>
          <w:spacing w:val="-2"/>
        </w:rPr>
        <w:t>e</w:t>
      </w:r>
      <w:r w:rsidRPr="005357E9">
        <w:rPr>
          <w:rFonts w:ascii="Times New Roman" w:hAnsi="Times New Roman"/>
          <w:spacing w:val="1"/>
        </w:rPr>
        <w:t>r</w:t>
      </w:r>
      <w:r w:rsidRPr="005357E9">
        <w:rPr>
          <w:rFonts w:ascii="Times New Roman" w:hAnsi="Times New Roman"/>
        </w:rPr>
        <w:t>e</w:t>
      </w:r>
      <w:r w:rsidRPr="005357E9">
        <w:rPr>
          <w:rFonts w:ascii="Times New Roman" w:hAnsi="Times New Roman"/>
          <w:spacing w:val="-2"/>
        </w:rPr>
        <w:t>s</w:t>
      </w:r>
      <w:r w:rsidRPr="005357E9">
        <w:rPr>
          <w:rFonts w:ascii="Times New Roman" w:hAnsi="Times New Roman"/>
        </w:rPr>
        <w:t>t</w:t>
      </w:r>
      <w:r w:rsidRPr="005357E9">
        <w:rPr>
          <w:rFonts w:ascii="Times New Roman" w:hAnsi="Times New Roman"/>
          <w:spacing w:val="1"/>
        </w:rPr>
        <w:t xml:space="preserve"> </w:t>
      </w:r>
      <w:r w:rsidRPr="005357E9">
        <w:rPr>
          <w:rFonts w:ascii="Times New Roman" w:hAnsi="Times New Roman"/>
          <w:spacing w:val="-2"/>
        </w:rPr>
        <w:t>a</w:t>
      </w:r>
      <w:r w:rsidRPr="005357E9">
        <w:rPr>
          <w:rFonts w:ascii="Times New Roman" w:hAnsi="Times New Roman"/>
          <w:spacing w:val="1"/>
        </w:rPr>
        <w:t>r</w:t>
      </w:r>
      <w:r w:rsidRPr="005357E9">
        <w:rPr>
          <w:rFonts w:ascii="Times New Roman" w:hAnsi="Times New Roman"/>
        </w:rPr>
        <w:t>e</w:t>
      </w:r>
      <w:r w:rsidRPr="005357E9">
        <w:rPr>
          <w:rFonts w:ascii="Times New Roman" w:hAnsi="Times New Roman"/>
          <w:spacing w:val="-2"/>
        </w:rPr>
        <w:t xml:space="preserve"> </w:t>
      </w:r>
      <w:r w:rsidRPr="005357E9">
        <w:rPr>
          <w:rFonts w:ascii="Times New Roman" w:hAnsi="Times New Roman"/>
        </w:rPr>
        <w:t>sec</w:t>
      </w:r>
      <w:r w:rsidRPr="005357E9">
        <w:rPr>
          <w:rFonts w:ascii="Times New Roman" w:hAnsi="Times New Roman"/>
          <w:spacing w:val="-2"/>
        </w:rPr>
        <w:t>u</w:t>
      </w:r>
      <w:r w:rsidRPr="005357E9">
        <w:rPr>
          <w:rFonts w:ascii="Times New Roman" w:hAnsi="Times New Roman"/>
          <w:spacing w:val="1"/>
        </w:rPr>
        <w:t>r</w:t>
      </w:r>
      <w:r w:rsidRPr="005357E9">
        <w:rPr>
          <w:rFonts w:ascii="Times New Roman" w:hAnsi="Times New Roman"/>
        </w:rPr>
        <w:t xml:space="preserve">ed </w:t>
      </w:r>
      <w:r w:rsidRPr="005357E9">
        <w:rPr>
          <w:rFonts w:ascii="Times New Roman" w:hAnsi="Times New Roman"/>
          <w:spacing w:val="-4"/>
        </w:rPr>
        <w:t>w</w:t>
      </w:r>
      <w:r w:rsidRPr="005357E9">
        <w:rPr>
          <w:rFonts w:ascii="Times New Roman" w:hAnsi="Times New Roman"/>
          <w:spacing w:val="1"/>
        </w:rPr>
        <w:t>it</w:t>
      </w:r>
      <w:r w:rsidRPr="005357E9">
        <w:rPr>
          <w:rFonts w:ascii="Times New Roman" w:hAnsi="Times New Roman"/>
        </w:rPr>
        <w:t>h</w:t>
      </w:r>
      <w:r w:rsidRPr="005357E9">
        <w:rPr>
          <w:rFonts w:ascii="Times New Roman" w:hAnsi="Times New Roman"/>
          <w:spacing w:val="-2"/>
        </w:rPr>
        <w:t xml:space="preserve"> </w:t>
      </w:r>
      <w:r w:rsidRPr="005357E9">
        <w:rPr>
          <w:rFonts w:ascii="Times New Roman" w:hAnsi="Times New Roman"/>
          <w:spacing w:val="1"/>
        </w:rPr>
        <w:t>t</w:t>
      </w:r>
      <w:r w:rsidRPr="005357E9">
        <w:rPr>
          <w:rFonts w:ascii="Times New Roman" w:hAnsi="Times New Roman"/>
        </w:rPr>
        <w:t>he</w:t>
      </w:r>
      <w:r w:rsidRPr="005357E9">
        <w:rPr>
          <w:rFonts w:ascii="Times New Roman" w:hAnsi="Times New Roman"/>
          <w:spacing w:val="1"/>
        </w:rPr>
        <w:t xml:space="preserve"> </w:t>
      </w:r>
      <w:r w:rsidRPr="005357E9">
        <w:rPr>
          <w:rFonts w:ascii="Times New Roman" w:hAnsi="Times New Roman"/>
          <w:spacing w:val="-2"/>
        </w:rPr>
        <w:t>v</w:t>
      </w:r>
      <w:r w:rsidRPr="005357E9">
        <w:rPr>
          <w:rFonts w:ascii="Times New Roman" w:hAnsi="Times New Roman"/>
        </w:rPr>
        <w:t>a</w:t>
      </w:r>
      <w:r w:rsidRPr="005357E9">
        <w:rPr>
          <w:rFonts w:ascii="Times New Roman" w:hAnsi="Times New Roman"/>
          <w:spacing w:val="-2"/>
        </w:rPr>
        <w:t>r</w:t>
      </w:r>
      <w:r w:rsidRPr="005357E9">
        <w:rPr>
          <w:rFonts w:ascii="Times New Roman" w:hAnsi="Times New Roman"/>
          <w:spacing w:val="1"/>
        </w:rPr>
        <w:t>i</w:t>
      </w:r>
      <w:r w:rsidRPr="005357E9">
        <w:rPr>
          <w:rFonts w:ascii="Times New Roman" w:hAnsi="Times New Roman"/>
          <w:spacing w:val="-2"/>
        </w:rPr>
        <w:t>a</w:t>
      </w:r>
      <w:r w:rsidRPr="005357E9">
        <w:rPr>
          <w:rFonts w:ascii="Times New Roman" w:hAnsi="Times New Roman"/>
          <w:spacing w:val="1"/>
        </w:rPr>
        <w:t>ti</w:t>
      </w:r>
      <w:r w:rsidRPr="005357E9">
        <w:rPr>
          <w:rFonts w:ascii="Times New Roman" w:hAnsi="Times New Roman"/>
          <w:spacing w:val="-2"/>
        </w:rPr>
        <w:t>o</w:t>
      </w:r>
      <w:r w:rsidRPr="005357E9">
        <w:rPr>
          <w:rFonts w:ascii="Times New Roman" w:hAnsi="Times New Roman"/>
        </w:rPr>
        <w:t xml:space="preserve">n </w:t>
      </w:r>
      <w:r w:rsidRPr="005357E9">
        <w:rPr>
          <w:rFonts w:ascii="Times New Roman" w:hAnsi="Times New Roman"/>
          <w:spacing w:val="1"/>
        </w:rPr>
        <w:t>i</w:t>
      </w:r>
      <w:r w:rsidRPr="005357E9">
        <w:rPr>
          <w:rFonts w:ascii="Times New Roman" w:hAnsi="Times New Roman"/>
        </w:rPr>
        <w:t>n</w:t>
      </w:r>
      <w:r w:rsidRPr="005357E9">
        <w:rPr>
          <w:rFonts w:ascii="Times New Roman" w:hAnsi="Times New Roman"/>
          <w:spacing w:val="-4"/>
        </w:rPr>
        <w:t xml:space="preserve"> </w:t>
      </w:r>
      <w:r w:rsidRPr="005357E9">
        <w:rPr>
          <w:rFonts w:ascii="Times New Roman" w:hAnsi="Times New Roman"/>
          <w:spacing w:val="1"/>
        </w:rPr>
        <w:t>t</w:t>
      </w:r>
      <w:r w:rsidRPr="005357E9">
        <w:rPr>
          <w:rFonts w:ascii="Times New Roman" w:hAnsi="Times New Roman"/>
          <w:spacing w:val="-2"/>
        </w:rPr>
        <w:t>h</w:t>
      </w:r>
      <w:r w:rsidRPr="005357E9">
        <w:rPr>
          <w:rFonts w:ascii="Times New Roman" w:hAnsi="Times New Roman"/>
          <w:spacing w:val="1"/>
        </w:rPr>
        <w:t>i</w:t>
      </w:r>
      <w:r w:rsidRPr="005357E9">
        <w:rPr>
          <w:rFonts w:ascii="Times New Roman" w:hAnsi="Times New Roman"/>
        </w:rPr>
        <w:t>s</w:t>
      </w:r>
      <w:r w:rsidRPr="005357E9">
        <w:rPr>
          <w:rFonts w:ascii="Times New Roman" w:hAnsi="Times New Roman"/>
          <w:spacing w:val="1"/>
        </w:rPr>
        <w:t xml:space="preserve"> </w:t>
      </w:r>
      <w:r w:rsidRPr="005357E9">
        <w:rPr>
          <w:rFonts w:ascii="Times New Roman" w:hAnsi="Times New Roman"/>
          <w:spacing w:val="-2"/>
        </w:rPr>
        <w:t>s</w:t>
      </w:r>
      <w:r w:rsidRPr="005357E9">
        <w:rPr>
          <w:rFonts w:ascii="Times New Roman" w:hAnsi="Times New Roman"/>
          <w:spacing w:val="1"/>
        </w:rPr>
        <w:t>t</w:t>
      </w:r>
      <w:r w:rsidRPr="005357E9">
        <w:rPr>
          <w:rFonts w:ascii="Times New Roman" w:hAnsi="Times New Roman"/>
        </w:rPr>
        <w:t>a</w:t>
      </w:r>
      <w:r w:rsidRPr="005357E9">
        <w:rPr>
          <w:rFonts w:ascii="Times New Roman" w:hAnsi="Times New Roman"/>
          <w:spacing w:val="-2"/>
        </w:rPr>
        <w:t>n</w:t>
      </w:r>
      <w:r w:rsidRPr="005357E9">
        <w:rPr>
          <w:rFonts w:ascii="Times New Roman" w:hAnsi="Times New Roman"/>
        </w:rPr>
        <w:t>da</w:t>
      </w:r>
      <w:r w:rsidRPr="005357E9">
        <w:rPr>
          <w:rFonts w:ascii="Times New Roman" w:hAnsi="Times New Roman"/>
          <w:spacing w:val="1"/>
        </w:rPr>
        <w:t>r</w:t>
      </w:r>
      <w:r w:rsidRPr="005357E9">
        <w:rPr>
          <w:rFonts w:ascii="Times New Roman" w:hAnsi="Times New Roman"/>
        </w:rPr>
        <w:t>d,</w:t>
      </w:r>
      <w:r w:rsidRPr="005357E9">
        <w:rPr>
          <w:rFonts w:ascii="Times New Roman" w:hAnsi="Times New Roman"/>
          <w:spacing w:val="-2"/>
        </w:rPr>
        <w:t xml:space="preserve"> </w:t>
      </w:r>
      <w:r w:rsidRPr="005357E9">
        <w:rPr>
          <w:rFonts w:ascii="Times New Roman" w:hAnsi="Times New Roman"/>
        </w:rPr>
        <w:t>and</w:t>
      </w:r>
      <w:r w:rsidRPr="005357E9">
        <w:rPr>
          <w:rFonts w:ascii="Times New Roman" w:hAnsi="Times New Roman"/>
          <w:spacing w:val="-2"/>
        </w:rPr>
        <w:t xml:space="preserve"> </w:t>
      </w:r>
      <w:r w:rsidRPr="005357E9">
        <w:rPr>
          <w:rFonts w:ascii="Times New Roman" w:hAnsi="Times New Roman"/>
          <w:spacing w:val="1"/>
        </w:rPr>
        <w:t>t</w:t>
      </w:r>
      <w:r w:rsidRPr="005357E9">
        <w:rPr>
          <w:rFonts w:ascii="Times New Roman" w:hAnsi="Times New Roman"/>
        </w:rPr>
        <w:t>h</w:t>
      </w:r>
      <w:r w:rsidRPr="005357E9">
        <w:rPr>
          <w:rFonts w:ascii="Times New Roman" w:hAnsi="Times New Roman"/>
          <w:spacing w:val="-2"/>
        </w:rPr>
        <w:t>a</w:t>
      </w:r>
      <w:r w:rsidRPr="005357E9">
        <w:rPr>
          <w:rFonts w:ascii="Times New Roman" w:hAnsi="Times New Roman"/>
        </w:rPr>
        <w:t>t</w:t>
      </w:r>
      <w:r w:rsidRPr="005357E9">
        <w:rPr>
          <w:rFonts w:ascii="Times New Roman" w:hAnsi="Times New Roman"/>
          <w:spacing w:val="1"/>
        </w:rPr>
        <w:t xml:space="preserve"> t</w:t>
      </w:r>
      <w:r w:rsidRPr="005357E9">
        <w:rPr>
          <w:rFonts w:ascii="Times New Roman" w:hAnsi="Times New Roman"/>
          <w:spacing w:val="-3"/>
        </w:rPr>
        <w:t>h</w:t>
      </w:r>
      <w:r w:rsidRPr="005357E9">
        <w:rPr>
          <w:rFonts w:ascii="Times New Roman" w:hAnsi="Times New Roman"/>
        </w:rPr>
        <w:t xml:space="preserve">e </w:t>
      </w:r>
      <w:r w:rsidRPr="005357E9">
        <w:rPr>
          <w:rFonts w:ascii="Times New Roman" w:hAnsi="Times New Roman"/>
          <w:spacing w:val="-2"/>
        </w:rPr>
        <w:t>v</w:t>
      </w:r>
      <w:r w:rsidRPr="005357E9">
        <w:rPr>
          <w:rFonts w:ascii="Times New Roman" w:hAnsi="Times New Roman"/>
        </w:rPr>
        <w:t>a</w:t>
      </w:r>
      <w:r w:rsidRPr="005357E9">
        <w:rPr>
          <w:rFonts w:ascii="Times New Roman" w:hAnsi="Times New Roman"/>
          <w:spacing w:val="1"/>
        </w:rPr>
        <w:t>ri</w:t>
      </w:r>
      <w:r w:rsidRPr="005357E9">
        <w:rPr>
          <w:rFonts w:ascii="Times New Roman" w:hAnsi="Times New Roman"/>
        </w:rPr>
        <w:t>a</w:t>
      </w:r>
      <w:r w:rsidRPr="005357E9">
        <w:rPr>
          <w:rFonts w:ascii="Times New Roman" w:hAnsi="Times New Roman"/>
          <w:spacing w:val="-1"/>
        </w:rPr>
        <w:t>t</w:t>
      </w:r>
      <w:r w:rsidRPr="005357E9">
        <w:rPr>
          <w:rFonts w:ascii="Times New Roman" w:hAnsi="Times New Roman"/>
          <w:spacing w:val="1"/>
        </w:rPr>
        <w:t>i</w:t>
      </w:r>
      <w:r w:rsidRPr="005357E9">
        <w:rPr>
          <w:rFonts w:ascii="Times New Roman" w:hAnsi="Times New Roman"/>
        </w:rPr>
        <w:t>on</w:t>
      </w:r>
      <w:r w:rsidRPr="005357E9">
        <w:rPr>
          <w:rFonts w:ascii="Times New Roman" w:hAnsi="Times New Roman"/>
          <w:spacing w:val="-2"/>
        </w:rPr>
        <w:t xml:space="preserve"> </w:t>
      </w:r>
      <w:r w:rsidRPr="005357E9">
        <w:rPr>
          <w:rFonts w:ascii="Times New Roman" w:hAnsi="Times New Roman"/>
          <w:spacing w:val="1"/>
        </w:rPr>
        <w:t>i</w:t>
      </w:r>
      <w:r w:rsidRPr="005357E9">
        <w:rPr>
          <w:rFonts w:ascii="Times New Roman" w:hAnsi="Times New Roman"/>
        </w:rPr>
        <w:t>s</w:t>
      </w:r>
      <w:r w:rsidRPr="005357E9">
        <w:rPr>
          <w:rFonts w:ascii="Times New Roman" w:hAnsi="Times New Roman"/>
          <w:spacing w:val="-2"/>
        </w:rPr>
        <w:t xml:space="preserve"> </w:t>
      </w:r>
      <w:r w:rsidRPr="005357E9">
        <w:rPr>
          <w:rFonts w:ascii="Times New Roman" w:hAnsi="Times New Roman"/>
        </w:rPr>
        <w:t>con</w:t>
      </w:r>
      <w:r w:rsidRPr="005357E9">
        <w:rPr>
          <w:rFonts w:ascii="Times New Roman" w:hAnsi="Times New Roman"/>
          <w:spacing w:val="-2"/>
        </w:rPr>
        <w:t>s</w:t>
      </w:r>
      <w:r w:rsidRPr="005357E9">
        <w:rPr>
          <w:rFonts w:ascii="Times New Roman" w:hAnsi="Times New Roman"/>
          <w:spacing w:val="1"/>
        </w:rPr>
        <w:t>i</w:t>
      </w:r>
      <w:r w:rsidRPr="005357E9">
        <w:rPr>
          <w:rFonts w:ascii="Times New Roman" w:hAnsi="Times New Roman"/>
          <w:spacing w:val="-2"/>
        </w:rPr>
        <w:t>s</w:t>
      </w:r>
      <w:r w:rsidRPr="005357E9">
        <w:rPr>
          <w:rFonts w:ascii="Times New Roman" w:hAnsi="Times New Roman"/>
          <w:spacing w:val="1"/>
        </w:rPr>
        <w:t>t</w:t>
      </w:r>
      <w:r w:rsidRPr="005357E9">
        <w:rPr>
          <w:rFonts w:ascii="Times New Roman" w:hAnsi="Times New Roman"/>
        </w:rPr>
        <w:t>e</w:t>
      </w:r>
      <w:r w:rsidRPr="005357E9">
        <w:rPr>
          <w:rFonts w:ascii="Times New Roman" w:hAnsi="Times New Roman"/>
          <w:spacing w:val="-2"/>
        </w:rPr>
        <w:t>n</w:t>
      </w:r>
      <w:r w:rsidRPr="005357E9">
        <w:rPr>
          <w:rFonts w:ascii="Times New Roman" w:hAnsi="Times New Roman"/>
        </w:rPr>
        <w:t>t</w:t>
      </w:r>
      <w:r w:rsidRPr="005357E9">
        <w:rPr>
          <w:rFonts w:ascii="Times New Roman" w:hAnsi="Times New Roman"/>
          <w:spacing w:val="1"/>
        </w:rPr>
        <w:t xml:space="preserve"> </w:t>
      </w:r>
      <w:r w:rsidRPr="005357E9">
        <w:rPr>
          <w:rFonts w:ascii="Times New Roman" w:hAnsi="Times New Roman"/>
          <w:spacing w:val="-1"/>
        </w:rPr>
        <w:t>w</w:t>
      </w:r>
      <w:r w:rsidRPr="005357E9">
        <w:rPr>
          <w:rFonts w:ascii="Times New Roman" w:hAnsi="Times New Roman"/>
          <w:spacing w:val="1"/>
        </w:rPr>
        <w:t>i</w:t>
      </w:r>
      <w:r w:rsidRPr="005357E9">
        <w:rPr>
          <w:rFonts w:ascii="Times New Roman" w:hAnsi="Times New Roman"/>
          <w:spacing w:val="-1"/>
        </w:rPr>
        <w:t>t</w:t>
      </w:r>
      <w:r w:rsidRPr="005357E9">
        <w:rPr>
          <w:rFonts w:ascii="Times New Roman" w:hAnsi="Times New Roman"/>
        </w:rPr>
        <w:t>h</w:t>
      </w:r>
      <w:r w:rsidRPr="005357E9">
        <w:rPr>
          <w:rFonts w:ascii="Times New Roman" w:hAnsi="Times New Roman"/>
          <w:spacing w:val="-2"/>
        </w:rPr>
        <w:t xml:space="preserve"> </w:t>
      </w:r>
      <w:r w:rsidRPr="005357E9">
        <w:rPr>
          <w:rFonts w:ascii="Times New Roman" w:hAnsi="Times New Roman"/>
          <w:spacing w:val="1"/>
        </w:rPr>
        <w:t>t</w:t>
      </w:r>
      <w:r w:rsidRPr="005357E9">
        <w:rPr>
          <w:rFonts w:ascii="Times New Roman" w:hAnsi="Times New Roman"/>
        </w:rPr>
        <w:t>he</w:t>
      </w:r>
      <w:r w:rsidRPr="005357E9">
        <w:rPr>
          <w:rFonts w:ascii="Times New Roman" w:hAnsi="Times New Roman"/>
          <w:spacing w:val="-2"/>
        </w:rPr>
        <w:t xml:space="preserve"> </w:t>
      </w:r>
      <w:r w:rsidRPr="005357E9">
        <w:rPr>
          <w:rFonts w:ascii="Times New Roman" w:hAnsi="Times New Roman"/>
          <w:spacing w:val="1"/>
        </w:rPr>
        <w:t>i</w:t>
      </w:r>
      <w:r w:rsidRPr="005357E9">
        <w:rPr>
          <w:rFonts w:ascii="Times New Roman" w:hAnsi="Times New Roman"/>
        </w:rPr>
        <w:t>n</w:t>
      </w:r>
      <w:r w:rsidRPr="005357E9">
        <w:rPr>
          <w:rFonts w:ascii="Times New Roman" w:hAnsi="Times New Roman"/>
          <w:spacing w:val="-1"/>
        </w:rPr>
        <w:t>t</w:t>
      </w:r>
      <w:r w:rsidRPr="005357E9">
        <w:rPr>
          <w:rFonts w:ascii="Times New Roman" w:hAnsi="Times New Roman"/>
        </w:rPr>
        <w:t>ent</w:t>
      </w:r>
      <w:r w:rsidRPr="005357E9">
        <w:rPr>
          <w:rFonts w:ascii="Times New Roman" w:hAnsi="Times New Roman"/>
          <w:spacing w:val="-1"/>
        </w:rPr>
        <w:t xml:space="preserve"> </w:t>
      </w:r>
      <w:r w:rsidRPr="005357E9">
        <w:rPr>
          <w:rFonts w:ascii="Times New Roman" w:hAnsi="Times New Roman"/>
        </w:rPr>
        <w:t>of</w:t>
      </w:r>
      <w:r w:rsidRPr="005357E9">
        <w:rPr>
          <w:rFonts w:ascii="Times New Roman" w:hAnsi="Times New Roman"/>
          <w:spacing w:val="-1"/>
        </w:rPr>
        <w:t xml:space="preserve"> </w:t>
      </w:r>
      <w:r w:rsidRPr="005357E9">
        <w:rPr>
          <w:rFonts w:ascii="Times New Roman" w:hAnsi="Times New Roman"/>
          <w:spacing w:val="1"/>
        </w:rPr>
        <w:t>t</w:t>
      </w:r>
      <w:r w:rsidRPr="005357E9">
        <w:rPr>
          <w:rFonts w:ascii="Times New Roman" w:hAnsi="Times New Roman"/>
        </w:rPr>
        <w:t>he</w:t>
      </w:r>
      <w:r w:rsidRPr="005357E9">
        <w:rPr>
          <w:rFonts w:ascii="Times New Roman" w:hAnsi="Times New Roman"/>
          <w:spacing w:val="1"/>
        </w:rPr>
        <w:t xml:space="preserve"> </w:t>
      </w:r>
      <w:r w:rsidRPr="005357E9">
        <w:rPr>
          <w:rFonts w:ascii="Times New Roman" w:hAnsi="Times New Roman"/>
          <w:spacing w:val="-2"/>
        </w:rPr>
        <w:t>o</w:t>
      </w:r>
      <w:r w:rsidRPr="005357E9">
        <w:rPr>
          <w:rFonts w:ascii="Times New Roman" w:hAnsi="Times New Roman"/>
          <w:spacing w:val="1"/>
        </w:rPr>
        <w:t>r</w:t>
      </w:r>
      <w:r w:rsidRPr="005357E9">
        <w:rPr>
          <w:rFonts w:ascii="Times New Roman" w:hAnsi="Times New Roman"/>
          <w:spacing w:val="-2"/>
        </w:rPr>
        <w:t>d</w:t>
      </w:r>
      <w:r w:rsidRPr="005357E9">
        <w:rPr>
          <w:rFonts w:ascii="Times New Roman" w:hAnsi="Times New Roman"/>
          <w:spacing w:val="1"/>
        </w:rPr>
        <w:t>i</w:t>
      </w:r>
      <w:r w:rsidRPr="005357E9">
        <w:rPr>
          <w:rFonts w:ascii="Times New Roman" w:hAnsi="Times New Roman"/>
        </w:rPr>
        <w:t>nan</w:t>
      </w:r>
      <w:r w:rsidRPr="005357E9">
        <w:rPr>
          <w:rFonts w:ascii="Times New Roman" w:hAnsi="Times New Roman"/>
          <w:spacing w:val="-2"/>
        </w:rPr>
        <w:t>c</w:t>
      </w:r>
      <w:r w:rsidRPr="005357E9">
        <w:rPr>
          <w:rFonts w:ascii="Times New Roman" w:hAnsi="Times New Roman"/>
          <w:spacing w:val="-1"/>
        </w:rPr>
        <w:t>e</w:t>
      </w:r>
      <w:r w:rsidRPr="005357E9">
        <w:rPr>
          <w:rFonts w:ascii="Times New Roman" w:hAnsi="Times New Roman"/>
        </w:rPr>
        <w:t xml:space="preserve">.  The planning board </w:t>
      </w:r>
      <w:r w:rsidRPr="005357E9">
        <w:rPr>
          <w:rFonts w:ascii="Times New Roman" w:hAnsi="Times New Roman"/>
          <w:b/>
        </w:rPr>
        <w:t>waives/does not waive</w:t>
      </w:r>
      <w:r w:rsidRPr="005357E9">
        <w:rPr>
          <w:rFonts w:ascii="Times New Roman" w:hAnsi="Times New Roman"/>
        </w:rPr>
        <w:t xml:space="preserve"> the </w:t>
      </w:r>
      <w:r w:rsidRPr="005357E9">
        <w:rPr>
          <w:rFonts w:ascii="Times New Roman" w:hAnsi="Times New Roman"/>
          <w:i/>
        </w:rPr>
        <w:t xml:space="preserve">Technical Manual </w:t>
      </w:r>
      <w:r w:rsidRPr="005357E9">
        <w:rPr>
          <w:rFonts w:ascii="Times New Roman" w:hAnsi="Times New Roman"/>
        </w:rPr>
        <w:t xml:space="preserve">standard </w:t>
      </w:r>
      <w:r w:rsidRPr="005357E9">
        <w:rPr>
          <w:rFonts w:ascii="Times New Roman" w:hAnsi="Times New Roman"/>
          <w:i/>
        </w:rPr>
        <w:t xml:space="preserve">(Section 1.14) </w:t>
      </w:r>
      <w:r w:rsidRPr="005357E9">
        <w:rPr>
          <w:rFonts w:ascii="Times New Roman" w:hAnsi="Times New Roman"/>
        </w:rPr>
        <w:t>to allow a 27.75 foot wide aisle in the parking garage; and</w:t>
      </w:r>
    </w:p>
    <w:p w14:paraId="160BDFCA" w14:textId="77777777" w:rsidR="00BB25D0" w:rsidRPr="00C81BA3" w:rsidRDefault="00BB25D0" w:rsidP="00C81BA3">
      <w:pPr>
        <w:pStyle w:val="ListParagraph"/>
        <w:spacing w:after="0" w:line="240" w:lineRule="auto"/>
        <w:ind w:left="1440"/>
        <w:rPr>
          <w:rFonts w:ascii="Times New Roman" w:hAnsi="Times New Roman"/>
          <w:sz w:val="16"/>
          <w:szCs w:val="16"/>
          <w:highlight w:val="yellow"/>
        </w:rPr>
      </w:pPr>
    </w:p>
    <w:p w14:paraId="42FE9E22" w14:textId="77777777" w:rsidR="00BB25D0" w:rsidRPr="00D70C00" w:rsidRDefault="00BB25D0" w:rsidP="00C81BA3">
      <w:pPr>
        <w:pStyle w:val="ListParagraph"/>
        <w:numPr>
          <w:ilvl w:val="0"/>
          <w:numId w:val="10"/>
        </w:numPr>
        <w:spacing w:after="0" w:line="240" w:lineRule="auto"/>
        <w:ind w:left="1440"/>
        <w:rPr>
          <w:rFonts w:ascii="Times New Roman" w:hAnsi="Times New Roman"/>
          <w:i/>
        </w:rPr>
      </w:pPr>
      <w:r w:rsidRPr="00D70C00">
        <w:rPr>
          <w:rFonts w:ascii="Times New Roman" w:hAnsi="Times New Roman"/>
          <w:i/>
        </w:rPr>
        <w:t>Parking Drive Aisle</w:t>
      </w:r>
    </w:p>
    <w:p w14:paraId="139C179C" w14:textId="56D21A08" w:rsidR="00693AF5" w:rsidRPr="00D70C00" w:rsidRDefault="00693AF5" w:rsidP="00C81BA3">
      <w:pPr>
        <w:pStyle w:val="ListParagraph"/>
        <w:spacing w:after="0" w:line="240" w:lineRule="auto"/>
        <w:ind w:left="1440"/>
        <w:rPr>
          <w:rFonts w:ascii="Times New Roman" w:hAnsi="Times New Roman"/>
        </w:rPr>
      </w:pPr>
      <w:r w:rsidRPr="00D70C00">
        <w:rPr>
          <w:rFonts w:ascii="Times New Roman" w:hAnsi="Times New Roman"/>
        </w:rPr>
        <w:t xml:space="preserve">The planning board </w:t>
      </w:r>
      <w:r w:rsidRPr="00D70C00">
        <w:rPr>
          <w:rFonts w:ascii="Times New Roman" w:hAnsi="Times New Roman"/>
          <w:b/>
        </w:rPr>
        <w:t>finds/does not find</w:t>
      </w:r>
      <w:r w:rsidRPr="00D70C00">
        <w:rPr>
          <w:rFonts w:ascii="Times New Roman" w:hAnsi="Times New Roman"/>
        </w:rPr>
        <w:t>, based upon the consulting tra</w:t>
      </w:r>
      <w:r w:rsidR="00D70C00">
        <w:rPr>
          <w:rFonts w:ascii="Times New Roman" w:hAnsi="Times New Roman"/>
        </w:rPr>
        <w:t>ffic</w:t>
      </w:r>
      <w:r w:rsidRPr="00D70C00">
        <w:rPr>
          <w:rFonts w:ascii="Times New Roman" w:hAnsi="Times New Roman"/>
        </w:rPr>
        <w:t xml:space="preserve"> engineer</w:t>
      </w:r>
      <w:r w:rsidR="00C81BA3">
        <w:rPr>
          <w:rFonts w:ascii="Times New Roman" w:hAnsi="Times New Roman"/>
        </w:rPr>
        <w:t xml:space="preserve"> and DPW</w:t>
      </w:r>
      <w:r w:rsidRPr="00D70C00">
        <w:rPr>
          <w:rFonts w:ascii="Times New Roman" w:hAnsi="Times New Roman"/>
        </w:rPr>
        <w:t xml:space="preserve"> review</w:t>
      </w:r>
      <w:r w:rsidR="00C81BA3">
        <w:rPr>
          <w:rFonts w:ascii="Times New Roman" w:hAnsi="Times New Roman"/>
        </w:rPr>
        <w:t>s</w:t>
      </w:r>
      <w:r w:rsidRPr="00D70C00">
        <w:rPr>
          <w:rFonts w:ascii="Times New Roman" w:hAnsi="Times New Roman"/>
          <w:i/>
        </w:rPr>
        <w:t xml:space="preserve">, </w:t>
      </w:r>
      <w:r w:rsidRPr="00D70C00">
        <w:rPr>
          <w:rFonts w:ascii="Times New Roman" w:hAnsi="Times New Roman"/>
        </w:rPr>
        <w:t xml:space="preserve">that extraordinary conditions exist or undue hardship may result from strict compliance with the </w:t>
      </w:r>
      <w:r w:rsidRPr="00D70C00">
        <w:rPr>
          <w:rFonts w:ascii="Times New Roman" w:hAnsi="Times New Roman"/>
          <w:i/>
        </w:rPr>
        <w:t xml:space="preserve">Technical Manual </w:t>
      </w:r>
      <w:r w:rsidRPr="00D70C00">
        <w:rPr>
          <w:rFonts w:ascii="Times New Roman" w:hAnsi="Times New Roman"/>
        </w:rPr>
        <w:t xml:space="preserve">standard </w:t>
      </w:r>
      <w:r w:rsidR="00D70C00" w:rsidRPr="00D70C00">
        <w:rPr>
          <w:rFonts w:ascii="Times New Roman" w:hAnsi="Times New Roman"/>
        </w:rPr>
        <w:t xml:space="preserve">1.7.1.7 </w:t>
      </w:r>
      <w:r w:rsidR="00D70C00">
        <w:rPr>
          <w:rFonts w:ascii="Times New Roman" w:hAnsi="Times New Roman"/>
        </w:rPr>
        <w:t xml:space="preserve">that </w:t>
      </w:r>
      <w:r w:rsidR="00D70C00" w:rsidRPr="00D70C00">
        <w:rPr>
          <w:rFonts w:ascii="Times New Roman" w:hAnsi="Times New Roman"/>
        </w:rPr>
        <w:t>requires “access driveways to corner lots shall be located a minimum of 35 ft from the intersection of the projection of right-of-way lines to the center line of the driveway”</w:t>
      </w:r>
      <w:r w:rsidR="00D70C00">
        <w:rPr>
          <w:rFonts w:ascii="Times New Roman" w:hAnsi="Times New Roman"/>
        </w:rPr>
        <w:t>,</w:t>
      </w:r>
      <w:r w:rsidR="00D70C00" w:rsidRPr="00D70C00">
        <w:rPr>
          <w:rFonts w:ascii="Times New Roman" w:hAnsi="Times New Roman"/>
          <w:spacing w:val="-1"/>
        </w:rPr>
        <w:t xml:space="preserve"> </w:t>
      </w:r>
      <w:r w:rsidR="00D70C00" w:rsidRPr="005357E9">
        <w:rPr>
          <w:rFonts w:ascii="Times New Roman" w:hAnsi="Times New Roman"/>
          <w:spacing w:val="-1"/>
        </w:rPr>
        <w:t>t</w:t>
      </w:r>
      <w:r w:rsidR="00D70C00" w:rsidRPr="005357E9">
        <w:rPr>
          <w:rFonts w:ascii="Times New Roman" w:hAnsi="Times New Roman"/>
        </w:rPr>
        <w:t>hat sub</w:t>
      </w:r>
      <w:r w:rsidR="00D70C00" w:rsidRPr="005357E9">
        <w:rPr>
          <w:rFonts w:ascii="Times New Roman" w:hAnsi="Times New Roman"/>
          <w:spacing w:val="-2"/>
        </w:rPr>
        <w:t>s</w:t>
      </w:r>
      <w:r w:rsidR="00D70C00" w:rsidRPr="005357E9">
        <w:rPr>
          <w:rFonts w:ascii="Times New Roman" w:hAnsi="Times New Roman"/>
          <w:spacing w:val="1"/>
        </w:rPr>
        <w:t>t</w:t>
      </w:r>
      <w:r w:rsidR="00D70C00" w:rsidRPr="005357E9">
        <w:rPr>
          <w:rFonts w:ascii="Times New Roman" w:hAnsi="Times New Roman"/>
        </w:rPr>
        <w:t>a</w:t>
      </w:r>
      <w:r w:rsidR="00D70C00" w:rsidRPr="005357E9">
        <w:rPr>
          <w:rFonts w:ascii="Times New Roman" w:hAnsi="Times New Roman"/>
          <w:spacing w:val="-2"/>
        </w:rPr>
        <w:t>n</w:t>
      </w:r>
      <w:r w:rsidR="00D70C00" w:rsidRPr="005357E9">
        <w:rPr>
          <w:rFonts w:ascii="Times New Roman" w:hAnsi="Times New Roman"/>
          <w:spacing w:val="1"/>
        </w:rPr>
        <w:t>ti</w:t>
      </w:r>
      <w:r w:rsidR="00D70C00" w:rsidRPr="005357E9">
        <w:rPr>
          <w:rFonts w:ascii="Times New Roman" w:hAnsi="Times New Roman"/>
          <w:spacing w:val="-2"/>
        </w:rPr>
        <w:t>a</w:t>
      </w:r>
      <w:r w:rsidR="00D70C00" w:rsidRPr="005357E9">
        <w:rPr>
          <w:rFonts w:ascii="Times New Roman" w:hAnsi="Times New Roman"/>
        </w:rPr>
        <w:t>l</w:t>
      </w:r>
      <w:r w:rsidR="00D70C00" w:rsidRPr="005357E9">
        <w:rPr>
          <w:rFonts w:ascii="Times New Roman" w:hAnsi="Times New Roman"/>
          <w:spacing w:val="-1"/>
        </w:rPr>
        <w:t xml:space="preserve"> </w:t>
      </w:r>
      <w:r w:rsidR="00D70C00" w:rsidRPr="005357E9">
        <w:rPr>
          <w:rFonts w:ascii="Times New Roman" w:hAnsi="Times New Roman"/>
          <w:spacing w:val="1"/>
        </w:rPr>
        <w:t>j</w:t>
      </w:r>
      <w:r w:rsidR="00D70C00" w:rsidRPr="005357E9">
        <w:rPr>
          <w:rFonts w:ascii="Times New Roman" w:hAnsi="Times New Roman"/>
        </w:rPr>
        <w:t>u</w:t>
      </w:r>
      <w:r w:rsidR="00D70C00" w:rsidRPr="005357E9">
        <w:rPr>
          <w:rFonts w:ascii="Times New Roman" w:hAnsi="Times New Roman"/>
          <w:spacing w:val="-2"/>
        </w:rPr>
        <w:t>s</w:t>
      </w:r>
      <w:r w:rsidR="00D70C00" w:rsidRPr="005357E9">
        <w:rPr>
          <w:rFonts w:ascii="Times New Roman" w:hAnsi="Times New Roman"/>
          <w:spacing w:val="1"/>
        </w:rPr>
        <w:t>ti</w:t>
      </w:r>
      <w:r w:rsidR="00D70C00" w:rsidRPr="005357E9">
        <w:rPr>
          <w:rFonts w:ascii="Times New Roman" w:hAnsi="Times New Roman"/>
          <w:spacing w:val="-2"/>
        </w:rPr>
        <w:t>c</w:t>
      </w:r>
      <w:r w:rsidR="00D70C00" w:rsidRPr="005357E9">
        <w:rPr>
          <w:rFonts w:ascii="Times New Roman" w:hAnsi="Times New Roman"/>
        </w:rPr>
        <w:t>e</w:t>
      </w:r>
      <w:r w:rsidR="00D70C00" w:rsidRPr="005357E9">
        <w:rPr>
          <w:rFonts w:ascii="Times New Roman" w:hAnsi="Times New Roman"/>
          <w:spacing w:val="1"/>
        </w:rPr>
        <w:t xml:space="preserve"> </w:t>
      </w:r>
      <w:r w:rsidR="00D70C00" w:rsidRPr="005357E9">
        <w:rPr>
          <w:rFonts w:ascii="Times New Roman" w:hAnsi="Times New Roman"/>
        </w:rPr>
        <w:t>and</w:t>
      </w:r>
      <w:r w:rsidR="00D70C00" w:rsidRPr="005357E9">
        <w:rPr>
          <w:rFonts w:ascii="Times New Roman" w:hAnsi="Times New Roman"/>
          <w:spacing w:val="-2"/>
        </w:rPr>
        <w:t xml:space="preserve"> </w:t>
      </w:r>
      <w:r w:rsidR="00D70C00" w:rsidRPr="005357E9">
        <w:rPr>
          <w:rFonts w:ascii="Times New Roman" w:hAnsi="Times New Roman"/>
          <w:spacing w:val="1"/>
        </w:rPr>
        <w:t>t</w:t>
      </w:r>
      <w:r w:rsidR="00D70C00" w:rsidRPr="005357E9">
        <w:rPr>
          <w:rFonts w:ascii="Times New Roman" w:hAnsi="Times New Roman"/>
        </w:rPr>
        <w:t>he</w:t>
      </w:r>
      <w:r w:rsidR="00D70C00" w:rsidRPr="005357E9">
        <w:rPr>
          <w:rFonts w:ascii="Times New Roman" w:hAnsi="Times New Roman"/>
          <w:spacing w:val="-2"/>
        </w:rPr>
        <w:t xml:space="preserve"> p</w:t>
      </w:r>
      <w:r w:rsidR="00D70C00" w:rsidRPr="005357E9">
        <w:rPr>
          <w:rFonts w:ascii="Times New Roman" w:hAnsi="Times New Roman"/>
        </w:rPr>
        <w:t>ub</w:t>
      </w:r>
      <w:r w:rsidR="00D70C00" w:rsidRPr="005357E9">
        <w:rPr>
          <w:rFonts w:ascii="Times New Roman" w:hAnsi="Times New Roman"/>
          <w:spacing w:val="1"/>
        </w:rPr>
        <w:t>l</w:t>
      </w:r>
      <w:r w:rsidR="00D70C00" w:rsidRPr="005357E9">
        <w:rPr>
          <w:rFonts w:ascii="Times New Roman" w:hAnsi="Times New Roman"/>
          <w:spacing w:val="-1"/>
        </w:rPr>
        <w:t>i</w:t>
      </w:r>
      <w:r w:rsidR="00D70C00" w:rsidRPr="005357E9">
        <w:rPr>
          <w:rFonts w:ascii="Times New Roman" w:hAnsi="Times New Roman"/>
        </w:rPr>
        <w:t>c</w:t>
      </w:r>
      <w:r w:rsidR="00D70C00" w:rsidRPr="005357E9">
        <w:rPr>
          <w:rFonts w:ascii="Times New Roman" w:hAnsi="Times New Roman"/>
          <w:spacing w:val="1"/>
        </w:rPr>
        <w:t xml:space="preserve"> i</w:t>
      </w:r>
      <w:r w:rsidR="00D70C00" w:rsidRPr="005357E9">
        <w:rPr>
          <w:rFonts w:ascii="Times New Roman" w:hAnsi="Times New Roman"/>
          <w:spacing w:val="-2"/>
        </w:rPr>
        <w:t>n</w:t>
      </w:r>
      <w:r w:rsidR="00D70C00" w:rsidRPr="005357E9">
        <w:rPr>
          <w:rFonts w:ascii="Times New Roman" w:hAnsi="Times New Roman"/>
          <w:spacing w:val="1"/>
        </w:rPr>
        <w:t>t</w:t>
      </w:r>
      <w:r w:rsidR="00D70C00" w:rsidRPr="005357E9">
        <w:rPr>
          <w:rFonts w:ascii="Times New Roman" w:hAnsi="Times New Roman"/>
          <w:spacing w:val="-2"/>
        </w:rPr>
        <w:t>e</w:t>
      </w:r>
      <w:r w:rsidR="00D70C00" w:rsidRPr="005357E9">
        <w:rPr>
          <w:rFonts w:ascii="Times New Roman" w:hAnsi="Times New Roman"/>
          <w:spacing w:val="1"/>
        </w:rPr>
        <w:t>r</w:t>
      </w:r>
      <w:r w:rsidR="00D70C00" w:rsidRPr="005357E9">
        <w:rPr>
          <w:rFonts w:ascii="Times New Roman" w:hAnsi="Times New Roman"/>
        </w:rPr>
        <w:t>e</w:t>
      </w:r>
      <w:r w:rsidR="00D70C00" w:rsidRPr="005357E9">
        <w:rPr>
          <w:rFonts w:ascii="Times New Roman" w:hAnsi="Times New Roman"/>
          <w:spacing w:val="-2"/>
        </w:rPr>
        <w:t>s</w:t>
      </w:r>
      <w:r w:rsidR="00D70C00" w:rsidRPr="005357E9">
        <w:rPr>
          <w:rFonts w:ascii="Times New Roman" w:hAnsi="Times New Roman"/>
        </w:rPr>
        <w:t>t</w:t>
      </w:r>
      <w:r w:rsidR="00D70C00" w:rsidRPr="005357E9">
        <w:rPr>
          <w:rFonts w:ascii="Times New Roman" w:hAnsi="Times New Roman"/>
          <w:spacing w:val="1"/>
        </w:rPr>
        <w:t xml:space="preserve"> </w:t>
      </w:r>
      <w:r w:rsidR="00D70C00" w:rsidRPr="005357E9">
        <w:rPr>
          <w:rFonts w:ascii="Times New Roman" w:hAnsi="Times New Roman"/>
          <w:spacing w:val="-2"/>
        </w:rPr>
        <w:t>a</w:t>
      </w:r>
      <w:r w:rsidR="00D70C00" w:rsidRPr="005357E9">
        <w:rPr>
          <w:rFonts w:ascii="Times New Roman" w:hAnsi="Times New Roman"/>
          <w:spacing w:val="1"/>
        </w:rPr>
        <w:t>r</w:t>
      </w:r>
      <w:r w:rsidR="00D70C00" w:rsidRPr="005357E9">
        <w:rPr>
          <w:rFonts w:ascii="Times New Roman" w:hAnsi="Times New Roman"/>
        </w:rPr>
        <w:t>e</w:t>
      </w:r>
      <w:r w:rsidR="00D70C00" w:rsidRPr="005357E9">
        <w:rPr>
          <w:rFonts w:ascii="Times New Roman" w:hAnsi="Times New Roman"/>
          <w:spacing w:val="-2"/>
        </w:rPr>
        <w:t xml:space="preserve"> </w:t>
      </w:r>
      <w:r w:rsidR="00D70C00" w:rsidRPr="005357E9">
        <w:rPr>
          <w:rFonts w:ascii="Times New Roman" w:hAnsi="Times New Roman"/>
        </w:rPr>
        <w:t>sec</w:t>
      </w:r>
      <w:r w:rsidR="00D70C00" w:rsidRPr="005357E9">
        <w:rPr>
          <w:rFonts w:ascii="Times New Roman" w:hAnsi="Times New Roman"/>
          <w:spacing w:val="-2"/>
        </w:rPr>
        <w:t>u</w:t>
      </w:r>
      <w:r w:rsidR="00D70C00" w:rsidRPr="005357E9">
        <w:rPr>
          <w:rFonts w:ascii="Times New Roman" w:hAnsi="Times New Roman"/>
          <w:spacing w:val="1"/>
        </w:rPr>
        <w:t>r</w:t>
      </w:r>
      <w:r w:rsidR="00D70C00" w:rsidRPr="005357E9">
        <w:rPr>
          <w:rFonts w:ascii="Times New Roman" w:hAnsi="Times New Roman"/>
        </w:rPr>
        <w:t xml:space="preserve">ed </w:t>
      </w:r>
      <w:r w:rsidR="00D70C00" w:rsidRPr="005357E9">
        <w:rPr>
          <w:rFonts w:ascii="Times New Roman" w:hAnsi="Times New Roman"/>
          <w:spacing w:val="-4"/>
        </w:rPr>
        <w:t>w</w:t>
      </w:r>
      <w:r w:rsidR="00D70C00" w:rsidRPr="005357E9">
        <w:rPr>
          <w:rFonts w:ascii="Times New Roman" w:hAnsi="Times New Roman"/>
          <w:spacing w:val="1"/>
        </w:rPr>
        <w:t>it</w:t>
      </w:r>
      <w:r w:rsidR="00D70C00" w:rsidRPr="005357E9">
        <w:rPr>
          <w:rFonts w:ascii="Times New Roman" w:hAnsi="Times New Roman"/>
        </w:rPr>
        <w:t>h</w:t>
      </w:r>
      <w:r w:rsidR="00D70C00" w:rsidRPr="005357E9">
        <w:rPr>
          <w:rFonts w:ascii="Times New Roman" w:hAnsi="Times New Roman"/>
          <w:spacing w:val="-2"/>
        </w:rPr>
        <w:t xml:space="preserve"> </w:t>
      </w:r>
      <w:r w:rsidR="00D70C00" w:rsidRPr="005357E9">
        <w:rPr>
          <w:rFonts w:ascii="Times New Roman" w:hAnsi="Times New Roman"/>
          <w:spacing w:val="1"/>
        </w:rPr>
        <w:t>t</w:t>
      </w:r>
      <w:r w:rsidR="00D70C00" w:rsidRPr="005357E9">
        <w:rPr>
          <w:rFonts w:ascii="Times New Roman" w:hAnsi="Times New Roman"/>
        </w:rPr>
        <w:t>he</w:t>
      </w:r>
      <w:r w:rsidR="00D70C00" w:rsidRPr="005357E9">
        <w:rPr>
          <w:rFonts w:ascii="Times New Roman" w:hAnsi="Times New Roman"/>
          <w:spacing w:val="1"/>
        </w:rPr>
        <w:t xml:space="preserve"> </w:t>
      </w:r>
      <w:r w:rsidR="00D70C00" w:rsidRPr="005357E9">
        <w:rPr>
          <w:rFonts w:ascii="Times New Roman" w:hAnsi="Times New Roman"/>
          <w:spacing w:val="-2"/>
        </w:rPr>
        <w:t>v</w:t>
      </w:r>
      <w:r w:rsidR="00D70C00" w:rsidRPr="005357E9">
        <w:rPr>
          <w:rFonts w:ascii="Times New Roman" w:hAnsi="Times New Roman"/>
        </w:rPr>
        <w:t>a</w:t>
      </w:r>
      <w:r w:rsidR="00D70C00" w:rsidRPr="005357E9">
        <w:rPr>
          <w:rFonts w:ascii="Times New Roman" w:hAnsi="Times New Roman"/>
          <w:spacing w:val="-2"/>
        </w:rPr>
        <w:t>r</w:t>
      </w:r>
      <w:r w:rsidR="00D70C00" w:rsidRPr="005357E9">
        <w:rPr>
          <w:rFonts w:ascii="Times New Roman" w:hAnsi="Times New Roman"/>
          <w:spacing w:val="1"/>
        </w:rPr>
        <w:t>i</w:t>
      </w:r>
      <w:r w:rsidR="00D70C00" w:rsidRPr="005357E9">
        <w:rPr>
          <w:rFonts w:ascii="Times New Roman" w:hAnsi="Times New Roman"/>
          <w:spacing w:val="-2"/>
        </w:rPr>
        <w:t>a</w:t>
      </w:r>
      <w:r w:rsidR="00D70C00" w:rsidRPr="005357E9">
        <w:rPr>
          <w:rFonts w:ascii="Times New Roman" w:hAnsi="Times New Roman"/>
          <w:spacing w:val="1"/>
        </w:rPr>
        <w:t>ti</w:t>
      </w:r>
      <w:r w:rsidR="00D70C00" w:rsidRPr="005357E9">
        <w:rPr>
          <w:rFonts w:ascii="Times New Roman" w:hAnsi="Times New Roman"/>
          <w:spacing w:val="-2"/>
        </w:rPr>
        <w:t>o</w:t>
      </w:r>
      <w:r w:rsidR="00D70C00" w:rsidRPr="005357E9">
        <w:rPr>
          <w:rFonts w:ascii="Times New Roman" w:hAnsi="Times New Roman"/>
        </w:rPr>
        <w:t xml:space="preserve">n </w:t>
      </w:r>
      <w:r w:rsidR="00D70C00" w:rsidRPr="005357E9">
        <w:rPr>
          <w:rFonts w:ascii="Times New Roman" w:hAnsi="Times New Roman"/>
          <w:spacing w:val="1"/>
        </w:rPr>
        <w:t>i</w:t>
      </w:r>
      <w:r w:rsidR="00D70C00" w:rsidRPr="005357E9">
        <w:rPr>
          <w:rFonts w:ascii="Times New Roman" w:hAnsi="Times New Roman"/>
        </w:rPr>
        <w:t>n</w:t>
      </w:r>
      <w:r w:rsidR="00D70C00" w:rsidRPr="005357E9">
        <w:rPr>
          <w:rFonts w:ascii="Times New Roman" w:hAnsi="Times New Roman"/>
          <w:spacing w:val="-4"/>
        </w:rPr>
        <w:t xml:space="preserve"> </w:t>
      </w:r>
      <w:r w:rsidR="00D70C00" w:rsidRPr="005357E9">
        <w:rPr>
          <w:rFonts w:ascii="Times New Roman" w:hAnsi="Times New Roman"/>
          <w:spacing w:val="1"/>
        </w:rPr>
        <w:t>t</w:t>
      </w:r>
      <w:r w:rsidR="00D70C00" w:rsidRPr="005357E9">
        <w:rPr>
          <w:rFonts w:ascii="Times New Roman" w:hAnsi="Times New Roman"/>
          <w:spacing w:val="-2"/>
        </w:rPr>
        <w:t>h</w:t>
      </w:r>
      <w:r w:rsidR="00D70C00" w:rsidRPr="005357E9">
        <w:rPr>
          <w:rFonts w:ascii="Times New Roman" w:hAnsi="Times New Roman"/>
          <w:spacing w:val="1"/>
        </w:rPr>
        <w:t>i</w:t>
      </w:r>
      <w:r w:rsidR="00D70C00" w:rsidRPr="005357E9">
        <w:rPr>
          <w:rFonts w:ascii="Times New Roman" w:hAnsi="Times New Roman"/>
        </w:rPr>
        <w:t>s</w:t>
      </w:r>
      <w:r w:rsidR="00D70C00" w:rsidRPr="005357E9">
        <w:rPr>
          <w:rFonts w:ascii="Times New Roman" w:hAnsi="Times New Roman"/>
          <w:spacing w:val="1"/>
        </w:rPr>
        <w:t xml:space="preserve"> </w:t>
      </w:r>
      <w:r w:rsidR="00D70C00" w:rsidRPr="005357E9">
        <w:rPr>
          <w:rFonts w:ascii="Times New Roman" w:hAnsi="Times New Roman"/>
          <w:spacing w:val="-2"/>
        </w:rPr>
        <w:t>s</w:t>
      </w:r>
      <w:r w:rsidR="00D70C00" w:rsidRPr="005357E9">
        <w:rPr>
          <w:rFonts w:ascii="Times New Roman" w:hAnsi="Times New Roman"/>
          <w:spacing w:val="1"/>
        </w:rPr>
        <w:t>t</w:t>
      </w:r>
      <w:r w:rsidR="00D70C00" w:rsidRPr="005357E9">
        <w:rPr>
          <w:rFonts w:ascii="Times New Roman" w:hAnsi="Times New Roman"/>
        </w:rPr>
        <w:t>a</w:t>
      </w:r>
      <w:r w:rsidR="00D70C00" w:rsidRPr="005357E9">
        <w:rPr>
          <w:rFonts w:ascii="Times New Roman" w:hAnsi="Times New Roman"/>
          <w:spacing w:val="-2"/>
        </w:rPr>
        <w:t>n</w:t>
      </w:r>
      <w:r w:rsidR="00D70C00" w:rsidRPr="005357E9">
        <w:rPr>
          <w:rFonts w:ascii="Times New Roman" w:hAnsi="Times New Roman"/>
        </w:rPr>
        <w:t>da</w:t>
      </w:r>
      <w:r w:rsidR="00D70C00" w:rsidRPr="005357E9">
        <w:rPr>
          <w:rFonts w:ascii="Times New Roman" w:hAnsi="Times New Roman"/>
          <w:spacing w:val="1"/>
        </w:rPr>
        <w:t>r</w:t>
      </w:r>
      <w:r w:rsidR="00D70C00" w:rsidRPr="005357E9">
        <w:rPr>
          <w:rFonts w:ascii="Times New Roman" w:hAnsi="Times New Roman"/>
        </w:rPr>
        <w:t>d,</w:t>
      </w:r>
      <w:r w:rsidR="00D70C00" w:rsidRPr="005357E9">
        <w:rPr>
          <w:rFonts w:ascii="Times New Roman" w:hAnsi="Times New Roman"/>
          <w:spacing w:val="-2"/>
        </w:rPr>
        <w:t xml:space="preserve"> </w:t>
      </w:r>
      <w:r w:rsidR="00D70C00" w:rsidRPr="005357E9">
        <w:rPr>
          <w:rFonts w:ascii="Times New Roman" w:hAnsi="Times New Roman"/>
        </w:rPr>
        <w:t>and</w:t>
      </w:r>
      <w:r w:rsidR="00D70C00" w:rsidRPr="005357E9">
        <w:rPr>
          <w:rFonts w:ascii="Times New Roman" w:hAnsi="Times New Roman"/>
          <w:spacing w:val="-2"/>
        </w:rPr>
        <w:t xml:space="preserve"> </w:t>
      </w:r>
      <w:r w:rsidR="00D70C00" w:rsidRPr="005357E9">
        <w:rPr>
          <w:rFonts w:ascii="Times New Roman" w:hAnsi="Times New Roman"/>
          <w:spacing w:val="1"/>
        </w:rPr>
        <w:t>t</w:t>
      </w:r>
      <w:r w:rsidR="00D70C00" w:rsidRPr="005357E9">
        <w:rPr>
          <w:rFonts w:ascii="Times New Roman" w:hAnsi="Times New Roman"/>
        </w:rPr>
        <w:t>h</w:t>
      </w:r>
      <w:r w:rsidR="00D70C00" w:rsidRPr="005357E9">
        <w:rPr>
          <w:rFonts w:ascii="Times New Roman" w:hAnsi="Times New Roman"/>
          <w:spacing w:val="-2"/>
        </w:rPr>
        <w:t>a</w:t>
      </w:r>
      <w:r w:rsidR="00D70C00" w:rsidRPr="005357E9">
        <w:rPr>
          <w:rFonts w:ascii="Times New Roman" w:hAnsi="Times New Roman"/>
        </w:rPr>
        <w:t>t</w:t>
      </w:r>
      <w:r w:rsidR="00D70C00" w:rsidRPr="005357E9">
        <w:rPr>
          <w:rFonts w:ascii="Times New Roman" w:hAnsi="Times New Roman"/>
          <w:spacing w:val="1"/>
        </w:rPr>
        <w:t xml:space="preserve"> t</w:t>
      </w:r>
      <w:r w:rsidR="00D70C00" w:rsidRPr="005357E9">
        <w:rPr>
          <w:rFonts w:ascii="Times New Roman" w:hAnsi="Times New Roman"/>
          <w:spacing w:val="-3"/>
        </w:rPr>
        <w:t>h</w:t>
      </w:r>
      <w:r w:rsidR="00D70C00" w:rsidRPr="005357E9">
        <w:rPr>
          <w:rFonts w:ascii="Times New Roman" w:hAnsi="Times New Roman"/>
        </w:rPr>
        <w:t xml:space="preserve">e </w:t>
      </w:r>
      <w:r w:rsidR="00D70C00" w:rsidRPr="005357E9">
        <w:rPr>
          <w:rFonts w:ascii="Times New Roman" w:hAnsi="Times New Roman"/>
          <w:spacing w:val="-2"/>
        </w:rPr>
        <w:t>v</w:t>
      </w:r>
      <w:r w:rsidR="00D70C00" w:rsidRPr="005357E9">
        <w:rPr>
          <w:rFonts w:ascii="Times New Roman" w:hAnsi="Times New Roman"/>
        </w:rPr>
        <w:t>a</w:t>
      </w:r>
      <w:r w:rsidR="00D70C00" w:rsidRPr="005357E9">
        <w:rPr>
          <w:rFonts w:ascii="Times New Roman" w:hAnsi="Times New Roman"/>
          <w:spacing w:val="1"/>
        </w:rPr>
        <w:t>ri</w:t>
      </w:r>
      <w:r w:rsidR="00D70C00" w:rsidRPr="005357E9">
        <w:rPr>
          <w:rFonts w:ascii="Times New Roman" w:hAnsi="Times New Roman"/>
        </w:rPr>
        <w:t>a</w:t>
      </w:r>
      <w:r w:rsidR="00D70C00" w:rsidRPr="005357E9">
        <w:rPr>
          <w:rFonts w:ascii="Times New Roman" w:hAnsi="Times New Roman"/>
          <w:spacing w:val="-1"/>
        </w:rPr>
        <w:t>t</w:t>
      </w:r>
      <w:r w:rsidR="00D70C00" w:rsidRPr="005357E9">
        <w:rPr>
          <w:rFonts w:ascii="Times New Roman" w:hAnsi="Times New Roman"/>
          <w:spacing w:val="1"/>
        </w:rPr>
        <w:t>i</w:t>
      </w:r>
      <w:r w:rsidR="00D70C00" w:rsidRPr="005357E9">
        <w:rPr>
          <w:rFonts w:ascii="Times New Roman" w:hAnsi="Times New Roman"/>
        </w:rPr>
        <w:t>on</w:t>
      </w:r>
      <w:r w:rsidR="00D70C00" w:rsidRPr="005357E9">
        <w:rPr>
          <w:rFonts w:ascii="Times New Roman" w:hAnsi="Times New Roman"/>
          <w:spacing w:val="-2"/>
        </w:rPr>
        <w:t xml:space="preserve"> </w:t>
      </w:r>
      <w:r w:rsidR="00D70C00" w:rsidRPr="005357E9">
        <w:rPr>
          <w:rFonts w:ascii="Times New Roman" w:hAnsi="Times New Roman"/>
          <w:spacing w:val="1"/>
        </w:rPr>
        <w:t>i</w:t>
      </w:r>
      <w:r w:rsidR="00D70C00" w:rsidRPr="005357E9">
        <w:rPr>
          <w:rFonts w:ascii="Times New Roman" w:hAnsi="Times New Roman"/>
        </w:rPr>
        <w:t>s</w:t>
      </w:r>
      <w:r w:rsidR="00D70C00" w:rsidRPr="005357E9">
        <w:rPr>
          <w:rFonts w:ascii="Times New Roman" w:hAnsi="Times New Roman"/>
          <w:spacing w:val="-2"/>
        </w:rPr>
        <w:t xml:space="preserve"> </w:t>
      </w:r>
      <w:r w:rsidR="00D70C00" w:rsidRPr="005357E9">
        <w:rPr>
          <w:rFonts w:ascii="Times New Roman" w:hAnsi="Times New Roman"/>
        </w:rPr>
        <w:t>con</w:t>
      </w:r>
      <w:r w:rsidR="00D70C00" w:rsidRPr="005357E9">
        <w:rPr>
          <w:rFonts w:ascii="Times New Roman" w:hAnsi="Times New Roman"/>
          <w:spacing w:val="-2"/>
        </w:rPr>
        <w:t>s</w:t>
      </w:r>
      <w:r w:rsidR="00D70C00" w:rsidRPr="005357E9">
        <w:rPr>
          <w:rFonts w:ascii="Times New Roman" w:hAnsi="Times New Roman"/>
          <w:spacing w:val="1"/>
        </w:rPr>
        <w:t>i</w:t>
      </w:r>
      <w:r w:rsidR="00D70C00" w:rsidRPr="005357E9">
        <w:rPr>
          <w:rFonts w:ascii="Times New Roman" w:hAnsi="Times New Roman"/>
          <w:spacing w:val="-2"/>
        </w:rPr>
        <w:t>s</w:t>
      </w:r>
      <w:r w:rsidR="00D70C00" w:rsidRPr="005357E9">
        <w:rPr>
          <w:rFonts w:ascii="Times New Roman" w:hAnsi="Times New Roman"/>
          <w:spacing w:val="1"/>
        </w:rPr>
        <w:t>t</w:t>
      </w:r>
      <w:r w:rsidR="00D70C00" w:rsidRPr="005357E9">
        <w:rPr>
          <w:rFonts w:ascii="Times New Roman" w:hAnsi="Times New Roman"/>
        </w:rPr>
        <w:t>e</w:t>
      </w:r>
      <w:r w:rsidR="00D70C00" w:rsidRPr="005357E9">
        <w:rPr>
          <w:rFonts w:ascii="Times New Roman" w:hAnsi="Times New Roman"/>
          <w:spacing w:val="-2"/>
        </w:rPr>
        <w:t>n</w:t>
      </w:r>
      <w:r w:rsidR="00D70C00" w:rsidRPr="005357E9">
        <w:rPr>
          <w:rFonts w:ascii="Times New Roman" w:hAnsi="Times New Roman"/>
        </w:rPr>
        <w:t>t</w:t>
      </w:r>
      <w:r w:rsidR="00D70C00" w:rsidRPr="005357E9">
        <w:rPr>
          <w:rFonts w:ascii="Times New Roman" w:hAnsi="Times New Roman"/>
          <w:spacing w:val="1"/>
        </w:rPr>
        <w:t xml:space="preserve"> </w:t>
      </w:r>
      <w:r w:rsidR="00D70C00" w:rsidRPr="005357E9">
        <w:rPr>
          <w:rFonts w:ascii="Times New Roman" w:hAnsi="Times New Roman"/>
          <w:spacing w:val="-1"/>
        </w:rPr>
        <w:t>w</w:t>
      </w:r>
      <w:r w:rsidR="00D70C00" w:rsidRPr="005357E9">
        <w:rPr>
          <w:rFonts w:ascii="Times New Roman" w:hAnsi="Times New Roman"/>
          <w:spacing w:val="1"/>
        </w:rPr>
        <w:t>i</w:t>
      </w:r>
      <w:r w:rsidR="00D70C00" w:rsidRPr="005357E9">
        <w:rPr>
          <w:rFonts w:ascii="Times New Roman" w:hAnsi="Times New Roman"/>
          <w:spacing w:val="-1"/>
        </w:rPr>
        <w:t>t</w:t>
      </w:r>
      <w:r w:rsidR="00D70C00" w:rsidRPr="005357E9">
        <w:rPr>
          <w:rFonts w:ascii="Times New Roman" w:hAnsi="Times New Roman"/>
        </w:rPr>
        <w:t>h</w:t>
      </w:r>
      <w:r w:rsidR="00D70C00" w:rsidRPr="005357E9">
        <w:rPr>
          <w:rFonts w:ascii="Times New Roman" w:hAnsi="Times New Roman"/>
          <w:spacing w:val="-2"/>
        </w:rPr>
        <w:t xml:space="preserve"> </w:t>
      </w:r>
      <w:r w:rsidR="00D70C00" w:rsidRPr="005357E9">
        <w:rPr>
          <w:rFonts w:ascii="Times New Roman" w:hAnsi="Times New Roman"/>
          <w:spacing w:val="1"/>
        </w:rPr>
        <w:t>t</w:t>
      </w:r>
      <w:r w:rsidR="00D70C00" w:rsidRPr="005357E9">
        <w:rPr>
          <w:rFonts w:ascii="Times New Roman" w:hAnsi="Times New Roman"/>
        </w:rPr>
        <w:t>he</w:t>
      </w:r>
      <w:r w:rsidR="00D70C00" w:rsidRPr="005357E9">
        <w:rPr>
          <w:rFonts w:ascii="Times New Roman" w:hAnsi="Times New Roman"/>
          <w:spacing w:val="-2"/>
        </w:rPr>
        <w:t xml:space="preserve"> </w:t>
      </w:r>
      <w:r w:rsidR="00D70C00" w:rsidRPr="005357E9">
        <w:rPr>
          <w:rFonts w:ascii="Times New Roman" w:hAnsi="Times New Roman"/>
          <w:spacing w:val="1"/>
        </w:rPr>
        <w:t>i</w:t>
      </w:r>
      <w:r w:rsidR="00D70C00" w:rsidRPr="005357E9">
        <w:rPr>
          <w:rFonts w:ascii="Times New Roman" w:hAnsi="Times New Roman"/>
        </w:rPr>
        <w:t>n</w:t>
      </w:r>
      <w:r w:rsidR="00D70C00" w:rsidRPr="005357E9">
        <w:rPr>
          <w:rFonts w:ascii="Times New Roman" w:hAnsi="Times New Roman"/>
          <w:spacing w:val="-1"/>
        </w:rPr>
        <w:t>t</w:t>
      </w:r>
      <w:r w:rsidR="00D70C00" w:rsidRPr="005357E9">
        <w:rPr>
          <w:rFonts w:ascii="Times New Roman" w:hAnsi="Times New Roman"/>
        </w:rPr>
        <w:t>ent</w:t>
      </w:r>
      <w:r w:rsidR="00D70C00" w:rsidRPr="005357E9">
        <w:rPr>
          <w:rFonts w:ascii="Times New Roman" w:hAnsi="Times New Roman"/>
          <w:spacing w:val="-1"/>
        </w:rPr>
        <w:t xml:space="preserve"> </w:t>
      </w:r>
      <w:r w:rsidR="00D70C00" w:rsidRPr="005357E9">
        <w:rPr>
          <w:rFonts w:ascii="Times New Roman" w:hAnsi="Times New Roman"/>
        </w:rPr>
        <w:t>of</w:t>
      </w:r>
      <w:r w:rsidR="00D70C00" w:rsidRPr="005357E9">
        <w:rPr>
          <w:rFonts w:ascii="Times New Roman" w:hAnsi="Times New Roman"/>
          <w:spacing w:val="-1"/>
        </w:rPr>
        <w:t xml:space="preserve"> </w:t>
      </w:r>
      <w:r w:rsidR="00D70C00" w:rsidRPr="005357E9">
        <w:rPr>
          <w:rFonts w:ascii="Times New Roman" w:hAnsi="Times New Roman"/>
          <w:spacing w:val="1"/>
        </w:rPr>
        <w:t>t</w:t>
      </w:r>
      <w:r w:rsidR="00D70C00" w:rsidRPr="005357E9">
        <w:rPr>
          <w:rFonts w:ascii="Times New Roman" w:hAnsi="Times New Roman"/>
        </w:rPr>
        <w:t>he</w:t>
      </w:r>
      <w:r w:rsidR="00D70C00" w:rsidRPr="005357E9">
        <w:rPr>
          <w:rFonts w:ascii="Times New Roman" w:hAnsi="Times New Roman"/>
          <w:spacing w:val="1"/>
        </w:rPr>
        <w:t xml:space="preserve"> </w:t>
      </w:r>
      <w:r w:rsidR="00D70C00" w:rsidRPr="005357E9">
        <w:rPr>
          <w:rFonts w:ascii="Times New Roman" w:hAnsi="Times New Roman"/>
          <w:spacing w:val="-2"/>
        </w:rPr>
        <w:t>o</w:t>
      </w:r>
      <w:r w:rsidR="00D70C00" w:rsidRPr="005357E9">
        <w:rPr>
          <w:rFonts w:ascii="Times New Roman" w:hAnsi="Times New Roman"/>
          <w:spacing w:val="1"/>
        </w:rPr>
        <w:t>r</w:t>
      </w:r>
      <w:r w:rsidR="00D70C00" w:rsidRPr="005357E9">
        <w:rPr>
          <w:rFonts w:ascii="Times New Roman" w:hAnsi="Times New Roman"/>
          <w:spacing w:val="-2"/>
        </w:rPr>
        <w:t>d</w:t>
      </w:r>
      <w:r w:rsidR="00D70C00" w:rsidRPr="005357E9">
        <w:rPr>
          <w:rFonts w:ascii="Times New Roman" w:hAnsi="Times New Roman"/>
          <w:spacing w:val="1"/>
        </w:rPr>
        <w:t>i</w:t>
      </w:r>
      <w:r w:rsidR="00D70C00" w:rsidRPr="005357E9">
        <w:rPr>
          <w:rFonts w:ascii="Times New Roman" w:hAnsi="Times New Roman"/>
        </w:rPr>
        <w:t>nan</w:t>
      </w:r>
      <w:r w:rsidR="00D70C00" w:rsidRPr="005357E9">
        <w:rPr>
          <w:rFonts w:ascii="Times New Roman" w:hAnsi="Times New Roman"/>
          <w:spacing w:val="-2"/>
        </w:rPr>
        <w:t>c</w:t>
      </w:r>
      <w:r w:rsidR="00D70C00" w:rsidRPr="005357E9">
        <w:rPr>
          <w:rFonts w:ascii="Times New Roman" w:hAnsi="Times New Roman"/>
          <w:spacing w:val="-1"/>
        </w:rPr>
        <w:t>e</w:t>
      </w:r>
      <w:r w:rsidR="00D70C00" w:rsidRPr="005357E9">
        <w:rPr>
          <w:rFonts w:ascii="Times New Roman" w:hAnsi="Times New Roman"/>
        </w:rPr>
        <w:t xml:space="preserve">.  The planning board </w:t>
      </w:r>
      <w:r w:rsidR="00D70C00" w:rsidRPr="005357E9">
        <w:rPr>
          <w:rFonts w:ascii="Times New Roman" w:hAnsi="Times New Roman"/>
          <w:b/>
        </w:rPr>
        <w:t>waives/does not waive</w:t>
      </w:r>
      <w:r w:rsidR="00D70C00" w:rsidRPr="005357E9">
        <w:rPr>
          <w:rFonts w:ascii="Times New Roman" w:hAnsi="Times New Roman"/>
        </w:rPr>
        <w:t xml:space="preserve"> the </w:t>
      </w:r>
      <w:r w:rsidR="00D70C00" w:rsidRPr="005357E9">
        <w:rPr>
          <w:rFonts w:ascii="Times New Roman" w:hAnsi="Times New Roman"/>
          <w:i/>
        </w:rPr>
        <w:t xml:space="preserve">Technical Manual </w:t>
      </w:r>
      <w:r w:rsidR="00D70C00" w:rsidRPr="005357E9">
        <w:rPr>
          <w:rFonts w:ascii="Times New Roman" w:hAnsi="Times New Roman"/>
        </w:rPr>
        <w:t xml:space="preserve">standard </w:t>
      </w:r>
      <w:r w:rsidR="00D70C00" w:rsidRPr="005357E9">
        <w:rPr>
          <w:rFonts w:ascii="Times New Roman" w:hAnsi="Times New Roman"/>
          <w:i/>
        </w:rPr>
        <w:t>(Section</w:t>
      </w:r>
      <w:r w:rsidR="00C81BA3">
        <w:rPr>
          <w:rFonts w:ascii="Times New Roman" w:hAnsi="Times New Roman"/>
          <w:i/>
        </w:rPr>
        <w:t xml:space="preserve"> </w:t>
      </w:r>
      <w:r w:rsidR="00C81BA3" w:rsidRPr="00C81BA3">
        <w:rPr>
          <w:rFonts w:ascii="Times New Roman" w:hAnsi="Times New Roman"/>
          <w:i/>
        </w:rPr>
        <w:t>1.7.1.7</w:t>
      </w:r>
      <w:r w:rsidR="00C81BA3">
        <w:rPr>
          <w:rFonts w:ascii="Times New Roman" w:hAnsi="Times New Roman"/>
          <w:i/>
        </w:rPr>
        <w:t xml:space="preserve">) </w:t>
      </w:r>
      <w:r w:rsidR="00C81BA3" w:rsidRPr="00C81BA3">
        <w:rPr>
          <w:rFonts w:ascii="Times New Roman" w:hAnsi="Times New Roman"/>
        </w:rPr>
        <w:t>to allow</w:t>
      </w:r>
      <w:r w:rsidR="00D70C00" w:rsidRPr="00D70C00">
        <w:rPr>
          <w:rFonts w:ascii="Times New Roman" w:hAnsi="Times New Roman"/>
        </w:rPr>
        <w:t xml:space="preserve"> </w:t>
      </w:r>
      <w:r w:rsidR="00C81BA3">
        <w:rPr>
          <w:rFonts w:ascii="Times New Roman" w:hAnsi="Times New Roman"/>
        </w:rPr>
        <w:t>the access driveway to be 31.26 feet from the intersection</w:t>
      </w:r>
      <w:r w:rsidR="00D70C00" w:rsidRPr="00D70C00">
        <w:rPr>
          <w:rFonts w:ascii="Times New Roman" w:hAnsi="Times New Roman"/>
        </w:rPr>
        <w:t xml:space="preserve"> based on an understanding that the driveway location is constrained by the architectural requirements</w:t>
      </w:r>
      <w:r w:rsidR="00C81BA3">
        <w:t>.</w:t>
      </w:r>
    </w:p>
    <w:p w14:paraId="7F59F20D" w14:textId="77777777" w:rsidR="00BB25D0" w:rsidRPr="00C81BA3" w:rsidRDefault="00BB25D0" w:rsidP="00C81BA3">
      <w:pPr>
        <w:pStyle w:val="ListParagraph"/>
        <w:spacing w:after="0" w:line="240" w:lineRule="auto"/>
        <w:ind w:left="360"/>
        <w:rPr>
          <w:rFonts w:ascii="Times New Roman" w:hAnsi="Times New Roman"/>
          <w:sz w:val="16"/>
          <w:szCs w:val="16"/>
          <w:highlight w:val="yellow"/>
        </w:rPr>
      </w:pPr>
    </w:p>
    <w:p w14:paraId="1365F95B" w14:textId="77777777" w:rsidR="00BB25D0" w:rsidRPr="00C81BA3" w:rsidRDefault="00BB25D0" w:rsidP="00C81BA3">
      <w:pPr>
        <w:pStyle w:val="ListParagraph"/>
        <w:numPr>
          <w:ilvl w:val="0"/>
          <w:numId w:val="10"/>
        </w:numPr>
        <w:spacing w:after="0" w:line="240" w:lineRule="auto"/>
        <w:ind w:left="1440"/>
        <w:rPr>
          <w:rFonts w:ascii="Times New Roman" w:hAnsi="Times New Roman"/>
          <w:i/>
        </w:rPr>
      </w:pPr>
      <w:r w:rsidRPr="00C81BA3">
        <w:rPr>
          <w:rFonts w:ascii="Times New Roman" w:hAnsi="Times New Roman"/>
          <w:i/>
        </w:rPr>
        <w:t>Street Trees</w:t>
      </w:r>
    </w:p>
    <w:p w14:paraId="6642839A" w14:textId="78AB1E49" w:rsidR="00693AF5" w:rsidRPr="00C81BA3" w:rsidRDefault="00BB25D0" w:rsidP="00C81BA3">
      <w:pPr>
        <w:pStyle w:val="ListParagraph"/>
        <w:spacing w:after="0" w:line="240" w:lineRule="auto"/>
        <w:ind w:left="1440"/>
        <w:rPr>
          <w:rFonts w:ascii="Times New Roman" w:hAnsi="Times New Roman"/>
          <w:highlight w:val="yellow"/>
        </w:rPr>
      </w:pPr>
      <w:r w:rsidRPr="00C81BA3">
        <w:rPr>
          <w:rFonts w:ascii="Times New Roman" w:hAnsi="Times New Roman"/>
        </w:rPr>
        <w:t>T</w:t>
      </w:r>
      <w:r w:rsidR="00693AF5" w:rsidRPr="00C81BA3">
        <w:rPr>
          <w:rFonts w:ascii="Times New Roman" w:hAnsi="Times New Roman"/>
        </w:rPr>
        <w:t xml:space="preserve">he planning board </w:t>
      </w:r>
      <w:r w:rsidR="00693AF5" w:rsidRPr="00C81BA3">
        <w:rPr>
          <w:rFonts w:ascii="Times New Roman" w:hAnsi="Times New Roman"/>
          <w:b/>
        </w:rPr>
        <w:t>finds/does not find</w:t>
      </w:r>
      <w:r w:rsidR="00693AF5" w:rsidRPr="00C81BA3">
        <w:rPr>
          <w:rFonts w:ascii="Times New Roman" w:hAnsi="Times New Roman"/>
        </w:rPr>
        <w:t xml:space="preserve"> that the applicant has demonstrated that site constraints prevent the planting of all required street trees in the right-of-way.  The planning board </w:t>
      </w:r>
      <w:r w:rsidR="00693AF5" w:rsidRPr="00C81BA3">
        <w:rPr>
          <w:rFonts w:ascii="Times New Roman" w:hAnsi="Times New Roman"/>
          <w:b/>
        </w:rPr>
        <w:t>waives/does not waive</w:t>
      </w:r>
      <w:r w:rsidR="00693AF5" w:rsidRPr="00C81BA3">
        <w:rPr>
          <w:rFonts w:ascii="Times New Roman" w:hAnsi="Times New Roman"/>
        </w:rPr>
        <w:t xml:space="preserve"> the site plan standard (</w:t>
      </w:r>
      <w:r w:rsidR="00693AF5" w:rsidRPr="00C81BA3">
        <w:rPr>
          <w:rFonts w:ascii="Times New Roman" w:hAnsi="Times New Roman"/>
          <w:i/>
        </w:rPr>
        <w:t>Section 14-526 (b) (iii)</w:t>
      </w:r>
      <w:r w:rsidR="00693AF5" w:rsidRPr="00C81BA3">
        <w:rPr>
          <w:rFonts w:ascii="Times New Roman" w:hAnsi="Times New Roman"/>
        </w:rPr>
        <w:t xml:space="preserve"> requiring one street tree per unit for multi-family development and concludes that the applicant shall </w:t>
      </w:r>
      <w:r w:rsidR="00EC72CC" w:rsidRPr="00C81BA3">
        <w:rPr>
          <w:rFonts w:ascii="Times New Roman" w:hAnsi="Times New Roman"/>
        </w:rPr>
        <w:t xml:space="preserve">plant a </w:t>
      </w:r>
      <w:r w:rsidR="00C81BA3">
        <w:rPr>
          <w:rFonts w:ascii="Times New Roman" w:hAnsi="Times New Roman"/>
        </w:rPr>
        <w:t>fourth</w:t>
      </w:r>
      <w:r w:rsidR="00EC72CC" w:rsidRPr="00C81BA3">
        <w:rPr>
          <w:rFonts w:ascii="Times New Roman" w:hAnsi="Times New Roman"/>
        </w:rPr>
        <w:t xml:space="preserve"> small </w:t>
      </w:r>
      <w:r w:rsidR="00C81BA3">
        <w:rPr>
          <w:rFonts w:ascii="Times New Roman" w:hAnsi="Times New Roman"/>
        </w:rPr>
        <w:t>“</w:t>
      </w:r>
      <w:r w:rsidR="00EC72CC" w:rsidRPr="00C81BA3">
        <w:rPr>
          <w:rFonts w:ascii="Times New Roman" w:hAnsi="Times New Roman"/>
        </w:rPr>
        <w:t>street tree</w:t>
      </w:r>
      <w:r w:rsidR="00C81BA3">
        <w:rPr>
          <w:rFonts w:ascii="Times New Roman" w:hAnsi="Times New Roman"/>
        </w:rPr>
        <w:t>”</w:t>
      </w:r>
      <w:r w:rsidR="00EC72CC" w:rsidRPr="00C81BA3">
        <w:rPr>
          <w:rFonts w:ascii="Times New Roman" w:hAnsi="Times New Roman"/>
        </w:rPr>
        <w:t xml:space="preserve"> just within the applicant’s site on Waterville Street frontage</w:t>
      </w:r>
      <w:r w:rsidR="00C81BA3">
        <w:rPr>
          <w:rFonts w:ascii="Times New Roman" w:hAnsi="Times New Roman"/>
        </w:rPr>
        <w:t xml:space="preserve"> (species to be agreed with the City Arborist), and if it is determined (in agreement with the City Arborist) that this is not feasible, the applicant shall </w:t>
      </w:r>
      <w:r w:rsidR="00693AF5" w:rsidRPr="00C81BA3">
        <w:rPr>
          <w:rFonts w:ascii="Times New Roman" w:hAnsi="Times New Roman"/>
        </w:rPr>
        <w:t>contribute $200 for one street tree to Portland’s tree fund.</w:t>
      </w:r>
    </w:p>
    <w:p w14:paraId="707DCBDC" w14:textId="77777777" w:rsidR="00693AF5" w:rsidRPr="00BB25D0" w:rsidRDefault="00693AF5" w:rsidP="00C81BA3">
      <w:pPr>
        <w:pStyle w:val="ListParagraph"/>
        <w:numPr>
          <w:ilvl w:val="0"/>
          <w:numId w:val="18"/>
        </w:numPr>
        <w:spacing w:after="0" w:line="240" w:lineRule="auto"/>
        <w:ind w:left="1080" w:right="-20"/>
      </w:pPr>
      <w:r w:rsidRPr="00BB25D0">
        <w:rPr>
          <w:rFonts w:ascii="Times New Roman" w:hAnsi="Times New Roman"/>
          <w:b/>
          <w:caps/>
        </w:rPr>
        <w:lastRenderedPageBreak/>
        <w:t>SUBDIVSION</w:t>
      </w:r>
      <w:r w:rsidRPr="00BB25D0">
        <w:rPr>
          <w:rFonts w:ascii="Times New Roman" w:hAnsi="Times New Roman"/>
          <w:smallCaps/>
        </w:rPr>
        <w:t xml:space="preserve"> </w:t>
      </w:r>
    </w:p>
    <w:p w14:paraId="25029EB3" w14:textId="45C9888D" w:rsidR="00693AF5" w:rsidRPr="00BB25D0" w:rsidRDefault="00693AF5" w:rsidP="00C81BA3">
      <w:pPr>
        <w:pStyle w:val="ListParagraph"/>
        <w:spacing w:after="0" w:line="240" w:lineRule="auto"/>
        <w:ind w:left="1080" w:right="274"/>
        <w:rPr>
          <w:rFonts w:ascii="Times New Roman" w:hAnsi="Times New Roman"/>
        </w:rPr>
      </w:pPr>
      <w:r w:rsidRPr="00BB25D0">
        <w:rPr>
          <w:rFonts w:ascii="Times New Roman" w:hAnsi="Times New Roman"/>
        </w:rPr>
        <w:t xml:space="preserve">On the basis of the application, plans, reports and other information submitted by the applicant; findings and recommendations contained in the planning board report </w:t>
      </w:r>
      <w:r w:rsidR="00F664F2" w:rsidRPr="00BB25D0">
        <w:rPr>
          <w:rFonts w:ascii="Times New Roman" w:hAnsi="Times New Roman"/>
        </w:rPr>
        <w:t>the public hearing on March 22, 2016 for application 2016005 relevant to</w:t>
      </w:r>
      <w:r w:rsidRPr="00BB25D0">
        <w:rPr>
          <w:rFonts w:ascii="Times New Roman" w:hAnsi="Times New Roman"/>
        </w:rPr>
        <w:t xml:space="preserve"> the subdivision regulations; and the testimony presented at the planning board hearing, the planning board finds that the plan </w:t>
      </w:r>
      <w:r w:rsidRPr="00BB25D0">
        <w:rPr>
          <w:rFonts w:ascii="Times New Roman" w:hAnsi="Times New Roman"/>
          <w:b/>
        </w:rPr>
        <w:t>is/is not</w:t>
      </w:r>
      <w:r w:rsidRPr="00BB25D0">
        <w:rPr>
          <w:rFonts w:ascii="Times New Roman" w:hAnsi="Times New Roman"/>
        </w:rPr>
        <w:t xml:space="preserve"> in conformance with the subdivision standards of the land use code, subject to the following conditions of approval, which must be met prior to the signing of the plat:</w:t>
      </w:r>
    </w:p>
    <w:p w14:paraId="708F0261" w14:textId="77777777" w:rsidR="00693AF5" w:rsidRPr="00C81BA3" w:rsidRDefault="00693AF5" w:rsidP="00C81BA3">
      <w:pPr>
        <w:pStyle w:val="ListParagraph"/>
        <w:spacing w:after="0" w:line="240" w:lineRule="auto"/>
        <w:ind w:left="1080" w:right="274"/>
        <w:rPr>
          <w:rFonts w:ascii="Times New Roman" w:hAnsi="Times New Roman"/>
          <w:sz w:val="16"/>
          <w:szCs w:val="16"/>
        </w:rPr>
      </w:pPr>
    </w:p>
    <w:p w14:paraId="395B3CC6" w14:textId="711D2E3F" w:rsidR="00693AF5" w:rsidRPr="00BB25D0" w:rsidRDefault="00693AF5" w:rsidP="00F8313C">
      <w:pPr>
        <w:pStyle w:val="ListParagraph"/>
        <w:numPr>
          <w:ilvl w:val="3"/>
          <w:numId w:val="45"/>
        </w:numPr>
        <w:tabs>
          <w:tab w:val="left" w:pos="720"/>
        </w:tabs>
        <w:spacing w:after="0" w:line="240" w:lineRule="auto"/>
        <w:ind w:left="1800"/>
        <w:contextualSpacing w:val="0"/>
        <w:rPr>
          <w:rFonts w:ascii="Times New Roman" w:hAnsi="Times New Roman"/>
        </w:rPr>
      </w:pPr>
      <w:r w:rsidRPr="00BB25D0">
        <w:rPr>
          <w:rFonts w:ascii="Times New Roman" w:hAnsi="Times New Roman"/>
        </w:rPr>
        <w:t xml:space="preserve">The applicant shall finalize the subdivision plat for review and approval by Corporation Counsel, the Department of Public </w:t>
      </w:r>
      <w:r w:rsidR="005357E9">
        <w:rPr>
          <w:rFonts w:ascii="Times New Roman" w:hAnsi="Times New Roman"/>
        </w:rPr>
        <w:t>Works</w:t>
      </w:r>
      <w:r w:rsidRPr="00BB25D0">
        <w:rPr>
          <w:rFonts w:ascii="Times New Roman" w:hAnsi="Times New Roman"/>
        </w:rPr>
        <w:t>, and the Planning Authority; and</w:t>
      </w:r>
    </w:p>
    <w:p w14:paraId="7C374314" w14:textId="77777777" w:rsidR="00693AF5" w:rsidRPr="00C81BA3" w:rsidRDefault="00693AF5" w:rsidP="00F8313C">
      <w:pPr>
        <w:pStyle w:val="ListParagraph"/>
        <w:tabs>
          <w:tab w:val="left" w:pos="720"/>
        </w:tabs>
        <w:spacing w:after="0" w:line="240" w:lineRule="auto"/>
        <w:ind w:left="360"/>
        <w:contextualSpacing w:val="0"/>
        <w:rPr>
          <w:rFonts w:ascii="Times New Roman" w:hAnsi="Times New Roman"/>
          <w:sz w:val="16"/>
          <w:szCs w:val="16"/>
        </w:rPr>
      </w:pPr>
    </w:p>
    <w:p w14:paraId="6F155D95" w14:textId="14B7090A" w:rsidR="00693AF5" w:rsidRPr="00BB25D0" w:rsidRDefault="00693AF5" w:rsidP="00F8313C">
      <w:pPr>
        <w:pStyle w:val="ListParagraph"/>
        <w:numPr>
          <w:ilvl w:val="3"/>
          <w:numId w:val="45"/>
        </w:numPr>
        <w:tabs>
          <w:tab w:val="left" w:pos="720"/>
        </w:tabs>
        <w:spacing w:after="0" w:line="240" w:lineRule="auto"/>
        <w:ind w:left="1800"/>
        <w:contextualSpacing w:val="0"/>
        <w:rPr>
          <w:rFonts w:ascii="Times New Roman" w:hAnsi="Times New Roman"/>
        </w:rPr>
      </w:pPr>
      <w:r w:rsidRPr="00BB25D0">
        <w:rPr>
          <w:rFonts w:ascii="Times New Roman" w:hAnsi="Times New Roman"/>
        </w:rPr>
        <w:t>The applicant shall finalize condominium documents for review and appr</w:t>
      </w:r>
      <w:r w:rsidR="00C81BA3">
        <w:rPr>
          <w:rFonts w:ascii="Times New Roman" w:hAnsi="Times New Roman"/>
        </w:rPr>
        <w:t xml:space="preserve">oval by Corporation Counsel, </w:t>
      </w:r>
      <w:r w:rsidRPr="00BB25D0">
        <w:rPr>
          <w:rFonts w:ascii="Times New Roman" w:hAnsi="Times New Roman"/>
        </w:rPr>
        <w:t xml:space="preserve">the Department of Public </w:t>
      </w:r>
      <w:r w:rsidR="00C81BA3">
        <w:rPr>
          <w:rFonts w:ascii="Times New Roman" w:hAnsi="Times New Roman"/>
        </w:rPr>
        <w:t>Works,</w:t>
      </w:r>
      <w:r w:rsidR="00C81BA3" w:rsidRPr="00C81BA3">
        <w:rPr>
          <w:rFonts w:ascii="Times New Roman" w:hAnsi="Times New Roman"/>
        </w:rPr>
        <w:t xml:space="preserve"> </w:t>
      </w:r>
      <w:r w:rsidR="00C81BA3" w:rsidRPr="00BB25D0">
        <w:rPr>
          <w:rFonts w:ascii="Times New Roman" w:hAnsi="Times New Roman"/>
        </w:rPr>
        <w:t>and the Planning Authority</w:t>
      </w:r>
      <w:r w:rsidRPr="00BB25D0">
        <w:rPr>
          <w:rFonts w:ascii="Times New Roman" w:hAnsi="Times New Roman"/>
        </w:rPr>
        <w:t>.</w:t>
      </w:r>
    </w:p>
    <w:p w14:paraId="21B41ED5" w14:textId="77777777" w:rsidR="00693AF5" w:rsidRPr="00F664F2" w:rsidRDefault="00693AF5" w:rsidP="00F8313C">
      <w:pPr>
        <w:tabs>
          <w:tab w:val="left" w:pos="720"/>
        </w:tabs>
        <w:rPr>
          <w:highlight w:val="yellow"/>
        </w:rPr>
      </w:pPr>
    </w:p>
    <w:p w14:paraId="160F94E4" w14:textId="77777777" w:rsidR="00693AF5" w:rsidRPr="00BB25D0" w:rsidRDefault="00693AF5" w:rsidP="00693AF5">
      <w:pPr>
        <w:pStyle w:val="ListParagraph"/>
        <w:numPr>
          <w:ilvl w:val="0"/>
          <w:numId w:val="19"/>
        </w:numPr>
        <w:tabs>
          <w:tab w:val="left" w:pos="720"/>
        </w:tabs>
        <w:spacing w:after="0" w:line="240" w:lineRule="auto"/>
        <w:contextualSpacing w:val="0"/>
        <w:rPr>
          <w:rFonts w:ascii="Times New Roman" w:hAnsi="Times New Roman"/>
          <w:b/>
          <w:caps/>
        </w:rPr>
      </w:pPr>
      <w:r w:rsidRPr="00BB25D0">
        <w:rPr>
          <w:rFonts w:ascii="Times New Roman" w:hAnsi="Times New Roman"/>
          <w:b/>
          <w:caps/>
        </w:rPr>
        <w:t>Development Review</w:t>
      </w:r>
    </w:p>
    <w:p w14:paraId="6ECFBB8D" w14:textId="479ED557" w:rsidR="00693AF5" w:rsidRPr="00BB25D0" w:rsidRDefault="00693AF5" w:rsidP="00693AF5">
      <w:pPr>
        <w:tabs>
          <w:tab w:val="left" w:pos="1080"/>
        </w:tabs>
        <w:ind w:left="1080"/>
        <w:rPr>
          <w:sz w:val="22"/>
          <w:szCs w:val="22"/>
        </w:rPr>
      </w:pPr>
      <w:r w:rsidRPr="00BB25D0">
        <w:rPr>
          <w:sz w:val="22"/>
          <w:szCs w:val="22"/>
        </w:rPr>
        <w:t xml:space="preserve">On the basis of the application, plans, reports and other information submitted by the applicant; findings and recommendations contained in the Planning Board Report for </w:t>
      </w:r>
      <w:r w:rsidR="00F664F2" w:rsidRPr="00BB25D0">
        <w:t>the public hearing on March 22, 2016 for application 2016005 relevant to</w:t>
      </w:r>
      <w:r w:rsidRPr="00BB25D0">
        <w:rPr>
          <w:sz w:val="22"/>
          <w:szCs w:val="22"/>
        </w:rPr>
        <w:t xml:space="preserve"> the site plan regulations; and the testimony presented at the planning board hearing, the planning board finds that the plan</w:t>
      </w:r>
      <w:r w:rsidRPr="00BB25D0">
        <w:rPr>
          <w:b/>
          <w:sz w:val="22"/>
          <w:szCs w:val="22"/>
        </w:rPr>
        <w:t xml:space="preserve"> is/is not</w:t>
      </w:r>
      <w:r w:rsidRPr="00BB25D0">
        <w:rPr>
          <w:sz w:val="22"/>
          <w:szCs w:val="22"/>
        </w:rPr>
        <w:t xml:space="preserve"> in conformance with the site plan standards of the land use code, subject to the following conditions of approval that must be met prior to the issuance of a building permit, unless otherwise stated:</w:t>
      </w:r>
    </w:p>
    <w:p w14:paraId="325B106D" w14:textId="77777777" w:rsidR="00693AF5" w:rsidRPr="00BB25D0" w:rsidRDefault="00693AF5" w:rsidP="00693AF5">
      <w:pPr>
        <w:tabs>
          <w:tab w:val="left" w:pos="1080"/>
        </w:tabs>
        <w:ind w:left="1080"/>
        <w:rPr>
          <w:sz w:val="22"/>
          <w:szCs w:val="22"/>
        </w:rPr>
      </w:pPr>
    </w:p>
    <w:p w14:paraId="015BF1EB" w14:textId="4D296708" w:rsidR="00693AF5" w:rsidRPr="005357E9" w:rsidRDefault="00BB25D0" w:rsidP="005357E9">
      <w:pPr>
        <w:pStyle w:val="ListParagraph"/>
        <w:numPr>
          <w:ilvl w:val="0"/>
          <w:numId w:val="37"/>
        </w:numPr>
        <w:tabs>
          <w:tab w:val="left" w:pos="720"/>
        </w:tabs>
        <w:spacing w:after="0" w:line="240" w:lineRule="auto"/>
        <w:contextualSpacing w:val="0"/>
      </w:pPr>
      <w:r w:rsidRPr="00BB25D0">
        <w:rPr>
          <w:rFonts w:ascii="Times New Roman" w:hAnsi="Times New Roman"/>
        </w:rPr>
        <w:t xml:space="preserve">That the applicant </w:t>
      </w:r>
      <w:r w:rsidR="005357E9">
        <w:rPr>
          <w:rFonts w:ascii="Times New Roman" w:hAnsi="Times New Roman"/>
        </w:rPr>
        <w:t xml:space="preserve">shall </w:t>
      </w:r>
      <w:r w:rsidRPr="00BB25D0">
        <w:rPr>
          <w:rFonts w:ascii="Times New Roman" w:hAnsi="Times New Roman"/>
        </w:rPr>
        <w:t>confirm which entrance is the main entrance and re</w:t>
      </w:r>
      <w:r w:rsidR="00B63E9D">
        <w:rPr>
          <w:rFonts w:ascii="Times New Roman" w:hAnsi="Times New Roman"/>
        </w:rPr>
        <w:t>vise</w:t>
      </w:r>
      <w:r w:rsidRPr="00BB25D0">
        <w:rPr>
          <w:rFonts w:ascii="Times New Roman" w:hAnsi="Times New Roman"/>
        </w:rPr>
        <w:t xml:space="preserve"> this main entrance to meet the R6 Design standards</w:t>
      </w:r>
      <w:r w:rsidR="00B63E9D">
        <w:rPr>
          <w:rFonts w:ascii="Times New Roman" w:hAnsi="Times New Roman"/>
        </w:rPr>
        <w:t xml:space="preserve"> as outlined in the Design Review comments</w:t>
      </w:r>
      <w:r w:rsidRPr="00BB25D0">
        <w:rPr>
          <w:rFonts w:ascii="Times New Roman" w:hAnsi="Times New Roman"/>
        </w:rPr>
        <w:t>,</w:t>
      </w:r>
      <w:r w:rsidR="00952962">
        <w:rPr>
          <w:rFonts w:ascii="Times New Roman" w:hAnsi="Times New Roman"/>
        </w:rPr>
        <w:t xml:space="preserve"> and to meet the Site Lighting Standards of the Technical Manual,</w:t>
      </w:r>
      <w:r w:rsidRPr="00BB25D0">
        <w:rPr>
          <w:rFonts w:ascii="Times New Roman" w:hAnsi="Times New Roman"/>
        </w:rPr>
        <w:t xml:space="preserve"> with the revised propos</w:t>
      </w:r>
      <w:r w:rsidR="00B63E9D">
        <w:rPr>
          <w:rFonts w:ascii="Times New Roman" w:hAnsi="Times New Roman"/>
        </w:rPr>
        <w:t>als</w:t>
      </w:r>
      <w:r w:rsidRPr="00BB25D0">
        <w:rPr>
          <w:rFonts w:ascii="Times New Roman" w:hAnsi="Times New Roman"/>
        </w:rPr>
        <w:t xml:space="preserve"> submitted to the Planning Autho</w:t>
      </w:r>
      <w:r w:rsidR="00B63E9D">
        <w:rPr>
          <w:rFonts w:ascii="Times New Roman" w:hAnsi="Times New Roman"/>
        </w:rPr>
        <w:t>rity</w:t>
      </w:r>
      <w:r w:rsidRPr="00BB25D0">
        <w:rPr>
          <w:rFonts w:ascii="Times New Roman" w:hAnsi="Times New Roman"/>
        </w:rPr>
        <w:t xml:space="preserve"> for review and approval prior to the issuance of a building permit; and</w:t>
      </w:r>
    </w:p>
    <w:p w14:paraId="59556C21" w14:textId="77777777" w:rsidR="005357E9" w:rsidRPr="00B63E9D" w:rsidRDefault="005357E9" w:rsidP="005357E9">
      <w:pPr>
        <w:pStyle w:val="ListParagraph"/>
        <w:tabs>
          <w:tab w:val="left" w:pos="720"/>
        </w:tabs>
        <w:spacing w:after="0" w:line="240" w:lineRule="auto"/>
        <w:ind w:left="1800"/>
        <w:contextualSpacing w:val="0"/>
      </w:pPr>
    </w:p>
    <w:p w14:paraId="3EDEA341" w14:textId="0D72B190" w:rsidR="00B63E9D" w:rsidRPr="00952962" w:rsidRDefault="005357E9" w:rsidP="005357E9">
      <w:pPr>
        <w:pStyle w:val="ListParagraph"/>
        <w:numPr>
          <w:ilvl w:val="0"/>
          <w:numId w:val="37"/>
        </w:numPr>
        <w:tabs>
          <w:tab w:val="left" w:pos="720"/>
        </w:tabs>
        <w:spacing w:after="0" w:line="240" w:lineRule="auto"/>
        <w:contextualSpacing w:val="0"/>
      </w:pPr>
      <w:r w:rsidRPr="00BB25D0">
        <w:rPr>
          <w:rFonts w:ascii="Times New Roman" w:hAnsi="Times New Roman"/>
        </w:rPr>
        <w:t xml:space="preserve">That the applicant </w:t>
      </w:r>
      <w:r>
        <w:rPr>
          <w:rFonts w:ascii="Times New Roman" w:hAnsi="Times New Roman"/>
        </w:rPr>
        <w:t>shall pr</w:t>
      </w:r>
      <w:r w:rsidR="00B63E9D">
        <w:rPr>
          <w:rFonts w:ascii="Times New Roman" w:hAnsi="Times New Roman"/>
        </w:rPr>
        <w:t xml:space="preserve">epare </w:t>
      </w:r>
      <w:r>
        <w:rPr>
          <w:rFonts w:ascii="Times New Roman" w:hAnsi="Times New Roman"/>
        </w:rPr>
        <w:t xml:space="preserve">a revised </w:t>
      </w:r>
      <w:r w:rsidR="00B63E9D">
        <w:rPr>
          <w:rFonts w:ascii="Times New Roman" w:hAnsi="Times New Roman"/>
        </w:rPr>
        <w:t xml:space="preserve">Construction Management Plan </w:t>
      </w:r>
      <w:r>
        <w:rPr>
          <w:rFonts w:ascii="Times New Roman" w:hAnsi="Times New Roman"/>
        </w:rPr>
        <w:t xml:space="preserve">to address the comments of the Traffic Engineering reviewer Tom Errico dated </w:t>
      </w:r>
      <w:r w:rsidR="00952962">
        <w:rPr>
          <w:rFonts w:ascii="Times New Roman" w:hAnsi="Times New Roman"/>
        </w:rPr>
        <w:t>3.16.2016, for review and approval by the Planning Authority</w:t>
      </w:r>
      <w:r>
        <w:rPr>
          <w:rFonts w:ascii="Times New Roman" w:hAnsi="Times New Roman"/>
        </w:rPr>
        <w:t>; and</w:t>
      </w:r>
    </w:p>
    <w:p w14:paraId="785B48AF" w14:textId="77777777" w:rsidR="00952962" w:rsidRDefault="00952962" w:rsidP="00952962">
      <w:pPr>
        <w:pStyle w:val="ListParagraph"/>
      </w:pPr>
    </w:p>
    <w:p w14:paraId="449E1F8C" w14:textId="62792F62" w:rsidR="00952962" w:rsidRPr="00952962" w:rsidRDefault="00952962" w:rsidP="005357E9">
      <w:pPr>
        <w:pStyle w:val="ListParagraph"/>
        <w:numPr>
          <w:ilvl w:val="0"/>
          <w:numId w:val="37"/>
        </w:numPr>
        <w:tabs>
          <w:tab w:val="left" w:pos="720"/>
        </w:tabs>
        <w:spacing w:after="0" w:line="240" w:lineRule="auto"/>
        <w:contextualSpacing w:val="0"/>
      </w:pPr>
      <w:r w:rsidRPr="00BB25D0">
        <w:rPr>
          <w:rFonts w:ascii="Times New Roman" w:hAnsi="Times New Roman"/>
        </w:rPr>
        <w:t xml:space="preserve">That the applicant </w:t>
      </w:r>
      <w:r>
        <w:rPr>
          <w:rFonts w:ascii="Times New Roman" w:hAnsi="Times New Roman"/>
        </w:rPr>
        <w:t>shall submit plans and associated information the clarify the location and sound levels of all external heating, ventilation and other mechanical equipment and document that they meet the City’s Site Plan, Zoning and Technical Standards, for review and approval by the Planning Authority; and</w:t>
      </w:r>
    </w:p>
    <w:p w14:paraId="5331AD71" w14:textId="77777777" w:rsidR="00952962" w:rsidRDefault="00952962" w:rsidP="00952962">
      <w:pPr>
        <w:pStyle w:val="ListParagraph"/>
      </w:pPr>
    </w:p>
    <w:p w14:paraId="1B259B50" w14:textId="434A6CBA" w:rsidR="00952962" w:rsidRPr="00952962" w:rsidRDefault="00952962" w:rsidP="005357E9">
      <w:pPr>
        <w:pStyle w:val="ListParagraph"/>
        <w:numPr>
          <w:ilvl w:val="0"/>
          <w:numId w:val="37"/>
        </w:numPr>
        <w:tabs>
          <w:tab w:val="left" w:pos="720"/>
        </w:tabs>
        <w:spacing w:after="0" w:line="240" w:lineRule="auto"/>
        <w:contextualSpacing w:val="0"/>
      </w:pPr>
      <w:r w:rsidRPr="00BB25D0">
        <w:rPr>
          <w:rFonts w:ascii="Times New Roman" w:hAnsi="Times New Roman"/>
        </w:rPr>
        <w:t xml:space="preserve">That the applicant </w:t>
      </w:r>
      <w:r>
        <w:rPr>
          <w:rFonts w:ascii="Times New Roman" w:hAnsi="Times New Roman"/>
        </w:rPr>
        <w:t>shall take all measures to protect the existing street tree on Fore Street as recommended in the City Arborist comments dated 3.16.2016; and</w:t>
      </w:r>
    </w:p>
    <w:p w14:paraId="643877B8" w14:textId="77777777" w:rsidR="00952962" w:rsidRDefault="00952962" w:rsidP="00952962">
      <w:pPr>
        <w:pStyle w:val="ListParagraph"/>
      </w:pPr>
    </w:p>
    <w:p w14:paraId="38DF4A4F" w14:textId="5DC49502" w:rsidR="00815F2A" w:rsidRPr="00815F2A" w:rsidRDefault="00952962" w:rsidP="00B33D19">
      <w:pPr>
        <w:pStyle w:val="ListParagraph"/>
        <w:numPr>
          <w:ilvl w:val="0"/>
          <w:numId w:val="37"/>
        </w:numPr>
        <w:tabs>
          <w:tab w:val="left" w:pos="720"/>
        </w:tabs>
        <w:spacing w:after="0" w:line="240" w:lineRule="auto"/>
        <w:contextualSpacing w:val="0"/>
        <w:rPr>
          <w:rFonts w:ascii="Times New Roman" w:hAnsi="Times New Roman"/>
        </w:rPr>
      </w:pPr>
      <w:r w:rsidRPr="00815F2A">
        <w:rPr>
          <w:rFonts w:ascii="Times New Roman" w:hAnsi="Times New Roman"/>
        </w:rPr>
        <w:t>That in respect of the City’s ROW the applicant shall</w:t>
      </w:r>
      <w:r w:rsidR="00815F2A" w:rsidRPr="00815F2A">
        <w:rPr>
          <w:rFonts w:ascii="Times New Roman" w:hAnsi="Times New Roman"/>
        </w:rPr>
        <w:t>:</w:t>
      </w:r>
    </w:p>
    <w:p w14:paraId="20B9C105" w14:textId="77777777" w:rsidR="00815F2A" w:rsidRPr="00815F2A" w:rsidRDefault="00952962" w:rsidP="00815F2A">
      <w:pPr>
        <w:pStyle w:val="ListParagraph"/>
        <w:numPr>
          <w:ilvl w:val="1"/>
          <w:numId w:val="37"/>
        </w:numPr>
        <w:tabs>
          <w:tab w:val="left" w:pos="720"/>
        </w:tabs>
        <w:spacing w:after="0" w:line="240" w:lineRule="auto"/>
        <w:contextualSpacing w:val="0"/>
      </w:pPr>
      <w:r>
        <w:rPr>
          <w:rFonts w:ascii="Times New Roman" w:hAnsi="Times New Roman"/>
        </w:rPr>
        <w:t xml:space="preserve"> address the comments of the Department of Public Work David Margolis -Pineo dated 3.16.2016</w:t>
      </w:r>
      <w:r w:rsidR="00815F2A">
        <w:rPr>
          <w:rFonts w:ascii="Times New Roman" w:hAnsi="Times New Roman"/>
        </w:rPr>
        <w:t xml:space="preserve"> and th</w:t>
      </w:r>
      <w:r>
        <w:rPr>
          <w:rFonts w:ascii="Times New Roman" w:hAnsi="Times New Roman"/>
        </w:rPr>
        <w:t>e comments of the Peer Engineer Dave Senus dated 3.17.2016</w:t>
      </w:r>
      <w:r w:rsidR="00815F2A">
        <w:rPr>
          <w:rFonts w:ascii="Times New Roman" w:hAnsi="Times New Roman"/>
        </w:rPr>
        <w:t>;</w:t>
      </w:r>
    </w:p>
    <w:p w14:paraId="7D2396DC" w14:textId="77777777" w:rsidR="00815F2A" w:rsidRPr="00815F2A" w:rsidRDefault="00815F2A" w:rsidP="00815F2A">
      <w:pPr>
        <w:pStyle w:val="ListParagraph"/>
        <w:numPr>
          <w:ilvl w:val="1"/>
          <w:numId w:val="37"/>
        </w:numPr>
        <w:tabs>
          <w:tab w:val="left" w:pos="720"/>
        </w:tabs>
        <w:spacing w:after="0" w:line="240" w:lineRule="auto"/>
        <w:contextualSpacing w:val="0"/>
      </w:pPr>
      <w:r>
        <w:rPr>
          <w:rFonts w:ascii="Times New Roman" w:hAnsi="Times New Roman"/>
        </w:rPr>
        <w:t>Ensure that the bi</w:t>
      </w:r>
      <w:r w:rsidR="00952962">
        <w:rPr>
          <w:rFonts w:ascii="Times New Roman" w:hAnsi="Times New Roman"/>
        </w:rPr>
        <w:t>c</w:t>
      </w:r>
      <w:r>
        <w:rPr>
          <w:rFonts w:ascii="Times New Roman" w:hAnsi="Times New Roman"/>
        </w:rPr>
        <w:t>ycle parking hitches in the ROW are designed to meet the Technical Standards; and</w:t>
      </w:r>
    </w:p>
    <w:p w14:paraId="66FACEC5" w14:textId="676FB8AB" w:rsidR="00952962" w:rsidRPr="00815F2A" w:rsidRDefault="00815F2A" w:rsidP="00112111">
      <w:pPr>
        <w:pStyle w:val="ListParagraph"/>
        <w:numPr>
          <w:ilvl w:val="1"/>
          <w:numId w:val="37"/>
        </w:numPr>
        <w:tabs>
          <w:tab w:val="left" w:pos="720"/>
        </w:tabs>
        <w:spacing w:after="0" w:line="240" w:lineRule="auto"/>
        <w:contextualSpacing w:val="0"/>
      </w:pPr>
      <w:r w:rsidRPr="00815F2A">
        <w:rPr>
          <w:rFonts w:ascii="Times New Roman" w:hAnsi="Times New Roman"/>
        </w:rPr>
        <w:t>Show that the design of the balconies will direct drainage and ice/snow so that it will not fall on the sidewalk.</w:t>
      </w:r>
    </w:p>
    <w:p w14:paraId="440C619F" w14:textId="77777777" w:rsidR="00815F2A" w:rsidRDefault="00815F2A" w:rsidP="00815F2A">
      <w:pPr>
        <w:pStyle w:val="ListParagraph"/>
        <w:tabs>
          <w:tab w:val="left" w:pos="720"/>
        </w:tabs>
        <w:spacing w:after="0" w:line="240" w:lineRule="auto"/>
        <w:ind w:left="1440"/>
        <w:contextualSpacing w:val="0"/>
      </w:pPr>
    </w:p>
    <w:p w14:paraId="54FFFC22" w14:textId="304A8E0B" w:rsidR="00E70412" w:rsidRPr="00815F2A" w:rsidRDefault="00815F2A" w:rsidP="00301300">
      <w:pPr>
        <w:numPr>
          <w:ilvl w:val="0"/>
          <w:numId w:val="37"/>
        </w:numPr>
        <w:tabs>
          <w:tab w:val="left" w:pos="720"/>
          <w:tab w:val="left" w:pos="1890"/>
        </w:tabs>
        <w:rPr>
          <w:b/>
          <w:sz w:val="22"/>
          <w:szCs w:val="22"/>
        </w:rPr>
      </w:pPr>
      <w:r w:rsidRPr="00815F2A">
        <w:rPr>
          <w:sz w:val="22"/>
          <w:szCs w:val="22"/>
        </w:rPr>
        <w:t>That the applicant shall submit a revised on-street parking layout that takes account of the relocated curb cut for review and approval by the Planning Authority prior to the issuance of a Certificate of Occupancy. It should be noted that any changes to on-street parking will require City Council action prior to the issuance of a Certificate of Occupancy, and the applicant would be required to assist in preparing council meeting materials.</w:t>
      </w:r>
    </w:p>
    <w:p w14:paraId="64CB88AC" w14:textId="77777777" w:rsidR="00E70412" w:rsidRDefault="00E70412" w:rsidP="007714F1">
      <w:pPr>
        <w:rPr>
          <w:b/>
          <w:sz w:val="22"/>
          <w:szCs w:val="22"/>
        </w:rPr>
      </w:pPr>
    </w:p>
    <w:p w14:paraId="0663D1D2" w14:textId="77777777" w:rsidR="00E70412" w:rsidRDefault="00E70412" w:rsidP="007714F1">
      <w:pPr>
        <w:rPr>
          <w:b/>
          <w:sz w:val="22"/>
          <w:szCs w:val="22"/>
        </w:rPr>
      </w:pPr>
    </w:p>
    <w:p w14:paraId="2227499F" w14:textId="77777777" w:rsidR="00815F2A" w:rsidRDefault="00815F2A" w:rsidP="007714F1">
      <w:pPr>
        <w:rPr>
          <w:b/>
          <w:sz w:val="22"/>
          <w:szCs w:val="22"/>
        </w:rPr>
      </w:pPr>
    </w:p>
    <w:p w14:paraId="357E0BFB" w14:textId="5BBAA3B5" w:rsidR="007714F1" w:rsidRDefault="007714F1" w:rsidP="007714F1">
      <w:pPr>
        <w:rPr>
          <w:b/>
          <w:sz w:val="22"/>
          <w:szCs w:val="22"/>
        </w:rPr>
      </w:pPr>
      <w:r w:rsidRPr="00AE7A87">
        <w:rPr>
          <w:b/>
          <w:sz w:val="22"/>
          <w:szCs w:val="22"/>
        </w:rPr>
        <w:t>ATTACHMENTS:</w:t>
      </w:r>
    </w:p>
    <w:p w14:paraId="256F6A4B" w14:textId="133894AF" w:rsidR="00815F2A" w:rsidRDefault="00815F2A" w:rsidP="007714F1">
      <w:pPr>
        <w:rPr>
          <w:b/>
          <w:sz w:val="22"/>
          <w:szCs w:val="22"/>
        </w:rPr>
      </w:pPr>
    </w:p>
    <w:p w14:paraId="7CACBD43" w14:textId="77777777" w:rsidR="00815F2A" w:rsidRPr="00AE7A87" w:rsidRDefault="00815F2A" w:rsidP="007714F1">
      <w:pPr>
        <w:rPr>
          <w:b/>
          <w:sz w:val="22"/>
          <w:szCs w:val="22"/>
        </w:rPr>
      </w:pPr>
    </w:p>
    <w:p w14:paraId="3F9E6A8F" w14:textId="6F3624D5" w:rsidR="007714F1" w:rsidRDefault="007714F1" w:rsidP="007714F1">
      <w:pPr>
        <w:rPr>
          <w:b/>
          <w:sz w:val="22"/>
          <w:szCs w:val="22"/>
          <w:u w:val="single"/>
        </w:rPr>
      </w:pPr>
      <w:r>
        <w:rPr>
          <w:b/>
          <w:sz w:val="22"/>
          <w:szCs w:val="22"/>
          <w:u w:val="single"/>
        </w:rPr>
        <w:t xml:space="preserve">Attachments to </w:t>
      </w:r>
      <w:r w:rsidR="00752006">
        <w:rPr>
          <w:b/>
          <w:sz w:val="22"/>
          <w:szCs w:val="22"/>
          <w:u w:val="single"/>
        </w:rPr>
        <w:t>the Report</w:t>
      </w:r>
    </w:p>
    <w:p w14:paraId="3B6AC9A4" w14:textId="77777777" w:rsidR="007714F1" w:rsidRDefault="007714F1" w:rsidP="007714F1">
      <w:pPr>
        <w:numPr>
          <w:ilvl w:val="1"/>
          <w:numId w:val="27"/>
        </w:numPr>
        <w:tabs>
          <w:tab w:val="num" w:pos="360"/>
        </w:tabs>
        <w:ind w:left="720" w:hanging="450"/>
        <w:rPr>
          <w:sz w:val="22"/>
          <w:szCs w:val="22"/>
        </w:rPr>
      </w:pPr>
      <w:r>
        <w:rPr>
          <w:sz w:val="22"/>
          <w:szCs w:val="22"/>
        </w:rPr>
        <w:t>Planner Prelim comments</w:t>
      </w:r>
    </w:p>
    <w:p w14:paraId="0AC65C51" w14:textId="4BABE757" w:rsidR="007714F1" w:rsidRDefault="007714F1" w:rsidP="007714F1">
      <w:pPr>
        <w:numPr>
          <w:ilvl w:val="1"/>
          <w:numId w:val="27"/>
        </w:numPr>
        <w:tabs>
          <w:tab w:val="num" w:pos="360"/>
        </w:tabs>
        <w:ind w:left="720" w:hanging="450"/>
        <w:rPr>
          <w:sz w:val="22"/>
          <w:szCs w:val="22"/>
        </w:rPr>
      </w:pPr>
      <w:r>
        <w:rPr>
          <w:sz w:val="22"/>
          <w:szCs w:val="22"/>
        </w:rPr>
        <w:t xml:space="preserve">Fire Department </w:t>
      </w:r>
      <w:r w:rsidR="00BB25D0">
        <w:rPr>
          <w:sz w:val="22"/>
          <w:szCs w:val="22"/>
        </w:rPr>
        <w:t xml:space="preserve">final </w:t>
      </w:r>
      <w:r>
        <w:rPr>
          <w:sz w:val="22"/>
          <w:szCs w:val="22"/>
        </w:rPr>
        <w:t xml:space="preserve">comments </w:t>
      </w:r>
    </w:p>
    <w:p w14:paraId="76D04AB1" w14:textId="7AE3EDCC" w:rsidR="007714F1" w:rsidRDefault="007714F1" w:rsidP="007714F1">
      <w:pPr>
        <w:numPr>
          <w:ilvl w:val="1"/>
          <w:numId w:val="27"/>
        </w:numPr>
        <w:tabs>
          <w:tab w:val="num" w:pos="360"/>
        </w:tabs>
        <w:ind w:left="720" w:hanging="450"/>
        <w:rPr>
          <w:sz w:val="22"/>
          <w:szCs w:val="22"/>
        </w:rPr>
      </w:pPr>
      <w:r>
        <w:rPr>
          <w:sz w:val="22"/>
          <w:szCs w:val="22"/>
        </w:rPr>
        <w:t xml:space="preserve">Peer Engineer Review </w:t>
      </w:r>
      <w:r w:rsidR="00BB25D0">
        <w:rPr>
          <w:sz w:val="22"/>
          <w:szCs w:val="22"/>
        </w:rPr>
        <w:t xml:space="preserve">final </w:t>
      </w:r>
      <w:r>
        <w:rPr>
          <w:sz w:val="22"/>
          <w:szCs w:val="22"/>
        </w:rPr>
        <w:t>comments</w:t>
      </w:r>
    </w:p>
    <w:p w14:paraId="2FCE5C24" w14:textId="1232F95D" w:rsidR="007714F1" w:rsidRDefault="007714F1" w:rsidP="007714F1">
      <w:pPr>
        <w:numPr>
          <w:ilvl w:val="1"/>
          <w:numId w:val="27"/>
        </w:numPr>
        <w:tabs>
          <w:tab w:val="num" w:pos="360"/>
        </w:tabs>
        <w:ind w:left="720" w:hanging="450"/>
        <w:rPr>
          <w:sz w:val="22"/>
          <w:szCs w:val="22"/>
        </w:rPr>
      </w:pPr>
      <w:r>
        <w:rPr>
          <w:sz w:val="22"/>
          <w:szCs w:val="22"/>
        </w:rPr>
        <w:t xml:space="preserve">Design Review </w:t>
      </w:r>
      <w:r w:rsidR="00F27C2D">
        <w:rPr>
          <w:sz w:val="22"/>
          <w:szCs w:val="22"/>
        </w:rPr>
        <w:t xml:space="preserve">final </w:t>
      </w:r>
      <w:r>
        <w:rPr>
          <w:sz w:val="22"/>
          <w:szCs w:val="22"/>
        </w:rPr>
        <w:t>comments</w:t>
      </w:r>
      <w:r w:rsidR="00F27C2D">
        <w:rPr>
          <w:sz w:val="22"/>
          <w:szCs w:val="22"/>
        </w:rPr>
        <w:t xml:space="preserve"> 3.11.2016</w:t>
      </w:r>
    </w:p>
    <w:p w14:paraId="1AB1A407" w14:textId="592AF890" w:rsidR="007714F1" w:rsidRDefault="007714F1" w:rsidP="007714F1">
      <w:pPr>
        <w:numPr>
          <w:ilvl w:val="1"/>
          <w:numId w:val="27"/>
        </w:numPr>
        <w:tabs>
          <w:tab w:val="num" w:pos="360"/>
        </w:tabs>
        <w:ind w:left="720" w:hanging="450"/>
        <w:rPr>
          <w:sz w:val="22"/>
          <w:szCs w:val="22"/>
        </w:rPr>
      </w:pPr>
      <w:r>
        <w:rPr>
          <w:sz w:val="22"/>
          <w:szCs w:val="22"/>
        </w:rPr>
        <w:t xml:space="preserve">DPW </w:t>
      </w:r>
      <w:r w:rsidR="00BB25D0">
        <w:rPr>
          <w:sz w:val="22"/>
          <w:szCs w:val="22"/>
        </w:rPr>
        <w:t xml:space="preserve">final </w:t>
      </w:r>
      <w:r>
        <w:rPr>
          <w:sz w:val="22"/>
          <w:szCs w:val="22"/>
        </w:rPr>
        <w:t>comments</w:t>
      </w:r>
      <w:r w:rsidR="00BB25D0">
        <w:rPr>
          <w:sz w:val="22"/>
          <w:szCs w:val="22"/>
        </w:rPr>
        <w:t xml:space="preserve"> 3.2.2016</w:t>
      </w:r>
    </w:p>
    <w:p w14:paraId="2BEE56F1" w14:textId="77777777" w:rsidR="007714F1" w:rsidRDefault="007714F1" w:rsidP="007714F1">
      <w:pPr>
        <w:numPr>
          <w:ilvl w:val="1"/>
          <w:numId w:val="27"/>
        </w:numPr>
        <w:tabs>
          <w:tab w:val="num" w:pos="360"/>
        </w:tabs>
        <w:ind w:left="720" w:hanging="450"/>
        <w:rPr>
          <w:sz w:val="22"/>
          <w:szCs w:val="22"/>
        </w:rPr>
      </w:pPr>
      <w:r>
        <w:rPr>
          <w:sz w:val="22"/>
          <w:szCs w:val="22"/>
        </w:rPr>
        <w:t>Traffic Engineering comments</w:t>
      </w:r>
    </w:p>
    <w:p w14:paraId="08D2D461" w14:textId="77777777" w:rsidR="00E62C8E" w:rsidRDefault="007714F1" w:rsidP="007714F1">
      <w:pPr>
        <w:numPr>
          <w:ilvl w:val="1"/>
          <w:numId w:val="27"/>
        </w:numPr>
        <w:tabs>
          <w:tab w:val="num" w:pos="360"/>
        </w:tabs>
        <w:ind w:left="720" w:hanging="450"/>
        <w:rPr>
          <w:sz w:val="22"/>
          <w:szCs w:val="22"/>
        </w:rPr>
      </w:pPr>
      <w:r>
        <w:rPr>
          <w:sz w:val="22"/>
          <w:szCs w:val="22"/>
        </w:rPr>
        <w:t>City Arborist comments</w:t>
      </w:r>
    </w:p>
    <w:p w14:paraId="763FB3EF" w14:textId="77777777" w:rsidR="00E62C8E" w:rsidRDefault="00E62C8E" w:rsidP="007714F1">
      <w:pPr>
        <w:numPr>
          <w:ilvl w:val="1"/>
          <w:numId w:val="27"/>
        </w:numPr>
        <w:tabs>
          <w:tab w:val="num" w:pos="360"/>
        </w:tabs>
        <w:ind w:left="720" w:hanging="450"/>
        <w:rPr>
          <w:sz w:val="22"/>
          <w:szCs w:val="22"/>
        </w:rPr>
      </w:pPr>
      <w:r>
        <w:rPr>
          <w:sz w:val="22"/>
          <w:szCs w:val="22"/>
        </w:rPr>
        <w:t>Building Code Reviewer</w:t>
      </w:r>
    </w:p>
    <w:p w14:paraId="6CB578E9" w14:textId="6705AF43" w:rsidR="00E62C8E" w:rsidRDefault="00E62C8E" w:rsidP="007714F1">
      <w:pPr>
        <w:numPr>
          <w:ilvl w:val="1"/>
          <w:numId w:val="27"/>
        </w:numPr>
        <w:tabs>
          <w:tab w:val="num" w:pos="360"/>
        </w:tabs>
        <w:ind w:left="720" w:hanging="450"/>
        <w:rPr>
          <w:sz w:val="22"/>
          <w:szCs w:val="22"/>
        </w:rPr>
      </w:pPr>
      <w:r>
        <w:rPr>
          <w:sz w:val="22"/>
          <w:szCs w:val="22"/>
        </w:rPr>
        <w:t>Zoning Administrator</w:t>
      </w:r>
      <w:r w:rsidR="00A721D1">
        <w:rPr>
          <w:sz w:val="22"/>
          <w:szCs w:val="22"/>
        </w:rPr>
        <w:t xml:space="preserve"> determination re exemptions to height limits</w:t>
      </w:r>
    </w:p>
    <w:p w14:paraId="5D715789" w14:textId="77777777" w:rsidR="007714F1" w:rsidRPr="00815F2A" w:rsidRDefault="007714F1" w:rsidP="007714F1">
      <w:pPr>
        <w:ind w:left="1440"/>
        <w:rPr>
          <w:sz w:val="22"/>
          <w:szCs w:val="22"/>
        </w:rPr>
      </w:pPr>
    </w:p>
    <w:p w14:paraId="6037FF9B" w14:textId="77777777" w:rsidR="007714F1" w:rsidRDefault="007714F1" w:rsidP="007714F1">
      <w:pPr>
        <w:rPr>
          <w:b/>
          <w:sz w:val="22"/>
          <w:szCs w:val="22"/>
          <w:u w:val="single"/>
        </w:rPr>
      </w:pPr>
      <w:r>
        <w:rPr>
          <w:b/>
          <w:sz w:val="22"/>
          <w:szCs w:val="22"/>
          <w:u w:val="single"/>
        </w:rPr>
        <w:t>Public comments</w:t>
      </w:r>
    </w:p>
    <w:p w14:paraId="5F55B92B" w14:textId="34E1A1BF" w:rsidR="007714F1" w:rsidRPr="0082056D" w:rsidRDefault="00E62C8E" w:rsidP="00815F2A">
      <w:pPr>
        <w:ind w:firstLine="270"/>
        <w:rPr>
          <w:sz w:val="22"/>
          <w:szCs w:val="22"/>
        </w:rPr>
      </w:pPr>
      <w:r w:rsidRPr="0082056D">
        <w:rPr>
          <w:sz w:val="22"/>
          <w:szCs w:val="22"/>
        </w:rPr>
        <w:t>PC1</w:t>
      </w:r>
      <w:r w:rsidR="0082056D">
        <w:rPr>
          <w:i/>
          <w:sz w:val="22"/>
          <w:szCs w:val="22"/>
        </w:rPr>
        <w:t xml:space="preserve">  </w:t>
      </w:r>
      <w:r w:rsidR="0082056D" w:rsidRPr="0082056D">
        <w:rPr>
          <w:sz w:val="22"/>
          <w:szCs w:val="22"/>
        </w:rPr>
        <w:t>D Preisser  2.6.16</w:t>
      </w:r>
    </w:p>
    <w:p w14:paraId="0EE3B3C3" w14:textId="5AE4CBD0" w:rsidR="00E62C8E" w:rsidRPr="0082056D" w:rsidRDefault="00E62C8E" w:rsidP="00815F2A">
      <w:pPr>
        <w:ind w:firstLine="270"/>
        <w:rPr>
          <w:sz w:val="22"/>
          <w:szCs w:val="22"/>
        </w:rPr>
      </w:pPr>
      <w:r w:rsidRPr="0082056D">
        <w:rPr>
          <w:sz w:val="22"/>
          <w:szCs w:val="22"/>
        </w:rPr>
        <w:t xml:space="preserve">PC2 </w:t>
      </w:r>
      <w:r w:rsidR="0082056D" w:rsidRPr="0082056D">
        <w:rPr>
          <w:sz w:val="22"/>
          <w:szCs w:val="22"/>
        </w:rPr>
        <w:t xml:space="preserve"> M Casale 2.9.16</w:t>
      </w:r>
    </w:p>
    <w:p w14:paraId="35A81E15" w14:textId="1A65854A" w:rsidR="00E62C8E" w:rsidRPr="0082056D" w:rsidRDefault="00E62C8E" w:rsidP="00815F2A">
      <w:pPr>
        <w:ind w:firstLine="270"/>
        <w:rPr>
          <w:sz w:val="22"/>
          <w:szCs w:val="22"/>
        </w:rPr>
      </w:pPr>
      <w:r w:rsidRPr="0082056D">
        <w:rPr>
          <w:sz w:val="22"/>
          <w:szCs w:val="22"/>
        </w:rPr>
        <w:t>PC3</w:t>
      </w:r>
      <w:r w:rsidR="0082056D" w:rsidRPr="0082056D">
        <w:rPr>
          <w:sz w:val="22"/>
          <w:szCs w:val="22"/>
        </w:rPr>
        <w:t xml:space="preserve"> </w:t>
      </w:r>
      <w:r w:rsidR="0082056D">
        <w:rPr>
          <w:sz w:val="22"/>
          <w:szCs w:val="22"/>
        </w:rPr>
        <w:t xml:space="preserve"> </w:t>
      </w:r>
      <w:r w:rsidR="0082056D" w:rsidRPr="0082056D">
        <w:rPr>
          <w:sz w:val="22"/>
          <w:szCs w:val="22"/>
        </w:rPr>
        <w:t>M Casale March 2016</w:t>
      </w:r>
    </w:p>
    <w:p w14:paraId="7D1F92C1" w14:textId="77777777" w:rsidR="007714F1" w:rsidRDefault="007714F1" w:rsidP="007714F1">
      <w:pPr>
        <w:rPr>
          <w:b/>
          <w:sz w:val="22"/>
          <w:szCs w:val="22"/>
          <w:u w:val="single"/>
        </w:rPr>
      </w:pPr>
    </w:p>
    <w:p w14:paraId="3F4DF4D1" w14:textId="77777777" w:rsidR="007714F1" w:rsidRDefault="007714F1" w:rsidP="007714F1">
      <w:pPr>
        <w:rPr>
          <w:b/>
          <w:sz w:val="22"/>
          <w:szCs w:val="22"/>
          <w:u w:val="single"/>
        </w:rPr>
      </w:pPr>
      <w:r>
        <w:rPr>
          <w:b/>
          <w:sz w:val="22"/>
          <w:szCs w:val="22"/>
          <w:u w:val="single"/>
        </w:rPr>
        <w:t>Applicant’s Submittal</w:t>
      </w:r>
    </w:p>
    <w:p w14:paraId="2CB5D5C3" w14:textId="6C26BCB2" w:rsidR="007714F1" w:rsidRDefault="007B6F96" w:rsidP="007714F1">
      <w:pPr>
        <w:numPr>
          <w:ilvl w:val="0"/>
          <w:numId w:val="28"/>
        </w:numPr>
        <w:tabs>
          <w:tab w:val="left" w:pos="360"/>
          <w:tab w:val="left" w:pos="720"/>
        </w:tabs>
        <w:ind w:left="1800" w:hanging="1530"/>
        <w:rPr>
          <w:sz w:val="22"/>
          <w:szCs w:val="22"/>
        </w:rPr>
      </w:pPr>
      <w:r>
        <w:rPr>
          <w:sz w:val="22"/>
          <w:szCs w:val="22"/>
        </w:rPr>
        <w:t xml:space="preserve">Final </w:t>
      </w:r>
      <w:r w:rsidR="007714F1">
        <w:rPr>
          <w:sz w:val="22"/>
          <w:szCs w:val="22"/>
        </w:rPr>
        <w:t xml:space="preserve">Cover Letter and </w:t>
      </w:r>
      <w:r w:rsidR="00F17E44">
        <w:rPr>
          <w:sz w:val="22"/>
          <w:szCs w:val="22"/>
        </w:rPr>
        <w:t xml:space="preserve">Final </w:t>
      </w:r>
      <w:r w:rsidR="007714F1">
        <w:rPr>
          <w:sz w:val="22"/>
          <w:szCs w:val="22"/>
        </w:rPr>
        <w:t>Application</w:t>
      </w:r>
      <w:r>
        <w:rPr>
          <w:sz w:val="22"/>
          <w:szCs w:val="22"/>
        </w:rPr>
        <w:t xml:space="preserve"> updated 3.1.16</w:t>
      </w:r>
      <w:r w:rsidR="007714F1">
        <w:rPr>
          <w:sz w:val="22"/>
          <w:szCs w:val="22"/>
        </w:rPr>
        <w:t xml:space="preserve"> </w:t>
      </w:r>
    </w:p>
    <w:p w14:paraId="56D65987" w14:textId="77777777" w:rsidR="007714F1" w:rsidRDefault="007714F1" w:rsidP="007714F1">
      <w:pPr>
        <w:numPr>
          <w:ilvl w:val="0"/>
          <w:numId w:val="28"/>
        </w:numPr>
        <w:tabs>
          <w:tab w:val="left" w:pos="360"/>
          <w:tab w:val="left" w:pos="720"/>
        </w:tabs>
        <w:ind w:left="1800" w:hanging="1530"/>
        <w:rPr>
          <w:sz w:val="22"/>
          <w:szCs w:val="22"/>
        </w:rPr>
      </w:pPr>
      <w:r>
        <w:rPr>
          <w:sz w:val="22"/>
          <w:szCs w:val="22"/>
        </w:rPr>
        <w:t xml:space="preserve">Right, Title and Interest </w:t>
      </w:r>
    </w:p>
    <w:p w14:paraId="78357904" w14:textId="77777777" w:rsidR="007714F1" w:rsidRDefault="007714F1" w:rsidP="007714F1">
      <w:pPr>
        <w:numPr>
          <w:ilvl w:val="0"/>
          <w:numId w:val="28"/>
        </w:numPr>
        <w:tabs>
          <w:tab w:val="left" w:pos="360"/>
          <w:tab w:val="left" w:pos="720"/>
        </w:tabs>
        <w:ind w:left="1800" w:hanging="1530"/>
        <w:rPr>
          <w:sz w:val="22"/>
          <w:szCs w:val="22"/>
        </w:rPr>
      </w:pPr>
      <w:r>
        <w:rPr>
          <w:sz w:val="22"/>
          <w:szCs w:val="22"/>
        </w:rPr>
        <w:t>Financial Capability letter</w:t>
      </w:r>
    </w:p>
    <w:p w14:paraId="36707AA7" w14:textId="77BE748D" w:rsidR="007714F1" w:rsidRDefault="00C310A7" w:rsidP="007714F1">
      <w:pPr>
        <w:numPr>
          <w:ilvl w:val="0"/>
          <w:numId w:val="28"/>
        </w:numPr>
        <w:tabs>
          <w:tab w:val="left" w:pos="360"/>
          <w:tab w:val="left" w:pos="720"/>
        </w:tabs>
        <w:ind w:left="1800" w:hanging="1530"/>
        <w:rPr>
          <w:sz w:val="22"/>
          <w:szCs w:val="22"/>
        </w:rPr>
      </w:pPr>
      <w:r>
        <w:rPr>
          <w:sz w:val="22"/>
          <w:szCs w:val="22"/>
        </w:rPr>
        <w:t>Conformity with SP &amp; Zoning Ordinance</w:t>
      </w:r>
    </w:p>
    <w:p w14:paraId="141E173C" w14:textId="77777777" w:rsidR="007714F1" w:rsidRDefault="007714F1" w:rsidP="007714F1">
      <w:pPr>
        <w:numPr>
          <w:ilvl w:val="0"/>
          <w:numId w:val="28"/>
        </w:numPr>
        <w:tabs>
          <w:tab w:val="left" w:pos="360"/>
          <w:tab w:val="left" w:pos="720"/>
        </w:tabs>
        <w:ind w:left="1800" w:hanging="1530"/>
        <w:rPr>
          <w:sz w:val="22"/>
          <w:szCs w:val="22"/>
        </w:rPr>
      </w:pPr>
      <w:r>
        <w:rPr>
          <w:sz w:val="22"/>
          <w:szCs w:val="22"/>
        </w:rPr>
        <w:t>Fire Department checklist</w:t>
      </w:r>
    </w:p>
    <w:p w14:paraId="616E25F9" w14:textId="6C929E7D" w:rsidR="007714F1" w:rsidRDefault="007714F1" w:rsidP="007714F1">
      <w:pPr>
        <w:numPr>
          <w:ilvl w:val="0"/>
          <w:numId w:val="28"/>
        </w:numPr>
        <w:tabs>
          <w:tab w:val="left" w:pos="360"/>
          <w:tab w:val="left" w:pos="720"/>
        </w:tabs>
        <w:ind w:left="1800" w:hanging="1530"/>
        <w:rPr>
          <w:sz w:val="22"/>
          <w:szCs w:val="22"/>
        </w:rPr>
      </w:pPr>
      <w:r>
        <w:rPr>
          <w:sz w:val="22"/>
          <w:szCs w:val="22"/>
        </w:rPr>
        <w:t>Solid Waste</w:t>
      </w:r>
      <w:r w:rsidR="00A721D1">
        <w:rPr>
          <w:sz w:val="22"/>
          <w:szCs w:val="22"/>
        </w:rPr>
        <w:t xml:space="preserve"> </w:t>
      </w:r>
    </w:p>
    <w:p w14:paraId="195250BB" w14:textId="77777777" w:rsidR="00A721D1" w:rsidRDefault="007714F1" w:rsidP="00177942">
      <w:pPr>
        <w:numPr>
          <w:ilvl w:val="0"/>
          <w:numId w:val="28"/>
        </w:numPr>
        <w:tabs>
          <w:tab w:val="left" w:pos="360"/>
          <w:tab w:val="left" w:pos="720"/>
        </w:tabs>
        <w:ind w:left="1800" w:hanging="1530"/>
        <w:rPr>
          <w:sz w:val="22"/>
          <w:szCs w:val="22"/>
        </w:rPr>
      </w:pPr>
      <w:r w:rsidRPr="00A721D1">
        <w:rPr>
          <w:sz w:val="22"/>
          <w:szCs w:val="22"/>
        </w:rPr>
        <w:t xml:space="preserve">Utility </w:t>
      </w:r>
      <w:r w:rsidR="00A721D1" w:rsidRPr="00A721D1">
        <w:rPr>
          <w:sz w:val="22"/>
          <w:szCs w:val="22"/>
        </w:rPr>
        <w:t>Capacity letters 3.1.16</w:t>
      </w:r>
    </w:p>
    <w:p w14:paraId="5ADDBE55" w14:textId="7B697FA1" w:rsidR="007714F1" w:rsidRPr="00A721D1" w:rsidRDefault="007714F1" w:rsidP="00177942">
      <w:pPr>
        <w:numPr>
          <w:ilvl w:val="0"/>
          <w:numId w:val="28"/>
        </w:numPr>
        <w:tabs>
          <w:tab w:val="left" w:pos="360"/>
          <w:tab w:val="left" w:pos="720"/>
        </w:tabs>
        <w:ind w:left="1800" w:hanging="1530"/>
        <w:rPr>
          <w:sz w:val="22"/>
          <w:szCs w:val="22"/>
        </w:rPr>
      </w:pPr>
      <w:r w:rsidRPr="00A721D1">
        <w:rPr>
          <w:sz w:val="22"/>
          <w:szCs w:val="22"/>
        </w:rPr>
        <w:t>Request for Waivers</w:t>
      </w:r>
      <w:r w:rsidR="007B6F96" w:rsidRPr="00A721D1">
        <w:rPr>
          <w:sz w:val="22"/>
          <w:szCs w:val="22"/>
        </w:rPr>
        <w:t xml:space="preserve"> updated 3.1.16</w:t>
      </w:r>
    </w:p>
    <w:p w14:paraId="07DB9E85" w14:textId="72615E2A" w:rsidR="007714F1" w:rsidRDefault="007B6F96" w:rsidP="007714F1">
      <w:pPr>
        <w:numPr>
          <w:ilvl w:val="0"/>
          <w:numId w:val="28"/>
        </w:numPr>
        <w:tabs>
          <w:tab w:val="left" w:pos="360"/>
          <w:tab w:val="left" w:pos="720"/>
        </w:tabs>
        <w:ind w:left="1800" w:hanging="1530"/>
        <w:rPr>
          <w:sz w:val="22"/>
          <w:szCs w:val="22"/>
        </w:rPr>
      </w:pPr>
      <w:r>
        <w:rPr>
          <w:sz w:val="22"/>
          <w:szCs w:val="22"/>
        </w:rPr>
        <w:t xml:space="preserve">Final </w:t>
      </w:r>
      <w:r w:rsidR="007714F1">
        <w:rPr>
          <w:sz w:val="22"/>
          <w:szCs w:val="22"/>
        </w:rPr>
        <w:t>Stormwater Report</w:t>
      </w:r>
      <w:r>
        <w:rPr>
          <w:sz w:val="22"/>
          <w:szCs w:val="22"/>
        </w:rPr>
        <w:t xml:space="preserve"> 3.1.16</w:t>
      </w:r>
    </w:p>
    <w:p w14:paraId="0F5D0D6A" w14:textId="77777777" w:rsidR="007714F1" w:rsidRDefault="007714F1" w:rsidP="007714F1">
      <w:pPr>
        <w:numPr>
          <w:ilvl w:val="0"/>
          <w:numId w:val="28"/>
        </w:numPr>
        <w:tabs>
          <w:tab w:val="left" w:pos="360"/>
          <w:tab w:val="left" w:pos="720"/>
        </w:tabs>
        <w:ind w:left="1800" w:hanging="1530"/>
        <w:rPr>
          <w:sz w:val="22"/>
          <w:szCs w:val="22"/>
        </w:rPr>
      </w:pPr>
      <w:r>
        <w:rPr>
          <w:sz w:val="22"/>
          <w:szCs w:val="22"/>
        </w:rPr>
        <w:t>Erosion Control Plan</w:t>
      </w:r>
    </w:p>
    <w:p w14:paraId="7FD85EB7" w14:textId="08230D61" w:rsidR="007714F1" w:rsidRDefault="007714F1" w:rsidP="007714F1">
      <w:pPr>
        <w:numPr>
          <w:ilvl w:val="0"/>
          <w:numId w:val="28"/>
        </w:numPr>
        <w:tabs>
          <w:tab w:val="left" w:pos="360"/>
          <w:tab w:val="left" w:pos="720"/>
        </w:tabs>
        <w:ind w:left="1800" w:hanging="1530"/>
        <w:rPr>
          <w:sz w:val="22"/>
          <w:szCs w:val="22"/>
        </w:rPr>
      </w:pPr>
      <w:r>
        <w:rPr>
          <w:sz w:val="22"/>
          <w:szCs w:val="22"/>
        </w:rPr>
        <w:t>Construction Management Plan</w:t>
      </w:r>
      <w:r w:rsidR="00F17E44">
        <w:rPr>
          <w:sz w:val="22"/>
          <w:szCs w:val="22"/>
        </w:rPr>
        <w:t xml:space="preserve"> as updated 3.1.2016</w:t>
      </w:r>
    </w:p>
    <w:p w14:paraId="2AB69010" w14:textId="3BFC8490" w:rsidR="007714F1" w:rsidRDefault="007714F1" w:rsidP="007714F1">
      <w:pPr>
        <w:numPr>
          <w:ilvl w:val="0"/>
          <w:numId w:val="28"/>
        </w:numPr>
        <w:tabs>
          <w:tab w:val="left" w:pos="360"/>
          <w:tab w:val="left" w:pos="720"/>
        </w:tabs>
        <w:ind w:left="1800" w:hanging="1530"/>
        <w:rPr>
          <w:sz w:val="22"/>
          <w:szCs w:val="22"/>
        </w:rPr>
      </w:pPr>
      <w:r>
        <w:rPr>
          <w:sz w:val="22"/>
          <w:szCs w:val="22"/>
        </w:rPr>
        <w:t>R-6 Narrative re R-6 Design Standards</w:t>
      </w:r>
      <w:r w:rsidR="00186A2F">
        <w:rPr>
          <w:sz w:val="22"/>
          <w:szCs w:val="22"/>
        </w:rPr>
        <w:t xml:space="preserve"> Jan 2016</w:t>
      </w:r>
    </w:p>
    <w:p w14:paraId="75E8DE87" w14:textId="0BAD6004" w:rsidR="007B6F96" w:rsidRDefault="007714F1" w:rsidP="007B6F96">
      <w:pPr>
        <w:numPr>
          <w:ilvl w:val="0"/>
          <w:numId w:val="28"/>
        </w:numPr>
        <w:tabs>
          <w:tab w:val="left" w:pos="360"/>
          <w:tab w:val="left" w:pos="720"/>
        </w:tabs>
        <w:ind w:hanging="4230"/>
        <w:jc w:val="both"/>
        <w:rPr>
          <w:sz w:val="22"/>
          <w:szCs w:val="22"/>
        </w:rPr>
      </w:pPr>
      <w:r>
        <w:rPr>
          <w:sz w:val="22"/>
          <w:szCs w:val="22"/>
        </w:rPr>
        <w:t>ADA Narrative</w:t>
      </w:r>
      <w:r w:rsidR="007B6F96">
        <w:rPr>
          <w:sz w:val="22"/>
          <w:szCs w:val="22"/>
        </w:rPr>
        <w:t xml:space="preserve"> </w:t>
      </w:r>
      <w:r w:rsidR="00C310A7">
        <w:rPr>
          <w:sz w:val="22"/>
          <w:szCs w:val="22"/>
        </w:rPr>
        <w:t>and Info Jan 2016</w:t>
      </w:r>
    </w:p>
    <w:p w14:paraId="38C179C6" w14:textId="08116462" w:rsidR="007714F1" w:rsidRPr="001D0768" w:rsidRDefault="00C310A7" w:rsidP="001D0768">
      <w:pPr>
        <w:numPr>
          <w:ilvl w:val="0"/>
          <w:numId w:val="28"/>
        </w:numPr>
        <w:tabs>
          <w:tab w:val="left" w:pos="360"/>
          <w:tab w:val="left" w:pos="720"/>
        </w:tabs>
        <w:ind w:left="1800" w:hanging="1530"/>
        <w:rPr>
          <w:sz w:val="22"/>
          <w:szCs w:val="22"/>
        </w:rPr>
      </w:pPr>
      <w:r>
        <w:rPr>
          <w:sz w:val="22"/>
          <w:szCs w:val="22"/>
        </w:rPr>
        <w:t>Average Grade analysis</w:t>
      </w:r>
    </w:p>
    <w:p w14:paraId="3813FF3D" w14:textId="759C9650" w:rsidR="007714F1" w:rsidRDefault="007B6F96" w:rsidP="007B6F96">
      <w:pPr>
        <w:numPr>
          <w:ilvl w:val="0"/>
          <w:numId w:val="28"/>
        </w:numPr>
        <w:tabs>
          <w:tab w:val="left" w:pos="360"/>
          <w:tab w:val="left" w:pos="720"/>
        </w:tabs>
        <w:ind w:left="1800" w:hanging="1530"/>
        <w:rPr>
          <w:sz w:val="22"/>
          <w:szCs w:val="22"/>
        </w:rPr>
      </w:pPr>
      <w:r w:rsidRPr="007B6F96">
        <w:rPr>
          <w:sz w:val="22"/>
          <w:szCs w:val="22"/>
        </w:rPr>
        <w:t>Comment response letter 3.1.2016</w:t>
      </w:r>
    </w:p>
    <w:p w14:paraId="39A40C57" w14:textId="77777777" w:rsidR="00F17E44" w:rsidRPr="007B6F96" w:rsidRDefault="00F17E44" w:rsidP="007B6F96">
      <w:pPr>
        <w:tabs>
          <w:tab w:val="left" w:pos="360"/>
          <w:tab w:val="left" w:pos="720"/>
        </w:tabs>
        <w:ind w:left="1800"/>
        <w:rPr>
          <w:sz w:val="22"/>
          <w:szCs w:val="22"/>
        </w:rPr>
      </w:pPr>
    </w:p>
    <w:p w14:paraId="72338FB0" w14:textId="77777777" w:rsidR="007714F1" w:rsidRDefault="007714F1" w:rsidP="007714F1">
      <w:pPr>
        <w:ind w:left="720" w:hanging="720"/>
        <w:rPr>
          <w:b/>
          <w:sz w:val="22"/>
          <w:szCs w:val="22"/>
          <w:u w:val="single"/>
        </w:rPr>
      </w:pPr>
      <w:r>
        <w:rPr>
          <w:b/>
          <w:sz w:val="22"/>
          <w:szCs w:val="22"/>
          <w:u w:val="single"/>
        </w:rPr>
        <w:t>Plans</w:t>
      </w:r>
    </w:p>
    <w:p w14:paraId="3F1C4C8C" w14:textId="6E45A3D7" w:rsidR="007714F1" w:rsidRDefault="007714F1" w:rsidP="007714F1">
      <w:pPr>
        <w:ind w:left="2520" w:hanging="2250"/>
        <w:rPr>
          <w:sz w:val="22"/>
          <w:szCs w:val="22"/>
        </w:rPr>
      </w:pPr>
      <w:r>
        <w:rPr>
          <w:sz w:val="22"/>
          <w:szCs w:val="22"/>
        </w:rPr>
        <w:t>P1.   Cover Sheet, Notes and Survey (</w:t>
      </w:r>
      <w:r w:rsidR="007B6F96">
        <w:rPr>
          <w:sz w:val="22"/>
          <w:szCs w:val="22"/>
        </w:rPr>
        <w:t>2</w:t>
      </w:r>
      <w:r>
        <w:rPr>
          <w:sz w:val="22"/>
          <w:szCs w:val="22"/>
        </w:rPr>
        <w:t xml:space="preserve"> sheets)</w:t>
      </w:r>
    </w:p>
    <w:p w14:paraId="4FDDB5B8" w14:textId="661EE2AD" w:rsidR="007B6F96" w:rsidRDefault="007714F1" w:rsidP="007714F1">
      <w:pPr>
        <w:ind w:left="2520" w:hanging="2250"/>
        <w:rPr>
          <w:sz w:val="22"/>
          <w:szCs w:val="22"/>
        </w:rPr>
      </w:pPr>
      <w:r>
        <w:rPr>
          <w:sz w:val="22"/>
          <w:szCs w:val="22"/>
        </w:rPr>
        <w:t xml:space="preserve">P2.   </w:t>
      </w:r>
      <w:r w:rsidR="007B6F96">
        <w:rPr>
          <w:sz w:val="22"/>
          <w:szCs w:val="22"/>
        </w:rPr>
        <w:t>Survey</w:t>
      </w:r>
    </w:p>
    <w:p w14:paraId="29C0C89A" w14:textId="77777777" w:rsidR="007B6F96" w:rsidRDefault="007714F1" w:rsidP="007B6F96">
      <w:pPr>
        <w:ind w:left="2520" w:hanging="2250"/>
        <w:rPr>
          <w:sz w:val="22"/>
          <w:szCs w:val="22"/>
        </w:rPr>
      </w:pPr>
      <w:r>
        <w:rPr>
          <w:sz w:val="22"/>
          <w:szCs w:val="22"/>
        </w:rPr>
        <w:t xml:space="preserve">P3.   </w:t>
      </w:r>
      <w:r w:rsidR="007B6F96">
        <w:rPr>
          <w:sz w:val="22"/>
          <w:szCs w:val="22"/>
        </w:rPr>
        <w:t>Draft Recording Plat</w:t>
      </w:r>
    </w:p>
    <w:p w14:paraId="67DC3A51" w14:textId="5525FF97" w:rsidR="00177942" w:rsidRDefault="007B6F96" w:rsidP="00177942">
      <w:pPr>
        <w:ind w:left="2520" w:hanging="2250"/>
        <w:rPr>
          <w:sz w:val="22"/>
          <w:szCs w:val="22"/>
        </w:rPr>
      </w:pPr>
      <w:r>
        <w:rPr>
          <w:sz w:val="22"/>
          <w:szCs w:val="22"/>
        </w:rPr>
        <w:t xml:space="preserve">P4.   </w:t>
      </w:r>
      <w:r w:rsidR="007714F1">
        <w:rPr>
          <w:sz w:val="22"/>
          <w:szCs w:val="22"/>
        </w:rPr>
        <w:t xml:space="preserve">Site </w:t>
      </w:r>
      <w:r w:rsidR="00177942">
        <w:rPr>
          <w:sz w:val="22"/>
          <w:szCs w:val="22"/>
        </w:rPr>
        <w:t>Plan</w:t>
      </w:r>
    </w:p>
    <w:p w14:paraId="3565D35A" w14:textId="1C371DDB" w:rsidR="007714F1" w:rsidRDefault="007714F1" w:rsidP="007714F1">
      <w:pPr>
        <w:ind w:left="2520" w:hanging="2250"/>
        <w:rPr>
          <w:sz w:val="22"/>
          <w:szCs w:val="22"/>
        </w:rPr>
      </w:pPr>
      <w:r>
        <w:rPr>
          <w:sz w:val="22"/>
          <w:szCs w:val="22"/>
        </w:rPr>
        <w:t>P</w:t>
      </w:r>
      <w:r w:rsidR="007B6F96">
        <w:rPr>
          <w:sz w:val="22"/>
          <w:szCs w:val="22"/>
        </w:rPr>
        <w:t>5</w:t>
      </w:r>
      <w:r>
        <w:rPr>
          <w:sz w:val="22"/>
          <w:szCs w:val="22"/>
        </w:rPr>
        <w:t xml:space="preserve">.   Utility Layout plan </w:t>
      </w:r>
    </w:p>
    <w:p w14:paraId="1E69F2D2" w14:textId="21BE666D" w:rsidR="007714F1" w:rsidRDefault="007714F1" w:rsidP="007714F1">
      <w:pPr>
        <w:ind w:left="2520" w:hanging="2250"/>
        <w:rPr>
          <w:sz w:val="22"/>
          <w:szCs w:val="22"/>
        </w:rPr>
      </w:pPr>
      <w:r>
        <w:rPr>
          <w:sz w:val="22"/>
          <w:szCs w:val="22"/>
        </w:rPr>
        <w:t>P</w:t>
      </w:r>
      <w:r w:rsidR="007B6F96">
        <w:rPr>
          <w:sz w:val="22"/>
          <w:szCs w:val="22"/>
        </w:rPr>
        <w:t>6</w:t>
      </w:r>
      <w:r>
        <w:rPr>
          <w:sz w:val="22"/>
          <w:szCs w:val="22"/>
        </w:rPr>
        <w:t>.   Grading, Drainage and Erosion Control Plan</w:t>
      </w:r>
    </w:p>
    <w:p w14:paraId="619534EF" w14:textId="253C790A" w:rsidR="007714F1" w:rsidRDefault="007714F1" w:rsidP="007714F1">
      <w:pPr>
        <w:ind w:left="2520" w:hanging="2250"/>
        <w:rPr>
          <w:sz w:val="22"/>
          <w:szCs w:val="22"/>
        </w:rPr>
      </w:pPr>
      <w:r>
        <w:rPr>
          <w:sz w:val="22"/>
          <w:szCs w:val="22"/>
        </w:rPr>
        <w:t>P</w:t>
      </w:r>
      <w:r w:rsidR="00177942">
        <w:rPr>
          <w:sz w:val="22"/>
          <w:szCs w:val="22"/>
        </w:rPr>
        <w:t>7</w:t>
      </w:r>
      <w:r>
        <w:rPr>
          <w:sz w:val="22"/>
          <w:szCs w:val="22"/>
        </w:rPr>
        <w:t>.   Site, Utility and Drainage Details (5 sheets)</w:t>
      </w:r>
    </w:p>
    <w:p w14:paraId="3A197C4A" w14:textId="01022D3F" w:rsidR="00177942" w:rsidRDefault="007B6F96" w:rsidP="007714F1">
      <w:pPr>
        <w:ind w:left="2520" w:hanging="2250"/>
        <w:rPr>
          <w:sz w:val="22"/>
          <w:szCs w:val="22"/>
        </w:rPr>
      </w:pPr>
      <w:r>
        <w:rPr>
          <w:sz w:val="22"/>
          <w:szCs w:val="22"/>
        </w:rPr>
        <w:t>P</w:t>
      </w:r>
      <w:r w:rsidR="00177942">
        <w:rPr>
          <w:sz w:val="22"/>
          <w:szCs w:val="22"/>
        </w:rPr>
        <w:t>8</w:t>
      </w:r>
      <w:r>
        <w:rPr>
          <w:sz w:val="22"/>
          <w:szCs w:val="22"/>
        </w:rPr>
        <w:t xml:space="preserve">.   </w:t>
      </w:r>
      <w:r w:rsidR="00177942">
        <w:rPr>
          <w:sz w:val="22"/>
          <w:szCs w:val="22"/>
        </w:rPr>
        <w:t>Landscape Plan</w:t>
      </w:r>
    </w:p>
    <w:p w14:paraId="341C9C14" w14:textId="11CA3DA5" w:rsidR="007714F1" w:rsidRDefault="00177942" w:rsidP="007714F1">
      <w:pPr>
        <w:ind w:left="2520" w:hanging="2250"/>
        <w:rPr>
          <w:sz w:val="22"/>
          <w:szCs w:val="22"/>
        </w:rPr>
      </w:pPr>
      <w:r>
        <w:rPr>
          <w:sz w:val="22"/>
          <w:szCs w:val="22"/>
        </w:rPr>
        <w:t>P9.   F</w:t>
      </w:r>
      <w:r w:rsidR="007B6F96">
        <w:rPr>
          <w:sz w:val="22"/>
          <w:szCs w:val="22"/>
        </w:rPr>
        <w:t xml:space="preserve">loor Plans </w:t>
      </w:r>
    </w:p>
    <w:p w14:paraId="489C6A48" w14:textId="474B0C9D" w:rsidR="007714F1" w:rsidRDefault="007714F1" w:rsidP="007714F1">
      <w:pPr>
        <w:ind w:left="360" w:hanging="90"/>
        <w:rPr>
          <w:sz w:val="22"/>
          <w:szCs w:val="22"/>
        </w:rPr>
      </w:pPr>
      <w:r>
        <w:rPr>
          <w:sz w:val="22"/>
          <w:szCs w:val="22"/>
        </w:rPr>
        <w:t>P</w:t>
      </w:r>
      <w:r w:rsidR="00177942">
        <w:rPr>
          <w:sz w:val="22"/>
          <w:szCs w:val="22"/>
        </w:rPr>
        <w:t>10. E</w:t>
      </w:r>
      <w:r w:rsidR="007B6F96">
        <w:rPr>
          <w:sz w:val="22"/>
          <w:szCs w:val="22"/>
        </w:rPr>
        <w:t>levations and sections</w:t>
      </w:r>
      <w:r w:rsidR="00E70412">
        <w:rPr>
          <w:sz w:val="22"/>
          <w:szCs w:val="22"/>
        </w:rPr>
        <w:t xml:space="preserve"> (Amended elevation added 3.18.2016)</w:t>
      </w:r>
    </w:p>
    <w:p w14:paraId="77F3479E" w14:textId="117DB843" w:rsidR="007B6F96" w:rsidRDefault="007B6F96" w:rsidP="007714F1">
      <w:pPr>
        <w:ind w:left="360" w:hanging="90"/>
        <w:rPr>
          <w:sz w:val="22"/>
          <w:szCs w:val="22"/>
        </w:rPr>
      </w:pPr>
      <w:r>
        <w:rPr>
          <w:sz w:val="22"/>
          <w:szCs w:val="22"/>
        </w:rPr>
        <w:t>P</w:t>
      </w:r>
      <w:r w:rsidR="00177942">
        <w:rPr>
          <w:sz w:val="22"/>
          <w:szCs w:val="22"/>
        </w:rPr>
        <w:t>11</w:t>
      </w:r>
      <w:r w:rsidR="00C310A7">
        <w:rPr>
          <w:sz w:val="22"/>
          <w:szCs w:val="22"/>
        </w:rPr>
        <w:t>.</w:t>
      </w:r>
      <w:r w:rsidR="00177942">
        <w:rPr>
          <w:sz w:val="22"/>
          <w:szCs w:val="22"/>
        </w:rPr>
        <w:t xml:space="preserve"> </w:t>
      </w:r>
      <w:r>
        <w:rPr>
          <w:sz w:val="22"/>
          <w:szCs w:val="22"/>
        </w:rPr>
        <w:t>Renderings</w:t>
      </w:r>
    </w:p>
    <w:p w14:paraId="33A61CC8" w14:textId="77777777" w:rsidR="007714F1" w:rsidRPr="003B256C" w:rsidRDefault="007714F1" w:rsidP="007714F1">
      <w:pPr>
        <w:rPr>
          <w:sz w:val="24"/>
        </w:rPr>
      </w:pPr>
    </w:p>
    <w:p w14:paraId="4713842C" w14:textId="77777777" w:rsidR="007714F1" w:rsidRDefault="007714F1" w:rsidP="006F66DF">
      <w:pPr>
        <w:rPr>
          <w:b/>
          <w:bCs/>
          <w:sz w:val="22"/>
          <w:szCs w:val="22"/>
        </w:rPr>
      </w:pPr>
    </w:p>
    <w:p w14:paraId="4F83BFAA" w14:textId="77777777" w:rsidR="006E13EE" w:rsidRDefault="006E13EE" w:rsidP="009459B8">
      <w:pPr>
        <w:tabs>
          <w:tab w:val="left" w:pos="720"/>
        </w:tabs>
        <w:rPr>
          <w:noProof/>
          <w:sz w:val="22"/>
          <w:szCs w:val="22"/>
        </w:rPr>
      </w:pPr>
    </w:p>
    <w:p w14:paraId="2A915BBC" w14:textId="1E7CF55E" w:rsidR="006E13EE" w:rsidRDefault="006E13EE" w:rsidP="009459B8">
      <w:pPr>
        <w:tabs>
          <w:tab w:val="left" w:pos="720"/>
        </w:tabs>
        <w:rPr>
          <w:noProof/>
          <w:sz w:val="22"/>
          <w:szCs w:val="22"/>
        </w:rPr>
      </w:pPr>
    </w:p>
    <w:p w14:paraId="68DDB367" w14:textId="26ECD658" w:rsidR="00BC0443" w:rsidRPr="00037F12" w:rsidRDefault="00EA5416" w:rsidP="00037F12">
      <w:pPr>
        <w:tabs>
          <w:tab w:val="left" w:pos="720"/>
        </w:tabs>
        <w:rPr>
          <w:noProof/>
          <w:sz w:val="22"/>
          <w:szCs w:val="22"/>
        </w:rPr>
      </w:pPr>
      <w:r>
        <w:rPr>
          <w:noProof/>
          <w:sz w:val="22"/>
          <w:szCs w:val="22"/>
        </w:rPr>
        <w:t xml:space="preserve"> </w:t>
      </w:r>
      <w:r w:rsidR="00AE55AD">
        <w:rPr>
          <w:noProof/>
        </w:rPr>
        <mc:AlternateContent>
          <mc:Choice Requires="wps">
            <w:drawing>
              <wp:anchor distT="0" distB="0" distL="114300" distR="114300" simplePos="0" relativeHeight="251655680" behindDoc="0" locked="0" layoutInCell="1" allowOverlap="1" wp14:anchorId="5E86755A" wp14:editId="49B206A3">
                <wp:simplePos x="0" y="0"/>
                <wp:positionH relativeFrom="column">
                  <wp:posOffset>3655695</wp:posOffset>
                </wp:positionH>
                <wp:positionV relativeFrom="paragraph">
                  <wp:posOffset>1600200</wp:posOffset>
                </wp:positionV>
                <wp:extent cx="2771775" cy="762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62000"/>
                        </a:xfrm>
                        <a:prstGeom prst="rect">
                          <a:avLst/>
                        </a:prstGeom>
                        <a:noFill/>
                        <a:ln w="9525">
                          <a:noFill/>
                          <a:miter lim="800000"/>
                          <a:headEnd/>
                          <a:tailEnd/>
                        </a:ln>
                      </wps:spPr>
                      <wps:txbx>
                        <w:txbxContent>
                          <w:p w14:paraId="152538DE" w14:textId="22667033" w:rsidR="00221194" w:rsidRDefault="00221194" w:rsidP="00AE55A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6755A" id="_x0000_t202" coordsize="21600,21600" o:spt="202" path="m,l,21600r21600,l21600,xe">
                <v:stroke joinstyle="miter"/>
                <v:path gradientshapeok="t" o:connecttype="rect"/>
              </v:shapetype>
              <v:shape id="Text Box 2" o:spid="_x0000_s1026" type="#_x0000_t202" style="position:absolute;margin-left:287.85pt;margin-top:126pt;width:218.25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WICQIAAPMDAAAOAAAAZHJzL2Uyb0RvYy54bWysU9tu2zAMfR+wfxD0vjgxkro14hRduw4D&#10;ugvQ7gMYWY6FSaImKbG7rx8lp2mwvQ17ESiRPOQ5pNbXo9HsIH1QaBu+mM05k1Zgq+yu4d+f7t9d&#10;chYi2BY0WtnwZxn49ebtm/Xgallij7qVnhGIDfXgGt7H6OqiCKKXBsIMnbTk7NAbiHT1u6L1MBC6&#10;0UU5n18UA/rWeRQyBHq9m5x8k/G7Tor4teuCjEw3nHqL+fT53Kaz2Kyh3nlwvRLHNuAfujCgLBU9&#10;Qd1BBLb36i8oo4THgF2cCTQFdp0SMnMgNov5H2wee3AycyFxgjvJFP4frPhy+OaZaml2JI8FQzN6&#10;kmNk73FkZZJncKGmqEdHcXGkZwrNVIN7QPEjMIu3PdidvPEeh15CS+0tUmZxljrhhASyHT5jS2Vg&#10;HzEDjZ03STtSgxE69fF8Gk1qRdBjWVWLqlpxJshXXdDo8+wKqF+ynQ/xo0TDktFwT6PP6HB4CDF1&#10;A/VLSCpm8V5pncevLRsafrUqVznhzGNUpO3UyjT8kipONaFOJD/YNidHUHqyqYC2R9aJ6EQ5jtuR&#10;ApMUW2yfib/HaQvp15DRo//F2UAb2PDwcw9ecqY/WdLwarFcppXNl+WqKunizz3bcw9YQVANj5xN&#10;5m3Maz5xvSGtO5VleO3k2CttVlbn+AvS6p7fc9TrX938BgAA//8DAFBLAwQUAAYACAAAACEAio5V&#10;c94AAAAMAQAADwAAAGRycy9kb3ducmV2LnhtbEyPwU7DMAyG70i8Q2QkbixZoHSUuhMCcQUxYBK3&#10;rPHaisapmmwtb092gqPtT7+/v1zPrhdHGkPnGWG5UCCIa287bhA+3p+vViBCNGxN75kQfijAujo/&#10;K01h/cRvdNzERqQQDoVBaGMcCilD3ZIzYeEH4nTb+9GZmMaxkXY0Uwp3vdRK3UpnOk4fWjPQY0v1&#10;9+bgED5f9l/bG/XaPLlsmPysJLs7iXh5MT/cg4g0xz8YTvpJHarktPMHtkH0CFme5QlF0JlOpU6E&#10;WmoNYodwnaeVrEr5v0T1CwAA//8DAFBLAQItABQABgAIAAAAIQC2gziS/gAAAOEBAAATAAAAAAAA&#10;AAAAAAAAAAAAAABbQ29udGVudF9UeXBlc10ueG1sUEsBAi0AFAAGAAgAAAAhADj9If/WAAAAlAEA&#10;AAsAAAAAAAAAAAAAAAAALwEAAF9yZWxzLy5yZWxzUEsBAi0AFAAGAAgAAAAhADdu1YgJAgAA8wMA&#10;AA4AAAAAAAAAAAAAAAAALgIAAGRycy9lMm9Eb2MueG1sUEsBAi0AFAAGAAgAAAAhAIqOVXPeAAAA&#10;DAEAAA8AAAAAAAAAAAAAAAAAYwQAAGRycy9kb3ducmV2LnhtbFBLBQYAAAAABAAEAPMAAABuBQAA&#10;AAA=&#10;" filled="f" stroked="f">
                <v:textbox>
                  <w:txbxContent>
                    <w:p w14:paraId="152538DE" w14:textId="22667033" w:rsidR="00221194" w:rsidRDefault="00221194" w:rsidP="00AE55AD">
                      <w:pPr>
                        <w:jc w:val="right"/>
                      </w:pPr>
                    </w:p>
                  </w:txbxContent>
                </v:textbox>
              </v:shape>
            </w:pict>
          </mc:Fallback>
        </mc:AlternateContent>
      </w:r>
    </w:p>
    <w:sectPr w:rsidR="00BC0443" w:rsidRPr="00037F12" w:rsidSect="00EC72CC">
      <w:headerReference w:type="default" r:id="rId16"/>
      <w:pgSz w:w="12240" w:h="15840"/>
      <w:pgMar w:top="621" w:right="630" w:bottom="540" w:left="1008" w:header="450" w:footer="5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6154C" w14:textId="77777777" w:rsidR="00221194" w:rsidRDefault="00221194">
      <w:r>
        <w:separator/>
      </w:r>
    </w:p>
  </w:endnote>
  <w:endnote w:type="continuationSeparator" w:id="0">
    <w:p w14:paraId="2414363A" w14:textId="77777777" w:rsidR="00221194" w:rsidRDefault="0022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165D" w14:textId="77777777" w:rsidR="00221194" w:rsidRDefault="00221194">
      <w:r>
        <w:separator/>
      </w:r>
    </w:p>
  </w:footnote>
  <w:footnote w:type="continuationSeparator" w:id="0">
    <w:p w14:paraId="443F9E8E" w14:textId="77777777" w:rsidR="00221194" w:rsidRDefault="0022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DA0D" w14:textId="31A486D2" w:rsidR="00221194" w:rsidRPr="00037F12" w:rsidRDefault="00221194" w:rsidP="00037F12">
    <w:pPr>
      <w:pStyle w:val="Footer"/>
      <w:pBdr>
        <w:top w:val="single" w:sz="4" w:space="6" w:color="auto"/>
      </w:pBdr>
      <w:tabs>
        <w:tab w:val="clear" w:pos="8640"/>
        <w:tab w:val="right" w:pos="10080"/>
      </w:tabs>
      <w:ind w:left="-270"/>
      <w:rPr>
        <w:rFonts w:ascii="Times New Roman Bold" w:hAnsi="Times New Roman Bold"/>
        <w:b/>
        <w:i/>
        <w:sz w:val="24"/>
      </w:rPr>
    </w:pPr>
    <w:r w:rsidRPr="00037F12">
      <w:rPr>
        <w:rFonts w:ascii="Times New Roman Bold" w:hAnsi="Times New Roman Bold"/>
        <w:b/>
        <w:i/>
      </w:rPr>
      <w:tab/>
    </w:r>
    <w:r w:rsidRPr="00037F12">
      <w:rPr>
        <w:rFonts w:ascii="Times New Roman Bold" w:hAnsi="Times New Roman Bold"/>
        <w:b/>
        <w:i/>
        <w:sz w:val="24"/>
      </w:rPr>
      <w:t xml:space="preserve">Planning Board Public Hearing                                       </w:t>
    </w:r>
    <w:r>
      <w:rPr>
        <w:rFonts w:ascii="Times New Roman Bold" w:hAnsi="Times New Roman Bold"/>
        <w:b/>
        <w:i/>
        <w:sz w:val="24"/>
      </w:rPr>
      <w:t xml:space="preserve">               </w:t>
    </w:r>
    <w:r w:rsidRPr="00037F12">
      <w:rPr>
        <w:rFonts w:ascii="Times New Roman Bold" w:hAnsi="Times New Roman Bold"/>
        <w:b/>
        <w:i/>
        <w:sz w:val="24"/>
      </w:rPr>
      <w:t xml:space="preserve"> 31 Fore Street-  4 unit residential building</w:t>
    </w:r>
  </w:p>
  <w:p w14:paraId="7B4AC248" w14:textId="6C6D9047" w:rsidR="00221194" w:rsidRPr="00037F12" w:rsidRDefault="00221194" w:rsidP="00037F12">
    <w:pPr>
      <w:pStyle w:val="Footer"/>
      <w:pBdr>
        <w:top w:val="single" w:sz="4" w:space="6" w:color="auto"/>
      </w:pBdr>
      <w:tabs>
        <w:tab w:val="clear" w:pos="8640"/>
        <w:tab w:val="right" w:pos="10080"/>
      </w:tabs>
      <w:ind w:hanging="270"/>
      <w:rPr>
        <w:b/>
        <w:i/>
        <w:noProof/>
        <w:sz w:val="24"/>
        <w:u w:val="single"/>
      </w:rPr>
    </w:pPr>
    <w:r w:rsidRPr="00037F12">
      <w:rPr>
        <w:b/>
        <w:i/>
        <w:sz w:val="24"/>
        <w:u w:val="single"/>
      </w:rPr>
      <w:t>March 22, 2016</w:t>
    </w:r>
    <w:r w:rsidRPr="00037F12">
      <w:rPr>
        <w:b/>
        <w:i/>
        <w:sz w:val="24"/>
        <w:u w:val="single"/>
      </w:rPr>
      <w:tab/>
      <w:t xml:space="preserve">                                                                                                                                      </w:t>
    </w:r>
    <w:r>
      <w:rPr>
        <w:b/>
        <w:i/>
        <w:sz w:val="24"/>
        <w:u w:val="single"/>
      </w:rPr>
      <w:t xml:space="preserve">    </w:t>
    </w:r>
    <w:r w:rsidRPr="00037F12">
      <w:rPr>
        <w:b/>
        <w:i/>
        <w:sz w:val="24"/>
        <w:u w:val="single"/>
      </w:rPr>
      <w:t xml:space="preserve"> Page   </w:t>
    </w:r>
    <w:r w:rsidRPr="00037F12">
      <w:rPr>
        <w:b/>
        <w:i/>
        <w:sz w:val="24"/>
        <w:u w:val="single"/>
      </w:rPr>
      <w:fldChar w:fldCharType="begin"/>
    </w:r>
    <w:r w:rsidRPr="00037F12">
      <w:rPr>
        <w:b/>
        <w:i/>
        <w:sz w:val="24"/>
        <w:u w:val="single"/>
      </w:rPr>
      <w:instrText xml:space="preserve"> PAGE   \* MERGEFORMAT </w:instrText>
    </w:r>
    <w:r w:rsidRPr="00037F12">
      <w:rPr>
        <w:b/>
        <w:i/>
        <w:sz w:val="24"/>
        <w:u w:val="single"/>
      </w:rPr>
      <w:fldChar w:fldCharType="separate"/>
    </w:r>
    <w:r w:rsidR="00AF6C07">
      <w:rPr>
        <w:b/>
        <w:i/>
        <w:noProof/>
        <w:sz w:val="24"/>
        <w:u w:val="single"/>
      </w:rPr>
      <w:t>11</w:t>
    </w:r>
    <w:r w:rsidRPr="00037F12">
      <w:rPr>
        <w:b/>
        <w:i/>
        <w:noProof/>
        <w:sz w:val="24"/>
        <w:u w:val="single"/>
      </w:rPr>
      <w:fldChar w:fldCharType="end"/>
    </w:r>
  </w:p>
  <w:p w14:paraId="0338127F" w14:textId="68AC6C9B" w:rsidR="00221194" w:rsidRPr="00037F12" w:rsidRDefault="00221194" w:rsidP="00037F12">
    <w:pPr>
      <w:ind w:hanging="450"/>
      <w:rPr>
        <w:b/>
        <w:i/>
      </w:rPr>
    </w:pPr>
    <w:r w:rsidRPr="00F664F2">
      <w:rPr>
        <w:b/>
        <w:i/>
      </w:rPr>
      <w:tab/>
    </w:r>
    <w:r w:rsidRPr="00F664F2">
      <w:rPr>
        <w:b/>
        <w:i/>
      </w:rPr>
      <w:tab/>
    </w:r>
    <w:r w:rsidRPr="00F664F2">
      <w:rPr>
        <w:b/>
        <w:i/>
      </w:rPr>
      <w:tab/>
    </w:r>
    <w:r w:rsidRPr="00F664F2">
      <w:rPr>
        <w:b/>
        <w:i/>
      </w:rPr>
      <w:tab/>
    </w:r>
    <w:r w:rsidRPr="00F664F2">
      <w:rPr>
        <w:b/>
        <w:i/>
      </w:rPr>
      <w:tab/>
    </w:r>
    <w:r w:rsidRPr="00F664F2">
      <w:rPr>
        <w:b/>
        <w:i/>
      </w:rPr>
      <w:tab/>
    </w:r>
    <w:r w:rsidRPr="00F664F2">
      <w:rPr>
        <w:b/>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609"/>
    <w:multiLevelType w:val="hybridMultilevel"/>
    <w:tmpl w:val="795E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B38D0"/>
    <w:multiLevelType w:val="hybridMultilevel"/>
    <w:tmpl w:val="A00092A0"/>
    <w:lvl w:ilvl="0" w:tplc="E872158C">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7E10BA"/>
    <w:multiLevelType w:val="hybridMultilevel"/>
    <w:tmpl w:val="25E29E7A"/>
    <w:lvl w:ilvl="0" w:tplc="33AA90D6">
      <w:start w:val="2"/>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B69C2"/>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6F73"/>
    <w:multiLevelType w:val="hybridMultilevel"/>
    <w:tmpl w:val="B4AA7C88"/>
    <w:lvl w:ilvl="0" w:tplc="80BE72D2">
      <w:start w:val="1"/>
      <w:numFmt w:val="decimal"/>
      <w:lvlText w:val="%1."/>
      <w:lvlJc w:val="left"/>
      <w:pPr>
        <w:tabs>
          <w:tab w:val="num" w:pos="360"/>
        </w:tabs>
        <w:ind w:left="360" w:hanging="360"/>
      </w:pPr>
      <w:rPr>
        <w:i w:val="0"/>
      </w:rPr>
    </w:lvl>
    <w:lvl w:ilvl="1" w:tplc="0409000F">
      <w:start w:val="1"/>
      <w:numFmt w:val="decimal"/>
      <w:lvlText w:val="%2."/>
      <w:lvlJc w:val="left"/>
      <w:pPr>
        <w:tabs>
          <w:tab w:val="num" w:pos="1440"/>
        </w:tabs>
        <w:ind w:left="1440" w:hanging="360"/>
      </w:pPr>
      <w:rPr>
        <w:i w:val="0"/>
      </w:rPr>
    </w:lvl>
    <w:lvl w:ilvl="2" w:tplc="CFD0DFE8">
      <w:start w:val="1"/>
      <w:numFmt w:val="lowerLetter"/>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3C76123"/>
    <w:multiLevelType w:val="hybridMultilevel"/>
    <w:tmpl w:val="726E89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A11BD2"/>
    <w:multiLevelType w:val="hybridMultilevel"/>
    <w:tmpl w:val="08C605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666F3"/>
    <w:multiLevelType w:val="hybridMultilevel"/>
    <w:tmpl w:val="7A42BD9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20A34FBC"/>
    <w:multiLevelType w:val="hybridMultilevel"/>
    <w:tmpl w:val="5DD8912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270CC9"/>
    <w:multiLevelType w:val="hybridMultilevel"/>
    <w:tmpl w:val="645A41D6"/>
    <w:lvl w:ilvl="0" w:tplc="E514BC1E">
      <w:start w:val="3"/>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55A2B"/>
    <w:multiLevelType w:val="hybridMultilevel"/>
    <w:tmpl w:val="E3DACE46"/>
    <w:lvl w:ilvl="0" w:tplc="E7C63B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94D00"/>
    <w:multiLevelType w:val="hybridMultilevel"/>
    <w:tmpl w:val="94C83E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94473"/>
    <w:multiLevelType w:val="hybridMultilevel"/>
    <w:tmpl w:val="035A0C06"/>
    <w:lvl w:ilvl="0" w:tplc="0A90A25A">
      <w:start w:val="1"/>
      <w:numFmt w:val="upperLetter"/>
      <w:lvlText w:val="%1."/>
      <w:lvlJc w:val="left"/>
      <w:pPr>
        <w:tabs>
          <w:tab w:val="num" w:pos="4500"/>
        </w:tabs>
        <w:ind w:left="4500" w:hanging="360"/>
      </w:pPr>
    </w:lvl>
    <w:lvl w:ilvl="1" w:tplc="04090019">
      <w:start w:val="1"/>
      <w:numFmt w:val="lowerLetter"/>
      <w:lvlText w:val="%2."/>
      <w:lvlJc w:val="left"/>
      <w:pPr>
        <w:tabs>
          <w:tab w:val="num" w:pos="5220"/>
        </w:tabs>
        <w:ind w:left="5220" w:hanging="360"/>
      </w:pPr>
    </w:lvl>
    <w:lvl w:ilvl="2" w:tplc="0409001B">
      <w:start w:val="1"/>
      <w:numFmt w:val="lowerRoman"/>
      <w:lvlText w:val="%3."/>
      <w:lvlJc w:val="right"/>
      <w:pPr>
        <w:tabs>
          <w:tab w:val="num" w:pos="5940"/>
        </w:tabs>
        <w:ind w:left="5940" w:hanging="180"/>
      </w:pPr>
    </w:lvl>
    <w:lvl w:ilvl="3" w:tplc="0409000F">
      <w:start w:val="1"/>
      <w:numFmt w:val="decimal"/>
      <w:lvlText w:val="%4."/>
      <w:lvlJc w:val="left"/>
      <w:pPr>
        <w:tabs>
          <w:tab w:val="num" w:pos="6660"/>
        </w:tabs>
        <w:ind w:left="6660" w:hanging="360"/>
      </w:pPr>
    </w:lvl>
    <w:lvl w:ilvl="4" w:tplc="04090019">
      <w:start w:val="1"/>
      <w:numFmt w:val="lowerLetter"/>
      <w:lvlText w:val="%5."/>
      <w:lvlJc w:val="left"/>
      <w:pPr>
        <w:tabs>
          <w:tab w:val="num" w:pos="7380"/>
        </w:tabs>
        <w:ind w:left="7380" w:hanging="360"/>
      </w:pPr>
    </w:lvl>
    <w:lvl w:ilvl="5" w:tplc="0409001B">
      <w:start w:val="1"/>
      <w:numFmt w:val="lowerRoman"/>
      <w:lvlText w:val="%6."/>
      <w:lvlJc w:val="right"/>
      <w:pPr>
        <w:tabs>
          <w:tab w:val="num" w:pos="8100"/>
        </w:tabs>
        <w:ind w:left="8100" w:hanging="180"/>
      </w:pPr>
    </w:lvl>
    <w:lvl w:ilvl="6" w:tplc="0409000F">
      <w:start w:val="1"/>
      <w:numFmt w:val="decimal"/>
      <w:lvlText w:val="%7."/>
      <w:lvlJc w:val="left"/>
      <w:pPr>
        <w:tabs>
          <w:tab w:val="num" w:pos="8820"/>
        </w:tabs>
        <w:ind w:left="8820" w:hanging="360"/>
      </w:pPr>
    </w:lvl>
    <w:lvl w:ilvl="7" w:tplc="04090019">
      <w:start w:val="1"/>
      <w:numFmt w:val="lowerLetter"/>
      <w:lvlText w:val="%8."/>
      <w:lvlJc w:val="left"/>
      <w:pPr>
        <w:tabs>
          <w:tab w:val="num" w:pos="9540"/>
        </w:tabs>
        <w:ind w:left="9540" w:hanging="360"/>
      </w:pPr>
    </w:lvl>
    <w:lvl w:ilvl="8" w:tplc="0409001B">
      <w:start w:val="1"/>
      <w:numFmt w:val="lowerRoman"/>
      <w:lvlText w:val="%9."/>
      <w:lvlJc w:val="right"/>
      <w:pPr>
        <w:tabs>
          <w:tab w:val="num" w:pos="10260"/>
        </w:tabs>
        <w:ind w:left="10260" w:hanging="180"/>
      </w:pPr>
    </w:lvl>
  </w:abstractNum>
  <w:abstractNum w:abstractNumId="14" w15:restartNumberingAfterBreak="0">
    <w:nsid w:val="28C5593A"/>
    <w:multiLevelType w:val="hybridMultilevel"/>
    <w:tmpl w:val="0D968B00"/>
    <w:lvl w:ilvl="0" w:tplc="9A8C5C0E">
      <w:start w:val="1"/>
      <w:numFmt w:val="decimal"/>
      <w:lvlText w:val="PC-%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7479EC"/>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70FCE"/>
    <w:multiLevelType w:val="hybridMultilevel"/>
    <w:tmpl w:val="53008BAC"/>
    <w:lvl w:ilvl="0" w:tplc="F11E9360">
      <w:start w:val="1"/>
      <w:numFmt w:val="lowerRoman"/>
      <w:lvlText w:val="%1."/>
      <w:lvlJc w:val="right"/>
      <w:pPr>
        <w:ind w:left="1800" w:hanging="360"/>
      </w:pPr>
      <w:rPr>
        <w:rFonts w:ascii="Times New Roman" w:hAnsi="Times New Roman" w:cs="Times New Roman" w:hint="default"/>
        <w:b w:val="0"/>
      </w:rPr>
    </w:lvl>
    <w:lvl w:ilvl="1" w:tplc="A8929302">
      <w:start w:val="1"/>
      <w:numFmt w:val="lowerLetter"/>
      <w:lvlText w:val="%2."/>
      <w:lvlJc w:val="left"/>
      <w:pPr>
        <w:ind w:left="2520" w:hanging="360"/>
      </w:pPr>
      <w:rPr>
        <w:rFonts w:ascii="Times New Roman"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23D1155"/>
    <w:multiLevelType w:val="hybridMultilevel"/>
    <w:tmpl w:val="3C0E61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B0EFD"/>
    <w:multiLevelType w:val="hybridMultilevel"/>
    <w:tmpl w:val="80222E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1B1E4A"/>
    <w:multiLevelType w:val="hybridMultilevel"/>
    <w:tmpl w:val="594C4A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E0021E"/>
    <w:multiLevelType w:val="hybridMultilevel"/>
    <w:tmpl w:val="C826CBE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AAB7FBF"/>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252A3"/>
    <w:multiLevelType w:val="hybridMultilevel"/>
    <w:tmpl w:val="1B12C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A301F4"/>
    <w:multiLevelType w:val="hybridMultilevel"/>
    <w:tmpl w:val="4B1019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7A78D5"/>
    <w:multiLevelType w:val="hybridMultilevel"/>
    <w:tmpl w:val="2D3E2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A0257C"/>
    <w:multiLevelType w:val="hybridMultilevel"/>
    <w:tmpl w:val="5F268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4B7A3A"/>
    <w:multiLevelType w:val="hybridMultilevel"/>
    <w:tmpl w:val="CB8EACA6"/>
    <w:lvl w:ilvl="0" w:tplc="CC1C06C2">
      <w:start w:val="1"/>
      <w:numFmt w:val="lowerRoman"/>
      <w:lvlText w:val="%1."/>
      <w:lvlJc w:val="left"/>
      <w:pPr>
        <w:ind w:left="2340" w:hanging="360"/>
      </w:pPr>
      <w:rPr>
        <w:rFonts w:hint="default"/>
        <w:b w:val="0"/>
        <w:sz w:val="22"/>
        <w:szCs w:val="22"/>
        <w:u w:val="no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4BA11D11"/>
    <w:multiLevelType w:val="hybridMultilevel"/>
    <w:tmpl w:val="9FCC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F1401"/>
    <w:multiLevelType w:val="hybridMultilevel"/>
    <w:tmpl w:val="59C689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00E36"/>
    <w:multiLevelType w:val="hybridMultilevel"/>
    <w:tmpl w:val="A5D21BA8"/>
    <w:lvl w:ilvl="0" w:tplc="EB362CBA">
      <w:start w:val="1"/>
      <w:numFmt w:val="lowerRoman"/>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F6C0B4F"/>
    <w:multiLevelType w:val="hybridMultilevel"/>
    <w:tmpl w:val="F75E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9169B"/>
    <w:multiLevelType w:val="hybridMultilevel"/>
    <w:tmpl w:val="ED8A7590"/>
    <w:lvl w:ilvl="0" w:tplc="9270712E">
      <w:start w:val="1"/>
      <w:numFmt w:val="decimal"/>
      <w:lvlText w:val="Plan %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630B8B"/>
    <w:multiLevelType w:val="hybridMultilevel"/>
    <w:tmpl w:val="7D024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755590"/>
    <w:multiLevelType w:val="hybridMultilevel"/>
    <w:tmpl w:val="EA80D576"/>
    <w:lvl w:ilvl="0" w:tplc="3FCC0068">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2049D7"/>
    <w:multiLevelType w:val="hybridMultilevel"/>
    <w:tmpl w:val="0A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3707A"/>
    <w:multiLevelType w:val="multilevel"/>
    <w:tmpl w:val="5F5A877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2EC2B73"/>
    <w:multiLevelType w:val="hybridMultilevel"/>
    <w:tmpl w:val="1C123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926C3B"/>
    <w:multiLevelType w:val="hybridMultilevel"/>
    <w:tmpl w:val="D00CD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7228EA"/>
    <w:multiLevelType w:val="hybridMultilevel"/>
    <w:tmpl w:val="3A9CCF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
  </w:num>
  <w:num w:numId="3">
    <w:abstractNumId w:val="21"/>
  </w:num>
  <w:num w:numId="4">
    <w:abstractNumId w:val="15"/>
  </w:num>
  <w:num w:numId="5">
    <w:abstractNumId w:val="38"/>
  </w:num>
  <w:num w:numId="6">
    <w:abstractNumId w:val="34"/>
  </w:num>
  <w:num w:numId="7">
    <w:abstractNumId w:val="39"/>
  </w:num>
  <w:num w:numId="8">
    <w:abstractNumId w:val="32"/>
  </w:num>
  <w:num w:numId="9">
    <w:abstractNumId w:val="6"/>
  </w:num>
  <w:num w:numId="10">
    <w:abstractNumId w:val="33"/>
  </w:num>
  <w:num w:numId="11">
    <w:abstractNumId w:val="24"/>
  </w:num>
  <w:num w:numId="12">
    <w:abstractNumId w:val="35"/>
  </w:num>
  <w:num w:numId="13">
    <w:abstractNumId w:val="28"/>
  </w:num>
  <w:num w:numId="14">
    <w:abstractNumId w:val="14"/>
  </w:num>
  <w:num w:numId="15">
    <w:abstractNumId w:val="20"/>
  </w:num>
  <w:num w:numId="16">
    <w:abstractNumId w:val="8"/>
  </w:num>
  <w:num w:numId="17">
    <w:abstractNumId w:val="5"/>
  </w:num>
  <w:num w:numId="18">
    <w:abstractNumId w:val="2"/>
  </w:num>
  <w:num w:numId="19">
    <w:abstractNumId w:val="10"/>
  </w:num>
  <w:num w:numId="20">
    <w:abstractNumId w:val="0"/>
  </w:num>
  <w:num w:numId="21">
    <w:abstractNumId w:val="17"/>
  </w:num>
  <w:num w:numId="22">
    <w:abstractNumId w:val="36"/>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9"/>
  </w:num>
  <w:num w:numId="30">
    <w:abstractNumId w:val="37"/>
  </w:num>
  <w:num w:numId="31">
    <w:abstractNumId w:val="26"/>
  </w:num>
  <w:num w:numId="32">
    <w:abstractNumId w:val="22"/>
  </w:num>
  <w:num w:numId="33">
    <w:abstractNumId w:val="9"/>
  </w:num>
  <w:num w:numId="34">
    <w:abstractNumId w:val="11"/>
  </w:num>
  <w:num w:numId="35">
    <w:abstractNumId w:val="13"/>
  </w:num>
  <w:num w:numId="36">
    <w:abstractNumId w:val="30"/>
  </w:num>
  <w:num w:numId="37">
    <w:abstractNumId w:val="16"/>
  </w:num>
  <w:num w:numId="38">
    <w:abstractNumId w:val="31"/>
  </w:num>
  <w:num w:numId="39">
    <w:abstractNumId w:val="18"/>
  </w:num>
  <w:num w:numId="40">
    <w:abstractNumId w:val="1"/>
  </w:num>
  <w:num w:numId="41">
    <w:abstractNumId w:val="27"/>
  </w:num>
  <w:num w:numId="42">
    <w:abstractNumId w:val="23"/>
  </w:num>
  <w:num w:numId="43">
    <w:abstractNumId w:val="12"/>
  </w:num>
  <w:num w:numId="44">
    <w:abstractNumId w:val="7"/>
  </w:num>
  <w:num w:numId="45">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F41"/>
    <w:rsid w:val="00003DC1"/>
    <w:rsid w:val="00003E32"/>
    <w:rsid w:val="00011638"/>
    <w:rsid w:val="00013564"/>
    <w:rsid w:val="00014E7D"/>
    <w:rsid w:val="00025894"/>
    <w:rsid w:val="00037F12"/>
    <w:rsid w:val="00045083"/>
    <w:rsid w:val="00050A9B"/>
    <w:rsid w:val="000571D6"/>
    <w:rsid w:val="00061CB2"/>
    <w:rsid w:val="0007062D"/>
    <w:rsid w:val="00090561"/>
    <w:rsid w:val="000913B9"/>
    <w:rsid w:val="00091918"/>
    <w:rsid w:val="00092663"/>
    <w:rsid w:val="00095576"/>
    <w:rsid w:val="00096F80"/>
    <w:rsid w:val="000A2035"/>
    <w:rsid w:val="000A3937"/>
    <w:rsid w:val="000A55CA"/>
    <w:rsid w:val="000A5664"/>
    <w:rsid w:val="000A56BB"/>
    <w:rsid w:val="000A7A76"/>
    <w:rsid w:val="000B43A1"/>
    <w:rsid w:val="000B45FE"/>
    <w:rsid w:val="000B4E80"/>
    <w:rsid w:val="000C4FA2"/>
    <w:rsid w:val="000D5FC6"/>
    <w:rsid w:val="000E3CE8"/>
    <w:rsid w:val="000E5280"/>
    <w:rsid w:val="000E715E"/>
    <w:rsid w:val="000E76B6"/>
    <w:rsid w:val="00106850"/>
    <w:rsid w:val="001124E8"/>
    <w:rsid w:val="00112A05"/>
    <w:rsid w:val="00113096"/>
    <w:rsid w:val="00116089"/>
    <w:rsid w:val="001170B8"/>
    <w:rsid w:val="001174C4"/>
    <w:rsid w:val="00121BB4"/>
    <w:rsid w:val="00126A74"/>
    <w:rsid w:val="001378AA"/>
    <w:rsid w:val="00137D38"/>
    <w:rsid w:val="00141F75"/>
    <w:rsid w:val="0015126F"/>
    <w:rsid w:val="001516CD"/>
    <w:rsid w:val="0015209F"/>
    <w:rsid w:val="00154842"/>
    <w:rsid w:val="00154919"/>
    <w:rsid w:val="00163C91"/>
    <w:rsid w:val="00164B26"/>
    <w:rsid w:val="001672D9"/>
    <w:rsid w:val="00167D30"/>
    <w:rsid w:val="0017754A"/>
    <w:rsid w:val="00177942"/>
    <w:rsid w:val="00186A2F"/>
    <w:rsid w:val="001871FA"/>
    <w:rsid w:val="00190AE9"/>
    <w:rsid w:val="00191AD9"/>
    <w:rsid w:val="00191EB6"/>
    <w:rsid w:val="001A1AD7"/>
    <w:rsid w:val="001A40E9"/>
    <w:rsid w:val="001A5D0B"/>
    <w:rsid w:val="001A6A63"/>
    <w:rsid w:val="001B0B8C"/>
    <w:rsid w:val="001B5F7A"/>
    <w:rsid w:val="001B7D3F"/>
    <w:rsid w:val="001C5A7C"/>
    <w:rsid w:val="001C64C4"/>
    <w:rsid w:val="001C77C2"/>
    <w:rsid w:val="001D0768"/>
    <w:rsid w:val="001D0CC3"/>
    <w:rsid w:val="001D6E46"/>
    <w:rsid w:val="001E04B4"/>
    <w:rsid w:val="001E3EC1"/>
    <w:rsid w:val="001F3A14"/>
    <w:rsid w:val="001F62BE"/>
    <w:rsid w:val="001F787C"/>
    <w:rsid w:val="002209C5"/>
    <w:rsid w:val="00221194"/>
    <w:rsid w:val="0023089C"/>
    <w:rsid w:val="00230AA8"/>
    <w:rsid w:val="00233FBA"/>
    <w:rsid w:val="00234701"/>
    <w:rsid w:val="002448C1"/>
    <w:rsid w:val="00244BCE"/>
    <w:rsid w:val="002559B0"/>
    <w:rsid w:val="00274A11"/>
    <w:rsid w:val="002752D9"/>
    <w:rsid w:val="00286A06"/>
    <w:rsid w:val="00292494"/>
    <w:rsid w:val="002C2492"/>
    <w:rsid w:val="002C2563"/>
    <w:rsid w:val="002C3FA4"/>
    <w:rsid w:val="002D431B"/>
    <w:rsid w:val="002D4F88"/>
    <w:rsid w:val="002E2D95"/>
    <w:rsid w:val="002E4DED"/>
    <w:rsid w:val="002F11AE"/>
    <w:rsid w:val="002F5507"/>
    <w:rsid w:val="002F5BFE"/>
    <w:rsid w:val="002F6B25"/>
    <w:rsid w:val="00306756"/>
    <w:rsid w:val="003150D7"/>
    <w:rsid w:val="00315C88"/>
    <w:rsid w:val="003313FA"/>
    <w:rsid w:val="003349C1"/>
    <w:rsid w:val="003415E4"/>
    <w:rsid w:val="00342E8C"/>
    <w:rsid w:val="003531A7"/>
    <w:rsid w:val="00353EB2"/>
    <w:rsid w:val="00353FE9"/>
    <w:rsid w:val="00355FA7"/>
    <w:rsid w:val="0035699B"/>
    <w:rsid w:val="00362974"/>
    <w:rsid w:val="00365C75"/>
    <w:rsid w:val="003861F4"/>
    <w:rsid w:val="00392731"/>
    <w:rsid w:val="003950E7"/>
    <w:rsid w:val="003A6F36"/>
    <w:rsid w:val="003A73FC"/>
    <w:rsid w:val="003B0C94"/>
    <w:rsid w:val="003B310F"/>
    <w:rsid w:val="003B3F41"/>
    <w:rsid w:val="003B71D0"/>
    <w:rsid w:val="003D2128"/>
    <w:rsid w:val="003D2752"/>
    <w:rsid w:val="003E1655"/>
    <w:rsid w:val="003F0088"/>
    <w:rsid w:val="003F0EB6"/>
    <w:rsid w:val="003F1061"/>
    <w:rsid w:val="003F20D2"/>
    <w:rsid w:val="003F2AA8"/>
    <w:rsid w:val="0040413E"/>
    <w:rsid w:val="004064CD"/>
    <w:rsid w:val="004079AD"/>
    <w:rsid w:val="00413D42"/>
    <w:rsid w:val="00416109"/>
    <w:rsid w:val="00421DCC"/>
    <w:rsid w:val="0042553A"/>
    <w:rsid w:val="00425721"/>
    <w:rsid w:val="0043712F"/>
    <w:rsid w:val="00443BB3"/>
    <w:rsid w:val="00447DA1"/>
    <w:rsid w:val="00465475"/>
    <w:rsid w:val="004656B9"/>
    <w:rsid w:val="00467770"/>
    <w:rsid w:val="0048290C"/>
    <w:rsid w:val="004830C3"/>
    <w:rsid w:val="00484527"/>
    <w:rsid w:val="00484B0A"/>
    <w:rsid w:val="004972F0"/>
    <w:rsid w:val="004979E3"/>
    <w:rsid w:val="004A0B6F"/>
    <w:rsid w:val="004A41D2"/>
    <w:rsid w:val="004B22D1"/>
    <w:rsid w:val="004B487C"/>
    <w:rsid w:val="004C352E"/>
    <w:rsid w:val="004C40C5"/>
    <w:rsid w:val="004D7CBE"/>
    <w:rsid w:val="004E28C7"/>
    <w:rsid w:val="004E2952"/>
    <w:rsid w:val="004E72D4"/>
    <w:rsid w:val="004F2929"/>
    <w:rsid w:val="004F7F9E"/>
    <w:rsid w:val="00503394"/>
    <w:rsid w:val="00504615"/>
    <w:rsid w:val="00507268"/>
    <w:rsid w:val="00513539"/>
    <w:rsid w:val="00514A5F"/>
    <w:rsid w:val="005331CB"/>
    <w:rsid w:val="005337E0"/>
    <w:rsid w:val="005357E9"/>
    <w:rsid w:val="005378CC"/>
    <w:rsid w:val="00537D91"/>
    <w:rsid w:val="005440F3"/>
    <w:rsid w:val="005449DC"/>
    <w:rsid w:val="00544EF4"/>
    <w:rsid w:val="00546812"/>
    <w:rsid w:val="00554BD7"/>
    <w:rsid w:val="005553A2"/>
    <w:rsid w:val="00556508"/>
    <w:rsid w:val="0055661A"/>
    <w:rsid w:val="00557829"/>
    <w:rsid w:val="005606C0"/>
    <w:rsid w:val="00566690"/>
    <w:rsid w:val="0057023E"/>
    <w:rsid w:val="00570B06"/>
    <w:rsid w:val="0057689B"/>
    <w:rsid w:val="005806DE"/>
    <w:rsid w:val="00581F38"/>
    <w:rsid w:val="005A050E"/>
    <w:rsid w:val="005A2785"/>
    <w:rsid w:val="005B28B0"/>
    <w:rsid w:val="005B3B57"/>
    <w:rsid w:val="005B597E"/>
    <w:rsid w:val="005B6481"/>
    <w:rsid w:val="005B6B5E"/>
    <w:rsid w:val="005B6E45"/>
    <w:rsid w:val="005B7192"/>
    <w:rsid w:val="005C7BA2"/>
    <w:rsid w:val="005E3255"/>
    <w:rsid w:val="005E3738"/>
    <w:rsid w:val="005E3791"/>
    <w:rsid w:val="005E3CEB"/>
    <w:rsid w:val="005F11A1"/>
    <w:rsid w:val="005F5699"/>
    <w:rsid w:val="00603579"/>
    <w:rsid w:val="00605880"/>
    <w:rsid w:val="0060693C"/>
    <w:rsid w:val="00621ECD"/>
    <w:rsid w:val="00633BCF"/>
    <w:rsid w:val="00640163"/>
    <w:rsid w:val="0064395F"/>
    <w:rsid w:val="006540DF"/>
    <w:rsid w:val="00661F16"/>
    <w:rsid w:val="0067777D"/>
    <w:rsid w:val="006908B1"/>
    <w:rsid w:val="00693AF5"/>
    <w:rsid w:val="006A0867"/>
    <w:rsid w:val="006A4F56"/>
    <w:rsid w:val="006A58C5"/>
    <w:rsid w:val="006A7FC2"/>
    <w:rsid w:val="006B579D"/>
    <w:rsid w:val="006B5845"/>
    <w:rsid w:val="006C73FD"/>
    <w:rsid w:val="006D09C6"/>
    <w:rsid w:val="006D34EB"/>
    <w:rsid w:val="006D79FA"/>
    <w:rsid w:val="006E13EE"/>
    <w:rsid w:val="006E2FB2"/>
    <w:rsid w:val="006E6BC2"/>
    <w:rsid w:val="006E7E1C"/>
    <w:rsid w:val="006F1B43"/>
    <w:rsid w:val="006F3279"/>
    <w:rsid w:val="006F66DF"/>
    <w:rsid w:val="007022D3"/>
    <w:rsid w:val="007105B9"/>
    <w:rsid w:val="007143F9"/>
    <w:rsid w:val="00715CD9"/>
    <w:rsid w:val="00720406"/>
    <w:rsid w:val="00720A93"/>
    <w:rsid w:val="00721B27"/>
    <w:rsid w:val="00724E50"/>
    <w:rsid w:val="0072724C"/>
    <w:rsid w:val="0073214E"/>
    <w:rsid w:val="00752006"/>
    <w:rsid w:val="0075221F"/>
    <w:rsid w:val="007575A6"/>
    <w:rsid w:val="00764A02"/>
    <w:rsid w:val="0077142B"/>
    <w:rsid w:val="007714F1"/>
    <w:rsid w:val="007A01D1"/>
    <w:rsid w:val="007A0F3E"/>
    <w:rsid w:val="007A7886"/>
    <w:rsid w:val="007B4364"/>
    <w:rsid w:val="007B6F96"/>
    <w:rsid w:val="007D7DE1"/>
    <w:rsid w:val="007E573C"/>
    <w:rsid w:val="007F18E4"/>
    <w:rsid w:val="007F1CAA"/>
    <w:rsid w:val="007F1DAB"/>
    <w:rsid w:val="007F3461"/>
    <w:rsid w:val="00800917"/>
    <w:rsid w:val="0080113C"/>
    <w:rsid w:val="008037D6"/>
    <w:rsid w:val="00815F2A"/>
    <w:rsid w:val="0082056D"/>
    <w:rsid w:val="0083272E"/>
    <w:rsid w:val="00843ADA"/>
    <w:rsid w:val="0085027D"/>
    <w:rsid w:val="00852801"/>
    <w:rsid w:val="00853A48"/>
    <w:rsid w:val="00861140"/>
    <w:rsid w:val="00867612"/>
    <w:rsid w:val="00870FC1"/>
    <w:rsid w:val="00872257"/>
    <w:rsid w:val="00874502"/>
    <w:rsid w:val="00880983"/>
    <w:rsid w:val="008834C2"/>
    <w:rsid w:val="0088577B"/>
    <w:rsid w:val="00885FD1"/>
    <w:rsid w:val="0088616E"/>
    <w:rsid w:val="008868B9"/>
    <w:rsid w:val="00887A6F"/>
    <w:rsid w:val="00896D63"/>
    <w:rsid w:val="008A09F7"/>
    <w:rsid w:val="008A1374"/>
    <w:rsid w:val="008A2954"/>
    <w:rsid w:val="008A4597"/>
    <w:rsid w:val="008A7B57"/>
    <w:rsid w:val="008B201A"/>
    <w:rsid w:val="008B473B"/>
    <w:rsid w:val="008D4EF9"/>
    <w:rsid w:val="008D5B51"/>
    <w:rsid w:val="008D76D1"/>
    <w:rsid w:val="008E05A9"/>
    <w:rsid w:val="008E4B76"/>
    <w:rsid w:val="008F77F5"/>
    <w:rsid w:val="009033A1"/>
    <w:rsid w:val="00903D29"/>
    <w:rsid w:val="00907055"/>
    <w:rsid w:val="009126C3"/>
    <w:rsid w:val="009147BC"/>
    <w:rsid w:val="009252C4"/>
    <w:rsid w:val="009459B8"/>
    <w:rsid w:val="00945D15"/>
    <w:rsid w:val="00947678"/>
    <w:rsid w:val="0095178F"/>
    <w:rsid w:val="00952962"/>
    <w:rsid w:val="00953F54"/>
    <w:rsid w:val="0095482D"/>
    <w:rsid w:val="009551C3"/>
    <w:rsid w:val="00956B4F"/>
    <w:rsid w:val="0097166D"/>
    <w:rsid w:val="00973284"/>
    <w:rsid w:val="00985B3D"/>
    <w:rsid w:val="0099311E"/>
    <w:rsid w:val="009943F2"/>
    <w:rsid w:val="009A08B8"/>
    <w:rsid w:val="009A2966"/>
    <w:rsid w:val="009A3C7A"/>
    <w:rsid w:val="009B6D20"/>
    <w:rsid w:val="009C2FC5"/>
    <w:rsid w:val="009C56CB"/>
    <w:rsid w:val="009C628D"/>
    <w:rsid w:val="009E3023"/>
    <w:rsid w:val="009E728C"/>
    <w:rsid w:val="009E7E87"/>
    <w:rsid w:val="009F00D4"/>
    <w:rsid w:val="009F0431"/>
    <w:rsid w:val="009F19C8"/>
    <w:rsid w:val="00A019B4"/>
    <w:rsid w:val="00A10146"/>
    <w:rsid w:val="00A15062"/>
    <w:rsid w:val="00A36D70"/>
    <w:rsid w:val="00A45B77"/>
    <w:rsid w:val="00A534A1"/>
    <w:rsid w:val="00A54486"/>
    <w:rsid w:val="00A57C72"/>
    <w:rsid w:val="00A6207A"/>
    <w:rsid w:val="00A632A0"/>
    <w:rsid w:val="00A63519"/>
    <w:rsid w:val="00A6650E"/>
    <w:rsid w:val="00A67DAA"/>
    <w:rsid w:val="00A721D1"/>
    <w:rsid w:val="00A74C1A"/>
    <w:rsid w:val="00A81109"/>
    <w:rsid w:val="00A8460E"/>
    <w:rsid w:val="00A95358"/>
    <w:rsid w:val="00AA1E29"/>
    <w:rsid w:val="00AA4CDD"/>
    <w:rsid w:val="00AB749A"/>
    <w:rsid w:val="00AB7E77"/>
    <w:rsid w:val="00AC01DC"/>
    <w:rsid w:val="00AC2EA9"/>
    <w:rsid w:val="00AD1C82"/>
    <w:rsid w:val="00AD2247"/>
    <w:rsid w:val="00AD353A"/>
    <w:rsid w:val="00AE0334"/>
    <w:rsid w:val="00AE2700"/>
    <w:rsid w:val="00AE55AD"/>
    <w:rsid w:val="00AF0A32"/>
    <w:rsid w:val="00AF5B79"/>
    <w:rsid w:val="00AF6C07"/>
    <w:rsid w:val="00AF7255"/>
    <w:rsid w:val="00AF77A1"/>
    <w:rsid w:val="00B010FD"/>
    <w:rsid w:val="00B0390F"/>
    <w:rsid w:val="00B03A9E"/>
    <w:rsid w:val="00B126C4"/>
    <w:rsid w:val="00B1394C"/>
    <w:rsid w:val="00B14749"/>
    <w:rsid w:val="00B17249"/>
    <w:rsid w:val="00B23D6A"/>
    <w:rsid w:val="00B25C3F"/>
    <w:rsid w:val="00B2656E"/>
    <w:rsid w:val="00B272F3"/>
    <w:rsid w:val="00B32DFA"/>
    <w:rsid w:val="00B42DD4"/>
    <w:rsid w:val="00B42E28"/>
    <w:rsid w:val="00B53A9F"/>
    <w:rsid w:val="00B63E9D"/>
    <w:rsid w:val="00B65C88"/>
    <w:rsid w:val="00B70FC7"/>
    <w:rsid w:val="00B72370"/>
    <w:rsid w:val="00B76AA7"/>
    <w:rsid w:val="00B873AA"/>
    <w:rsid w:val="00B97DF6"/>
    <w:rsid w:val="00B97F35"/>
    <w:rsid w:val="00BA2083"/>
    <w:rsid w:val="00BA4CF6"/>
    <w:rsid w:val="00BA4DED"/>
    <w:rsid w:val="00BB25D0"/>
    <w:rsid w:val="00BB2EE5"/>
    <w:rsid w:val="00BB7780"/>
    <w:rsid w:val="00BC0443"/>
    <w:rsid w:val="00BC083A"/>
    <w:rsid w:val="00BC500D"/>
    <w:rsid w:val="00BD1740"/>
    <w:rsid w:val="00BD24B8"/>
    <w:rsid w:val="00BE411B"/>
    <w:rsid w:val="00BE6F41"/>
    <w:rsid w:val="00BF1A2B"/>
    <w:rsid w:val="00BF70F3"/>
    <w:rsid w:val="00C00F0B"/>
    <w:rsid w:val="00C03DB8"/>
    <w:rsid w:val="00C0662B"/>
    <w:rsid w:val="00C0756A"/>
    <w:rsid w:val="00C12235"/>
    <w:rsid w:val="00C12B8E"/>
    <w:rsid w:val="00C16E9E"/>
    <w:rsid w:val="00C22FC9"/>
    <w:rsid w:val="00C234F9"/>
    <w:rsid w:val="00C26463"/>
    <w:rsid w:val="00C310A7"/>
    <w:rsid w:val="00C31BF1"/>
    <w:rsid w:val="00C35F30"/>
    <w:rsid w:val="00C46D7C"/>
    <w:rsid w:val="00C53BC9"/>
    <w:rsid w:val="00C548E2"/>
    <w:rsid w:val="00C81BA3"/>
    <w:rsid w:val="00C913F7"/>
    <w:rsid w:val="00C9541F"/>
    <w:rsid w:val="00C97F0E"/>
    <w:rsid w:val="00CA22D1"/>
    <w:rsid w:val="00CA6D30"/>
    <w:rsid w:val="00CC61C4"/>
    <w:rsid w:val="00CC7CE2"/>
    <w:rsid w:val="00CD1BC1"/>
    <w:rsid w:val="00CD74FC"/>
    <w:rsid w:val="00CE05D2"/>
    <w:rsid w:val="00CE587A"/>
    <w:rsid w:val="00CF011B"/>
    <w:rsid w:val="00CF0994"/>
    <w:rsid w:val="00CF6DDD"/>
    <w:rsid w:val="00D01E6C"/>
    <w:rsid w:val="00D01F42"/>
    <w:rsid w:val="00D05F4B"/>
    <w:rsid w:val="00D14F65"/>
    <w:rsid w:val="00D15DD9"/>
    <w:rsid w:val="00D213FC"/>
    <w:rsid w:val="00D228C6"/>
    <w:rsid w:val="00D24361"/>
    <w:rsid w:val="00D2635D"/>
    <w:rsid w:val="00D2793D"/>
    <w:rsid w:val="00D33604"/>
    <w:rsid w:val="00D53701"/>
    <w:rsid w:val="00D57EC0"/>
    <w:rsid w:val="00D64046"/>
    <w:rsid w:val="00D647DE"/>
    <w:rsid w:val="00D658D2"/>
    <w:rsid w:val="00D70C00"/>
    <w:rsid w:val="00D71EE0"/>
    <w:rsid w:val="00D75AC1"/>
    <w:rsid w:val="00D809E7"/>
    <w:rsid w:val="00D822B8"/>
    <w:rsid w:val="00D850A7"/>
    <w:rsid w:val="00D906F2"/>
    <w:rsid w:val="00D94431"/>
    <w:rsid w:val="00D97579"/>
    <w:rsid w:val="00D97ACB"/>
    <w:rsid w:val="00DA52D1"/>
    <w:rsid w:val="00DB1162"/>
    <w:rsid w:val="00DC34BD"/>
    <w:rsid w:val="00DC461B"/>
    <w:rsid w:val="00DD2A64"/>
    <w:rsid w:val="00DE27EE"/>
    <w:rsid w:val="00DE77EE"/>
    <w:rsid w:val="00DF11AF"/>
    <w:rsid w:val="00E07868"/>
    <w:rsid w:val="00E12001"/>
    <w:rsid w:val="00E14901"/>
    <w:rsid w:val="00E14A7B"/>
    <w:rsid w:val="00E17961"/>
    <w:rsid w:val="00E23B4A"/>
    <w:rsid w:val="00E25C06"/>
    <w:rsid w:val="00E267B0"/>
    <w:rsid w:val="00E321CF"/>
    <w:rsid w:val="00E321D6"/>
    <w:rsid w:val="00E42669"/>
    <w:rsid w:val="00E44BFF"/>
    <w:rsid w:val="00E45B5E"/>
    <w:rsid w:val="00E46F32"/>
    <w:rsid w:val="00E53288"/>
    <w:rsid w:val="00E57D6F"/>
    <w:rsid w:val="00E62C8E"/>
    <w:rsid w:val="00E70412"/>
    <w:rsid w:val="00E711F4"/>
    <w:rsid w:val="00E7311F"/>
    <w:rsid w:val="00E91327"/>
    <w:rsid w:val="00EA5416"/>
    <w:rsid w:val="00EA59F9"/>
    <w:rsid w:val="00EB63C2"/>
    <w:rsid w:val="00EC3F16"/>
    <w:rsid w:val="00EC72CC"/>
    <w:rsid w:val="00ED04FD"/>
    <w:rsid w:val="00EE0B2A"/>
    <w:rsid w:val="00EF1110"/>
    <w:rsid w:val="00EF4019"/>
    <w:rsid w:val="00F002E2"/>
    <w:rsid w:val="00F0739C"/>
    <w:rsid w:val="00F10936"/>
    <w:rsid w:val="00F1408C"/>
    <w:rsid w:val="00F17E44"/>
    <w:rsid w:val="00F27C2D"/>
    <w:rsid w:val="00F306D0"/>
    <w:rsid w:val="00F3607C"/>
    <w:rsid w:val="00F36E0E"/>
    <w:rsid w:val="00F40E80"/>
    <w:rsid w:val="00F43745"/>
    <w:rsid w:val="00F47002"/>
    <w:rsid w:val="00F51BCC"/>
    <w:rsid w:val="00F52359"/>
    <w:rsid w:val="00F54B42"/>
    <w:rsid w:val="00F61D62"/>
    <w:rsid w:val="00F64613"/>
    <w:rsid w:val="00F664F2"/>
    <w:rsid w:val="00F74177"/>
    <w:rsid w:val="00F8313C"/>
    <w:rsid w:val="00F97472"/>
    <w:rsid w:val="00FA0AA3"/>
    <w:rsid w:val="00FA5ACB"/>
    <w:rsid w:val="00FB3778"/>
    <w:rsid w:val="00FB4C6D"/>
    <w:rsid w:val="00FB67AE"/>
    <w:rsid w:val="00FC6B2C"/>
    <w:rsid w:val="00FE0599"/>
    <w:rsid w:val="00FE0690"/>
    <w:rsid w:val="00FE6344"/>
    <w:rsid w:val="00FF223D"/>
    <w:rsid w:val="00FF2A08"/>
    <w:rsid w:val="00FF2F48"/>
    <w:rsid w:val="00FF455E"/>
    <w:rsid w:val="00FF6998"/>
    <w:rsid w:val="00FF69C6"/>
    <w:rsid w:val="00FF6E9D"/>
    <w:rsid w:val="00FF7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D8868C1"/>
  <w15:docId w15:val="{58640C5E-0F05-4907-8A16-E82C98BCC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E6F41"/>
    <w:pPr>
      <w:widowControl w:val="0"/>
      <w:autoSpaceDE w:val="0"/>
      <w:autoSpaceDN w:val="0"/>
      <w:adjustRightInd w:val="0"/>
    </w:pPr>
    <w:rPr>
      <w:szCs w:val="24"/>
    </w:rPr>
  </w:style>
  <w:style w:type="paragraph" w:styleId="Heading2">
    <w:name w:val="heading 2"/>
    <w:basedOn w:val="Normal"/>
    <w:next w:val="Normal"/>
    <w:link w:val="Heading2Char"/>
    <w:qFormat/>
    <w:rsid w:val="00B53A9F"/>
    <w:pPr>
      <w:keepNext/>
      <w:widowControl/>
      <w:autoSpaceDE/>
      <w:autoSpaceDN/>
      <w:adjustRightInd/>
      <w:outlineLvl w:val="1"/>
    </w:pPr>
    <w:rPr>
      <w:rFonts w:ascii="Arial" w:hAnsi="Arial" w:cs="Arial"/>
      <w:sz w:val="32"/>
    </w:rPr>
  </w:style>
  <w:style w:type="paragraph" w:styleId="Heading5">
    <w:name w:val="heading 5"/>
    <w:basedOn w:val="Normal"/>
    <w:next w:val="Normal"/>
    <w:link w:val="Heading5Char"/>
    <w:unhideWhenUsed/>
    <w:qFormat/>
    <w:rsid w:val="00F7417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3A14"/>
    <w:pPr>
      <w:tabs>
        <w:tab w:val="center" w:pos="4320"/>
        <w:tab w:val="right" w:pos="8640"/>
      </w:tabs>
    </w:pPr>
  </w:style>
  <w:style w:type="paragraph" w:styleId="Footer">
    <w:name w:val="footer"/>
    <w:basedOn w:val="Normal"/>
    <w:link w:val="FooterChar"/>
    <w:uiPriority w:val="99"/>
    <w:rsid w:val="001F3A14"/>
    <w:pPr>
      <w:tabs>
        <w:tab w:val="center" w:pos="4320"/>
        <w:tab w:val="right" w:pos="8640"/>
      </w:tabs>
    </w:pPr>
  </w:style>
  <w:style w:type="table" w:styleId="TableGrid">
    <w:name w:val="Table Grid"/>
    <w:basedOn w:val="TableNormal"/>
    <w:rsid w:val="00870FC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B53A9F"/>
    <w:rPr>
      <w:rFonts w:ascii="Arial" w:hAnsi="Arial" w:cs="Arial"/>
      <w:sz w:val="32"/>
      <w:szCs w:val="24"/>
    </w:rPr>
  </w:style>
  <w:style w:type="paragraph" w:styleId="ListParagraph">
    <w:name w:val="List Paragraph"/>
    <w:basedOn w:val="Normal"/>
    <w:uiPriority w:val="34"/>
    <w:qFormat/>
    <w:rsid w:val="005C7BA2"/>
    <w:pPr>
      <w:widowControl/>
      <w:autoSpaceDE/>
      <w:autoSpaceDN/>
      <w:adjustRightInd/>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8E05A9"/>
    <w:pPr>
      <w:overflowPunct w:val="0"/>
      <w:textAlignment w:val="baseline"/>
    </w:pPr>
    <w:rPr>
      <w:sz w:val="22"/>
      <w:szCs w:val="20"/>
    </w:rPr>
  </w:style>
  <w:style w:type="character" w:customStyle="1" w:styleId="BodyTextChar">
    <w:name w:val="Body Text Char"/>
    <w:link w:val="BodyText"/>
    <w:rsid w:val="008E05A9"/>
    <w:rPr>
      <w:sz w:val="22"/>
    </w:rPr>
  </w:style>
  <w:style w:type="paragraph" w:styleId="BodyTextIndent3">
    <w:name w:val="Body Text Indent 3"/>
    <w:basedOn w:val="Normal"/>
    <w:link w:val="BodyTextIndent3Char"/>
    <w:unhideWhenUsed/>
    <w:rsid w:val="008E05A9"/>
    <w:pPr>
      <w:spacing w:after="120"/>
      <w:ind w:left="360"/>
    </w:pPr>
    <w:rPr>
      <w:sz w:val="16"/>
      <w:szCs w:val="16"/>
    </w:rPr>
  </w:style>
  <w:style w:type="character" w:customStyle="1" w:styleId="BodyTextIndent3Char">
    <w:name w:val="Body Text Indent 3 Char"/>
    <w:link w:val="BodyTextIndent3"/>
    <w:rsid w:val="008E05A9"/>
    <w:rPr>
      <w:sz w:val="16"/>
      <w:szCs w:val="16"/>
    </w:rPr>
  </w:style>
  <w:style w:type="paragraph" w:styleId="BalloonText">
    <w:name w:val="Balloon Text"/>
    <w:basedOn w:val="Normal"/>
    <w:link w:val="BalloonTextChar"/>
    <w:rsid w:val="00E42669"/>
    <w:rPr>
      <w:rFonts w:ascii="Tahoma" w:hAnsi="Tahoma" w:cs="Tahoma"/>
      <w:sz w:val="16"/>
      <w:szCs w:val="16"/>
    </w:rPr>
  </w:style>
  <w:style w:type="character" w:customStyle="1" w:styleId="BalloonTextChar">
    <w:name w:val="Balloon Text Char"/>
    <w:link w:val="BalloonText"/>
    <w:rsid w:val="00E42669"/>
    <w:rPr>
      <w:rFonts w:ascii="Tahoma" w:hAnsi="Tahoma" w:cs="Tahoma"/>
      <w:sz w:val="16"/>
      <w:szCs w:val="16"/>
    </w:rPr>
  </w:style>
  <w:style w:type="table" w:styleId="TableClassic1">
    <w:name w:val="Table Classic 1"/>
    <w:basedOn w:val="TableNormal"/>
    <w:rsid w:val="000A203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erChar">
    <w:name w:val="Header Char"/>
    <w:link w:val="Header"/>
    <w:rsid w:val="00764A02"/>
    <w:rPr>
      <w:szCs w:val="24"/>
    </w:rPr>
  </w:style>
  <w:style w:type="character" w:styleId="Emphasis">
    <w:name w:val="Emphasis"/>
    <w:uiPriority w:val="20"/>
    <w:qFormat/>
    <w:rsid w:val="001174C4"/>
    <w:rPr>
      <w:i/>
      <w:iCs/>
    </w:rPr>
  </w:style>
  <w:style w:type="paragraph" w:customStyle="1" w:styleId="Default">
    <w:name w:val="Default"/>
    <w:rsid w:val="00D2793D"/>
    <w:pPr>
      <w:autoSpaceDE w:val="0"/>
      <w:autoSpaceDN w:val="0"/>
      <w:adjustRightInd w:val="0"/>
    </w:pPr>
    <w:rPr>
      <w:color w:val="000000"/>
      <w:sz w:val="24"/>
      <w:szCs w:val="24"/>
    </w:rPr>
  </w:style>
  <w:style w:type="character" w:customStyle="1" w:styleId="FooterChar">
    <w:name w:val="Footer Char"/>
    <w:link w:val="Footer"/>
    <w:uiPriority w:val="99"/>
    <w:rsid w:val="00DB1162"/>
    <w:rPr>
      <w:szCs w:val="24"/>
    </w:rPr>
  </w:style>
  <w:style w:type="paragraph" w:styleId="Caption">
    <w:name w:val="caption"/>
    <w:basedOn w:val="Normal"/>
    <w:next w:val="Normal"/>
    <w:qFormat/>
    <w:rsid w:val="00DB1162"/>
    <w:pPr>
      <w:widowControl/>
      <w:autoSpaceDE/>
      <w:autoSpaceDN/>
      <w:adjustRightInd/>
      <w:ind w:left="187"/>
    </w:pPr>
    <w:rPr>
      <w:b/>
      <w:bCs/>
      <w:szCs w:val="20"/>
    </w:rPr>
  </w:style>
  <w:style w:type="character" w:styleId="Strong">
    <w:name w:val="Strong"/>
    <w:basedOn w:val="DefaultParagraphFont"/>
    <w:uiPriority w:val="22"/>
    <w:qFormat/>
    <w:rsid w:val="00544EF4"/>
    <w:rPr>
      <w:b/>
      <w:bCs/>
    </w:rPr>
  </w:style>
  <w:style w:type="character" w:styleId="Hyperlink">
    <w:name w:val="Hyperlink"/>
    <w:basedOn w:val="DefaultParagraphFont"/>
    <w:uiPriority w:val="99"/>
    <w:unhideWhenUsed/>
    <w:rsid w:val="00544EF4"/>
    <w:rPr>
      <w:color w:val="0000FF"/>
      <w:u w:val="single"/>
    </w:rPr>
  </w:style>
  <w:style w:type="paragraph" w:styleId="FootnoteText">
    <w:name w:val="footnote text"/>
    <w:basedOn w:val="Normal"/>
    <w:link w:val="FootnoteTextChar"/>
    <w:rsid w:val="009B6D20"/>
    <w:rPr>
      <w:szCs w:val="20"/>
    </w:rPr>
  </w:style>
  <w:style w:type="character" w:customStyle="1" w:styleId="FootnoteTextChar">
    <w:name w:val="Footnote Text Char"/>
    <w:basedOn w:val="DefaultParagraphFont"/>
    <w:link w:val="FootnoteText"/>
    <w:rsid w:val="009B6D20"/>
  </w:style>
  <w:style w:type="character" w:styleId="FootnoteReference">
    <w:name w:val="footnote reference"/>
    <w:basedOn w:val="DefaultParagraphFont"/>
    <w:rsid w:val="009B6D20"/>
    <w:rPr>
      <w:vertAlign w:val="superscript"/>
    </w:rPr>
  </w:style>
  <w:style w:type="character" w:customStyle="1" w:styleId="Heading5Char">
    <w:name w:val="Heading 5 Char"/>
    <w:basedOn w:val="DefaultParagraphFont"/>
    <w:link w:val="Heading5"/>
    <w:rsid w:val="00F74177"/>
    <w:rPr>
      <w:rFonts w:asciiTheme="majorHAnsi" w:eastAsiaTheme="majorEastAsia" w:hAnsiTheme="majorHAnsi" w:cstheme="majorBidi"/>
      <w:color w:val="243F60" w:themeColor="accent1" w:themeShade="7F"/>
      <w:szCs w:val="24"/>
    </w:rPr>
  </w:style>
  <w:style w:type="paragraph" w:customStyle="1" w:styleId="GroupWiseView">
    <w:name w:val="GroupWiseView"/>
    <w:rsid w:val="00234701"/>
    <w:pPr>
      <w:widowControl w:val="0"/>
      <w:autoSpaceDE w:val="0"/>
      <w:autoSpaceDN w:val="0"/>
      <w:adjustRightInd w:val="0"/>
    </w:pPr>
    <w:rPr>
      <w:rFonts w:ascii="Tahoma" w:eastAsiaTheme="minorEastAsia" w:hAnsi="Tahoma" w:cs="Tahoma"/>
      <w:sz w:val="16"/>
      <w:szCs w:val="16"/>
    </w:rPr>
  </w:style>
  <w:style w:type="character" w:customStyle="1" w:styleId="apple-converted-space">
    <w:name w:val="apple-converted-space"/>
    <w:basedOn w:val="DefaultParagraphFont"/>
    <w:rsid w:val="0019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93500">
      <w:bodyDiv w:val="1"/>
      <w:marLeft w:val="0"/>
      <w:marRight w:val="0"/>
      <w:marTop w:val="0"/>
      <w:marBottom w:val="0"/>
      <w:divBdr>
        <w:top w:val="none" w:sz="0" w:space="0" w:color="auto"/>
        <w:left w:val="none" w:sz="0" w:space="0" w:color="auto"/>
        <w:bottom w:val="none" w:sz="0" w:space="0" w:color="auto"/>
        <w:right w:val="none" w:sz="0" w:space="0" w:color="auto"/>
      </w:divBdr>
    </w:div>
    <w:div w:id="162402523">
      <w:bodyDiv w:val="1"/>
      <w:marLeft w:val="0"/>
      <w:marRight w:val="0"/>
      <w:marTop w:val="0"/>
      <w:marBottom w:val="0"/>
      <w:divBdr>
        <w:top w:val="none" w:sz="0" w:space="0" w:color="auto"/>
        <w:left w:val="none" w:sz="0" w:space="0" w:color="auto"/>
        <w:bottom w:val="none" w:sz="0" w:space="0" w:color="auto"/>
        <w:right w:val="none" w:sz="0" w:space="0" w:color="auto"/>
      </w:divBdr>
    </w:div>
    <w:div w:id="165903294">
      <w:bodyDiv w:val="1"/>
      <w:marLeft w:val="60"/>
      <w:marRight w:val="60"/>
      <w:marTop w:val="60"/>
      <w:marBottom w:val="15"/>
      <w:divBdr>
        <w:top w:val="none" w:sz="0" w:space="0" w:color="auto"/>
        <w:left w:val="none" w:sz="0" w:space="0" w:color="auto"/>
        <w:bottom w:val="none" w:sz="0" w:space="0" w:color="auto"/>
        <w:right w:val="none" w:sz="0" w:space="0" w:color="auto"/>
      </w:divBdr>
    </w:div>
    <w:div w:id="295260959">
      <w:bodyDiv w:val="1"/>
      <w:marLeft w:val="0"/>
      <w:marRight w:val="0"/>
      <w:marTop w:val="0"/>
      <w:marBottom w:val="0"/>
      <w:divBdr>
        <w:top w:val="none" w:sz="0" w:space="0" w:color="auto"/>
        <w:left w:val="none" w:sz="0" w:space="0" w:color="auto"/>
        <w:bottom w:val="none" w:sz="0" w:space="0" w:color="auto"/>
        <w:right w:val="none" w:sz="0" w:space="0" w:color="auto"/>
      </w:divBdr>
    </w:div>
    <w:div w:id="360589280">
      <w:bodyDiv w:val="1"/>
      <w:marLeft w:val="60"/>
      <w:marRight w:val="60"/>
      <w:marTop w:val="60"/>
      <w:marBottom w:val="15"/>
      <w:divBdr>
        <w:top w:val="none" w:sz="0" w:space="0" w:color="auto"/>
        <w:left w:val="none" w:sz="0" w:space="0" w:color="auto"/>
        <w:bottom w:val="none" w:sz="0" w:space="0" w:color="auto"/>
        <w:right w:val="none" w:sz="0" w:space="0" w:color="auto"/>
      </w:divBdr>
      <w:divsChild>
        <w:div w:id="484248213">
          <w:marLeft w:val="0"/>
          <w:marRight w:val="0"/>
          <w:marTop w:val="0"/>
          <w:marBottom w:val="0"/>
          <w:divBdr>
            <w:top w:val="none" w:sz="0" w:space="0" w:color="auto"/>
            <w:left w:val="none" w:sz="0" w:space="0" w:color="auto"/>
            <w:bottom w:val="none" w:sz="0" w:space="0" w:color="auto"/>
            <w:right w:val="none" w:sz="0" w:space="0" w:color="auto"/>
          </w:divBdr>
        </w:div>
        <w:div w:id="942764174">
          <w:marLeft w:val="0"/>
          <w:marRight w:val="0"/>
          <w:marTop w:val="0"/>
          <w:marBottom w:val="0"/>
          <w:divBdr>
            <w:top w:val="none" w:sz="0" w:space="0" w:color="auto"/>
            <w:left w:val="none" w:sz="0" w:space="0" w:color="auto"/>
            <w:bottom w:val="none" w:sz="0" w:space="0" w:color="auto"/>
            <w:right w:val="none" w:sz="0" w:space="0" w:color="auto"/>
          </w:divBdr>
        </w:div>
        <w:div w:id="1748965604">
          <w:marLeft w:val="0"/>
          <w:marRight w:val="0"/>
          <w:marTop w:val="0"/>
          <w:marBottom w:val="0"/>
          <w:divBdr>
            <w:top w:val="none" w:sz="0" w:space="0" w:color="auto"/>
            <w:left w:val="none" w:sz="0" w:space="0" w:color="auto"/>
            <w:bottom w:val="none" w:sz="0" w:space="0" w:color="auto"/>
            <w:right w:val="none" w:sz="0" w:space="0" w:color="auto"/>
          </w:divBdr>
        </w:div>
        <w:div w:id="1851143236">
          <w:marLeft w:val="0"/>
          <w:marRight w:val="0"/>
          <w:marTop w:val="0"/>
          <w:marBottom w:val="0"/>
          <w:divBdr>
            <w:top w:val="none" w:sz="0" w:space="0" w:color="auto"/>
            <w:left w:val="none" w:sz="0" w:space="0" w:color="auto"/>
            <w:bottom w:val="none" w:sz="0" w:space="0" w:color="auto"/>
            <w:right w:val="none" w:sz="0" w:space="0" w:color="auto"/>
          </w:divBdr>
        </w:div>
        <w:div w:id="2134252273">
          <w:marLeft w:val="0"/>
          <w:marRight w:val="0"/>
          <w:marTop w:val="0"/>
          <w:marBottom w:val="0"/>
          <w:divBdr>
            <w:top w:val="none" w:sz="0" w:space="0" w:color="auto"/>
            <w:left w:val="none" w:sz="0" w:space="0" w:color="auto"/>
            <w:bottom w:val="none" w:sz="0" w:space="0" w:color="auto"/>
            <w:right w:val="none" w:sz="0" w:space="0" w:color="auto"/>
          </w:divBdr>
        </w:div>
      </w:divsChild>
    </w:div>
    <w:div w:id="369497266">
      <w:bodyDiv w:val="1"/>
      <w:marLeft w:val="0"/>
      <w:marRight w:val="0"/>
      <w:marTop w:val="0"/>
      <w:marBottom w:val="0"/>
      <w:divBdr>
        <w:top w:val="none" w:sz="0" w:space="0" w:color="auto"/>
        <w:left w:val="none" w:sz="0" w:space="0" w:color="auto"/>
        <w:bottom w:val="none" w:sz="0" w:space="0" w:color="auto"/>
        <w:right w:val="none" w:sz="0" w:space="0" w:color="auto"/>
      </w:divBdr>
    </w:div>
    <w:div w:id="404298856">
      <w:bodyDiv w:val="1"/>
      <w:marLeft w:val="0"/>
      <w:marRight w:val="0"/>
      <w:marTop w:val="0"/>
      <w:marBottom w:val="0"/>
      <w:divBdr>
        <w:top w:val="none" w:sz="0" w:space="0" w:color="auto"/>
        <w:left w:val="none" w:sz="0" w:space="0" w:color="auto"/>
        <w:bottom w:val="none" w:sz="0" w:space="0" w:color="auto"/>
        <w:right w:val="none" w:sz="0" w:space="0" w:color="auto"/>
      </w:divBdr>
    </w:div>
    <w:div w:id="435832737">
      <w:bodyDiv w:val="1"/>
      <w:marLeft w:val="60"/>
      <w:marRight w:val="60"/>
      <w:marTop w:val="60"/>
      <w:marBottom w:val="15"/>
      <w:divBdr>
        <w:top w:val="none" w:sz="0" w:space="0" w:color="auto"/>
        <w:left w:val="none" w:sz="0" w:space="0" w:color="auto"/>
        <w:bottom w:val="none" w:sz="0" w:space="0" w:color="auto"/>
        <w:right w:val="none" w:sz="0" w:space="0" w:color="auto"/>
      </w:divBdr>
      <w:divsChild>
        <w:div w:id="674381112">
          <w:marLeft w:val="0"/>
          <w:marRight w:val="0"/>
          <w:marTop w:val="0"/>
          <w:marBottom w:val="0"/>
          <w:divBdr>
            <w:top w:val="none" w:sz="0" w:space="0" w:color="auto"/>
            <w:left w:val="none" w:sz="0" w:space="0" w:color="auto"/>
            <w:bottom w:val="none" w:sz="0" w:space="0" w:color="auto"/>
            <w:right w:val="none" w:sz="0" w:space="0" w:color="auto"/>
          </w:divBdr>
        </w:div>
        <w:div w:id="706371590">
          <w:marLeft w:val="0"/>
          <w:marRight w:val="0"/>
          <w:marTop w:val="0"/>
          <w:marBottom w:val="0"/>
          <w:divBdr>
            <w:top w:val="none" w:sz="0" w:space="0" w:color="auto"/>
            <w:left w:val="none" w:sz="0" w:space="0" w:color="auto"/>
            <w:bottom w:val="none" w:sz="0" w:space="0" w:color="auto"/>
            <w:right w:val="none" w:sz="0" w:space="0" w:color="auto"/>
          </w:divBdr>
        </w:div>
        <w:div w:id="883298382">
          <w:marLeft w:val="0"/>
          <w:marRight w:val="0"/>
          <w:marTop w:val="0"/>
          <w:marBottom w:val="0"/>
          <w:divBdr>
            <w:top w:val="none" w:sz="0" w:space="0" w:color="auto"/>
            <w:left w:val="none" w:sz="0" w:space="0" w:color="auto"/>
            <w:bottom w:val="none" w:sz="0" w:space="0" w:color="auto"/>
            <w:right w:val="none" w:sz="0" w:space="0" w:color="auto"/>
          </w:divBdr>
        </w:div>
        <w:div w:id="1077676354">
          <w:marLeft w:val="0"/>
          <w:marRight w:val="0"/>
          <w:marTop w:val="0"/>
          <w:marBottom w:val="0"/>
          <w:divBdr>
            <w:top w:val="none" w:sz="0" w:space="0" w:color="auto"/>
            <w:left w:val="none" w:sz="0" w:space="0" w:color="auto"/>
            <w:bottom w:val="none" w:sz="0" w:space="0" w:color="auto"/>
            <w:right w:val="none" w:sz="0" w:space="0" w:color="auto"/>
          </w:divBdr>
        </w:div>
        <w:div w:id="1587418877">
          <w:marLeft w:val="0"/>
          <w:marRight w:val="0"/>
          <w:marTop w:val="0"/>
          <w:marBottom w:val="0"/>
          <w:divBdr>
            <w:top w:val="none" w:sz="0" w:space="0" w:color="auto"/>
            <w:left w:val="none" w:sz="0" w:space="0" w:color="auto"/>
            <w:bottom w:val="none" w:sz="0" w:space="0" w:color="auto"/>
            <w:right w:val="none" w:sz="0" w:space="0" w:color="auto"/>
          </w:divBdr>
        </w:div>
        <w:div w:id="1826894863">
          <w:marLeft w:val="0"/>
          <w:marRight w:val="0"/>
          <w:marTop w:val="0"/>
          <w:marBottom w:val="0"/>
          <w:divBdr>
            <w:top w:val="none" w:sz="0" w:space="0" w:color="auto"/>
            <w:left w:val="none" w:sz="0" w:space="0" w:color="auto"/>
            <w:bottom w:val="none" w:sz="0" w:space="0" w:color="auto"/>
            <w:right w:val="none" w:sz="0" w:space="0" w:color="auto"/>
          </w:divBdr>
        </w:div>
        <w:div w:id="2023241390">
          <w:marLeft w:val="0"/>
          <w:marRight w:val="0"/>
          <w:marTop w:val="0"/>
          <w:marBottom w:val="0"/>
          <w:divBdr>
            <w:top w:val="none" w:sz="0" w:space="0" w:color="auto"/>
            <w:left w:val="none" w:sz="0" w:space="0" w:color="auto"/>
            <w:bottom w:val="none" w:sz="0" w:space="0" w:color="auto"/>
            <w:right w:val="none" w:sz="0" w:space="0" w:color="auto"/>
          </w:divBdr>
        </w:div>
      </w:divsChild>
    </w:div>
    <w:div w:id="455099460">
      <w:bodyDiv w:val="1"/>
      <w:marLeft w:val="60"/>
      <w:marRight w:val="60"/>
      <w:marTop w:val="60"/>
      <w:marBottom w:val="15"/>
      <w:divBdr>
        <w:top w:val="none" w:sz="0" w:space="0" w:color="auto"/>
        <w:left w:val="none" w:sz="0" w:space="0" w:color="auto"/>
        <w:bottom w:val="none" w:sz="0" w:space="0" w:color="auto"/>
        <w:right w:val="none" w:sz="0" w:space="0" w:color="auto"/>
      </w:divBdr>
      <w:divsChild>
        <w:div w:id="432358112">
          <w:marLeft w:val="0"/>
          <w:marRight w:val="0"/>
          <w:marTop w:val="0"/>
          <w:marBottom w:val="0"/>
          <w:divBdr>
            <w:top w:val="none" w:sz="0" w:space="0" w:color="auto"/>
            <w:left w:val="none" w:sz="0" w:space="0" w:color="auto"/>
            <w:bottom w:val="none" w:sz="0" w:space="0" w:color="auto"/>
            <w:right w:val="none" w:sz="0" w:space="0" w:color="auto"/>
          </w:divBdr>
        </w:div>
        <w:div w:id="410347655">
          <w:marLeft w:val="0"/>
          <w:marRight w:val="0"/>
          <w:marTop w:val="0"/>
          <w:marBottom w:val="0"/>
          <w:divBdr>
            <w:top w:val="none" w:sz="0" w:space="0" w:color="auto"/>
            <w:left w:val="none" w:sz="0" w:space="0" w:color="auto"/>
            <w:bottom w:val="none" w:sz="0" w:space="0" w:color="auto"/>
            <w:right w:val="none" w:sz="0" w:space="0" w:color="auto"/>
          </w:divBdr>
        </w:div>
        <w:div w:id="787043988">
          <w:marLeft w:val="0"/>
          <w:marRight w:val="0"/>
          <w:marTop w:val="0"/>
          <w:marBottom w:val="0"/>
          <w:divBdr>
            <w:top w:val="none" w:sz="0" w:space="0" w:color="auto"/>
            <w:left w:val="none" w:sz="0" w:space="0" w:color="auto"/>
            <w:bottom w:val="none" w:sz="0" w:space="0" w:color="auto"/>
            <w:right w:val="none" w:sz="0" w:space="0" w:color="auto"/>
          </w:divBdr>
        </w:div>
        <w:div w:id="110176292">
          <w:marLeft w:val="0"/>
          <w:marRight w:val="0"/>
          <w:marTop w:val="0"/>
          <w:marBottom w:val="0"/>
          <w:divBdr>
            <w:top w:val="none" w:sz="0" w:space="0" w:color="auto"/>
            <w:left w:val="none" w:sz="0" w:space="0" w:color="auto"/>
            <w:bottom w:val="none" w:sz="0" w:space="0" w:color="auto"/>
            <w:right w:val="none" w:sz="0" w:space="0" w:color="auto"/>
          </w:divBdr>
        </w:div>
        <w:div w:id="257493053">
          <w:marLeft w:val="0"/>
          <w:marRight w:val="0"/>
          <w:marTop w:val="0"/>
          <w:marBottom w:val="0"/>
          <w:divBdr>
            <w:top w:val="none" w:sz="0" w:space="0" w:color="auto"/>
            <w:left w:val="none" w:sz="0" w:space="0" w:color="auto"/>
            <w:bottom w:val="none" w:sz="0" w:space="0" w:color="auto"/>
            <w:right w:val="none" w:sz="0" w:space="0" w:color="auto"/>
          </w:divBdr>
        </w:div>
        <w:div w:id="567962678">
          <w:marLeft w:val="0"/>
          <w:marRight w:val="0"/>
          <w:marTop w:val="0"/>
          <w:marBottom w:val="0"/>
          <w:divBdr>
            <w:top w:val="none" w:sz="0" w:space="0" w:color="auto"/>
            <w:left w:val="none" w:sz="0" w:space="0" w:color="auto"/>
            <w:bottom w:val="none" w:sz="0" w:space="0" w:color="auto"/>
            <w:right w:val="none" w:sz="0" w:space="0" w:color="auto"/>
          </w:divBdr>
        </w:div>
        <w:div w:id="1911579994">
          <w:marLeft w:val="0"/>
          <w:marRight w:val="0"/>
          <w:marTop w:val="0"/>
          <w:marBottom w:val="0"/>
          <w:divBdr>
            <w:top w:val="none" w:sz="0" w:space="0" w:color="auto"/>
            <w:left w:val="none" w:sz="0" w:space="0" w:color="auto"/>
            <w:bottom w:val="none" w:sz="0" w:space="0" w:color="auto"/>
            <w:right w:val="none" w:sz="0" w:space="0" w:color="auto"/>
          </w:divBdr>
        </w:div>
        <w:div w:id="1092160742">
          <w:marLeft w:val="0"/>
          <w:marRight w:val="0"/>
          <w:marTop w:val="0"/>
          <w:marBottom w:val="0"/>
          <w:divBdr>
            <w:top w:val="none" w:sz="0" w:space="0" w:color="auto"/>
            <w:left w:val="none" w:sz="0" w:space="0" w:color="auto"/>
            <w:bottom w:val="none" w:sz="0" w:space="0" w:color="auto"/>
            <w:right w:val="none" w:sz="0" w:space="0" w:color="auto"/>
          </w:divBdr>
        </w:div>
        <w:div w:id="1297300820">
          <w:marLeft w:val="0"/>
          <w:marRight w:val="0"/>
          <w:marTop w:val="0"/>
          <w:marBottom w:val="0"/>
          <w:divBdr>
            <w:top w:val="none" w:sz="0" w:space="0" w:color="auto"/>
            <w:left w:val="none" w:sz="0" w:space="0" w:color="auto"/>
            <w:bottom w:val="none" w:sz="0" w:space="0" w:color="auto"/>
            <w:right w:val="none" w:sz="0" w:space="0" w:color="auto"/>
          </w:divBdr>
        </w:div>
        <w:div w:id="1694962816">
          <w:marLeft w:val="0"/>
          <w:marRight w:val="0"/>
          <w:marTop w:val="0"/>
          <w:marBottom w:val="0"/>
          <w:divBdr>
            <w:top w:val="none" w:sz="0" w:space="0" w:color="auto"/>
            <w:left w:val="none" w:sz="0" w:space="0" w:color="auto"/>
            <w:bottom w:val="none" w:sz="0" w:space="0" w:color="auto"/>
            <w:right w:val="none" w:sz="0" w:space="0" w:color="auto"/>
          </w:divBdr>
        </w:div>
        <w:div w:id="1861354736">
          <w:marLeft w:val="0"/>
          <w:marRight w:val="0"/>
          <w:marTop w:val="0"/>
          <w:marBottom w:val="0"/>
          <w:divBdr>
            <w:top w:val="none" w:sz="0" w:space="0" w:color="auto"/>
            <w:left w:val="none" w:sz="0" w:space="0" w:color="auto"/>
            <w:bottom w:val="none" w:sz="0" w:space="0" w:color="auto"/>
            <w:right w:val="none" w:sz="0" w:space="0" w:color="auto"/>
          </w:divBdr>
        </w:div>
        <w:div w:id="26031630">
          <w:marLeft w:val="0"/>
          <w:marRight w:val="0"/>
          <w:marTop w:val="0"/>
          <w:marBottom w:val="0"/>
          <w:divBdr>
            <w:top w:val="none" w:sz="0" w:space="0" w:color="auto"/>
            <w:left w:val="none" w:sz="0" w:space="0" w:color="auto"/>
            <w:bottom w:val="none" w:sz="0" w:space="0" w:color="auto"/>
            <w:right w:val="none" w:sz="0" w:space="0" w:color="auto"/>
          </w:divBdr>
        </w:div>
        <w:div w:id="1064181325">
          <w:marLeft w:val="0"/>
          <w:marRight w:val="0"/>
          <w:marTop w:val="0"/>
          <w:marBottom w:val="0"/>
          <w:divBdr>
            <w:top w:val="none" w:sz="0" w:space="0" w:color="auto"/>
            <w:left w:val="none" w:sz="0" w:space="0" w:color="auto"/>
            <w:bottom w:val="none" w:sz="0" w:space="0" w:color="auto"/>
            <w:right w:val="none" w:sz="0" w:space="0" w:color="auto"/>
          </w:divBdr>
        </w:div>
        <w:div w:id="2053454462">
          <w:marLeft w:val="0"/>
          <w:marRight w:val="0"/>
          <w:marTop w:val="0"/>
          <w:marBottom w:val="0"/>
          <w:divBdr>
            <w:top w:val="none" w:sz="0" w:space="0" w:color="auto"/>
            <w:left w:val="none" w:sz="0" w:space="0" w:color="auto"/>
            <w:bottom w:val="none" w:sz="0" w:space="0" w:color="auto"/>
            <w:right w:val="none" w:sz="0" w:space="0" w:color="auto"/>
          </w:divBdr>
        </w:div>
        <w:div w:id="330111277">
          <w:marLeft w:val="0"/>
          <w:marRight w:val="0"/>
          <w:marTop w:val="0"/>
          <w:marBottom w:val="0"/>
          <w:divBdr>
            <w:top w:val="none" w:sz="0" w:space="0" w:color="auto"/>
            <w:left w:val="none" w:sz="0" w:space="0" w:color="auto"/>
            <w:bottom w:val="none" w:sz="0" w:space="0" w:color="auto"/>
            <w:right w:val="none" w:sz="0" w:space="0" w:color="auto"/>
          </w:divBdr>
        </w:div>
        <w:div w:id="1546213008">
          <w:marLeft w:val="0"/>
          <w:marRight w:val="0"/>
          <w:marTop w:val="0"/>
          <w:marBottom w:val="0"/>
          <w:divBdr>
            <w:top w:val="none" w:sz="0" w:space="0" w:color="auto"/>
            <w:left w:val="none" w:sz="0" w:space="0" w:color="auto"/>
            <w:bottom w:val="none" w:sz="0" w:space="0" w:color="auto"/>
            <w:right w:val="none" w:sz="0" w:space="0" w:color="auto"/>
          </w:divBdr>
        </w:div>
        <w:div w:id="84770295">
          <w:marLeft w:val="0"/>
          <w:marRight w:val="0"/>
          <w:marTop w:val="0"/>
          <w:marBottom w:val="0"/>
          <w:divBdr>
            <w:top w:val="none" w:sz="0" w:space="0" w:color="auto"/>
            <w:left w:val="none" w:sz="0" w:space="0" w:color="auto"/>
            <w:bottom w:val="none" w:sz="0" w:space="0" w:color="auto"/>
            <w:right w:val="none" w:sz="0" w:space="0" w:color="auto"/>
          </w:divBdr>
        </w:div>
        <w:div w:id="628556061">
          <w:marLeft w:val="0"/>
          <w:marRight w:val="0"/>
          <w:marTop w:val="0"/>
          <w:marBottom w:val="0"/>
          <w:divBdr>
            <w:top w:val="none" w:sz="0" w:space="0" w:color="auto"/>
            <w:left w:val="none" w:sz="0" w:space="0" w:color="auto"/>
            <w:bottom w:val="none" w:sz="0" w:space="0" w:color="auto"/>
            <w:right w:val="none" w:sz="0" w:space="0" w:color="auto"/>
          </w:divBdr>
        </w:div>
        <w:div w:id="768047089">
          <w:marLeft w:val="0"/>
          <w:marRight w:val="0"/>
          <w:marTop w:val="0"/>
          <w:marBottom w:val="0"/>
          <w:divBdr>
            <w:top w:val="none" w:sz="0" w:space="0" w:color="auto"/>
            <w:left w:val="none" w:sz="0" w:space="0" w:color="auto"/>
            <w:bottom w:val="none" w:sz="0" w:space="0" w:color="auto"/>
            <w:right w:val="none" w:sz="0" w:space="0" w:color="auto"/>
          </w:divBdr>
        </w:div>
        <w:div w:id="178547173">
          <w:marLeft w:val="0"/>
          <w:marRight w:val="0"/>
          <w:marTop w:val="0"/>
          <w:marBottom w:val="0"/>
          <w:divBdr>
            <w:top w:val="none" w:sz="0" w:space="0" w:color="auto"/>
            <w:left w:val="none" w:sz="0" w:space="0" w:color="auto"/>
            <w:bottom w:val="none" w:sz="0" w:space="0" w:color="auto"/>
            <w:right w:val="none" w:sz="0" w:space="0" w:color="auto"/>
          </w:divBdr>
        </w:div>
        <w:div w:id="606743340">
          <w:marLeft w:val="0"/>
          <w:marRight w:val="0"/>
          <w:marTop w:val="0"/>
          <w:marBottom w:val="0"/>
          <w:divBdr>
            <w:top w:val="none" w:sz="0" w:space="0" w:color="auto"/>
            <w:left w:val="none" w:sz="0" w:space="0" w:color="auto"/>
            <w:bottom w:val="none" w:sz="0" w:space="0" w:color="auto"/>
            <w:right w:val="none" w:sz="0" w:space="0" w:color="auto"/>
          </w:divBdr>
        </w:div>
        <w:div w:id="1098405249">
          <w:marLeft w:val="0"/>
          <w:marRight w:val="0"/>
          <w:marTop w:val="0"/>
          <w:marBottom w:val="0"/>
          <w:divBdr>
            <w:top w:val="none" w:sz="0" w:space="0" w:color="auto"/>
            <w:left w:val="none" w:sz="0" w:space="0" w:color="auto"/>
            <w:bottom w:val="none" w:sz="0" w:space="0" w:color="auto"/>
            <w:right w:val="none" w:sz="0" w:space="0" w:color="auto"/>
          </w:divBdr>
        </w:div>
        <w:div w:id="1782605311">
          <w:marLeft w:val="0"/>
          <w:marRight w:val="0"/>
          <w:marTop w:val="0"/>
          <w:marBottom w:val="0"/>
          <w:divBdr>
            <w:top w:val="none" w:sz="0" w:space="0" w:color="auto"/>
            <w:left w:val="none" w:sz="0" w:space="0" w:color="auto"/>
            <w:bottom w:val="none" w:sz="0" w:space="0" w:color="auto"/>
            <w:right w:val="none" w:sz="0" w:space="0" w:color="auto"/>
          </w:divBdr>
        </w:div>
        <w:div w:id="10642807">
          <w:marLeft w:val="0"/>
          <w:marRight w:val="0"/>
          <w:marTop w:val="0"/>
          <w:marBottom w:val="0"/>
          <w:divBdr>
            <w:top w:val="none" w:sz="0" w:space="0" w:color="auto"/>
            <w:left w:val="none" w:sz="0" w:space="0" w:color="auto"/>
            <w:bottom w:val="none" w:sz="0" w:space="0" w:color="auto"/>
            <w:right w:val="none" w:sz="0" w:space="0" w:color="auto"/>
          </w:divBdr>
        </w:div>
        <w:div w:id="848641701">
          <w:marLeft w:val="0"/>
          <w:marRight w:val="0"/>
          <w:marTop w:val="0"/>
          <w:marBottom w:val="0"/>
          <w:divBdr>
            <w:top w:val="none" w:sz="0" w:space="0" w:color="auto"/>
            <w:left w:val="none" w:sz="0" w:space="0" w:color="auto"/>
            <w:bottom w:val="none" w:sz="0" w:space="0" w:color="auto"/>
            <w:right w:val="none" w:sz="0" w:space="0" w:color="auto"/>
          </w:divBdr>
        </w:div>
        <w:div w:id="1792825397">
          <w:marLeft w:val="0"/>
          <w:marRight w:val="0"/>
          <w:marTop w:val="0"/>
          <w:marBottom w:val="0"/>
          <w:divBdr>
            <w:top w:val="none" w:sz="0" w:space="0" w:color="auto"/>
            <w:left w:val="none" w:sz="0" w:space="0" w:color="auto"/>
            <w:bottom w:val="none" w:sz="0" w:space="0" w:color="auto"/>
            <w:right w:val="none" w:sz="0" w:space="0" w:color="auto"/>
          </w:divBdr>
        </w:div>
      </w:divsChild>
    </w:div>
    <w:div w:id="549070100">
      <w:bodyDiv w:val="1"/>
      <w:marLeft w:val="60"/>
      <w:marRight w:val="60"/>
      <w:marTop w:val="60"/>
      <w:marBottom w:val="15"/>
      <w:divBdr>
        <w:top w:val="none" w:sz="0" w:space="0" w:color="auto"/>
        <w:left w:val="none" w:sz="0" w:space="0" w:color="auto"/>
        <w:bottom w:val="none" w:sz="0" w:space="0" w:color="auto"/>
        <w:right w:val="none" w:sz="0" w:space="0" w:color="auto"/>
      </w:divBdr>
      <w:divsChild>
        <w:div w:id="718823354">
          <w:marLeft w:val="0"/>
          <w:marRight w:val="0"/>
          <w:marTop w:val="0"/>
          <w:marBottom w:val="0"/>
          <w:divBdr>
            <w:top w:val="none" w:sz="0" w:space="0" w:color="auto"/>
            <w:left w:val="none" w:sz="0" w:space="0" w:color="auto"/>
            <w:bottom w:val="none" w:sz="0" w:space="0" w:color="auto"/>
            <w:right w:val="none" w:sz="0" w:space="0" w:color="auto"/>
          </w:divBdr>
        </w:div>
        <w:div w:id="186524348">
          <w:marLeft w:val="0"/>
          <w:marRight w:val="0"/>
          <w:marTop w:val="0"/>
          <w:marBottom w:val="0"/>
          <w:divBdr>
            <w:top w:val="none" w:sz="0" w:space="0" w:color="auto"/>
            <w:left w:val="none" w:sz="0" w:space="0" w:color="auto"/>
            <w:bottom w:val="none" w:sz="0" w:space="0" w:color="auto"/>
            <w:right w:val="none" w:sz="0" w:space="0" w:color="auto"/>
          </w:divBdr>
        </w:div>
      </w:divsChild>
    </w:div>
    <w:div w:id="587155069">
      <w:bodyDiv w:val="1"/>
      <w:marLeft w:val="60"/>
      <w:marRight w:val="60"/>
      <w:marTop w:val="60"/>
      <w:marBottom w:val="15"/>
      <w:divBdr>
        <w:top w:val="none" w:sz="0" w:space="0" w:color="auto"/>
        <w:left w:val="none" w:sz="0" w:space="0" w:color="auto"/>
        <w:bottom w:val="none" w:sz="0" w:space="0" w:color="auto"/>
        <w:right w:val="none" w:sz="0" w:space="0" w:color="auto"/>
      </w:divBdr>
      <w:divsChild>
        <w:div w:id="575479200">
          <w:marLeft w:val="0"/>
          <w:marRight w:val="0"/>
          <w:marTop w:val="0"/>
          <w:marBottom w:val="0"/>
          <w:divBdr>
            <w:top w:val="none" w:sz="0" w:space="0" w:color="auto"/>
            <w:left w:val="none" w:sz="0" w:space="0" w:color="auto"/>
            <w:bottom w:val="none" w:sz="0" w:space="0" w:color="auto"/>
            <w:right w:val="none" w:sz="0" w:space="0" w:color="auto"/>
          </w:divBdr>
        </w:div>
        <w:div w:id="727458260">
          <w:marLeft w:val="0"/>
          <w:marRight w:val="0"/>
          <w:marTop w:val="0"/>
          <w:marBottom w:val="0"/>
          <w:divBdr>
            <w:top w:val="none" w:sz="0" w:space="0" w:color="auto"/>
            <w:left w:val="none" w:sz="0" w:space="0" w:color="auto"/>
            <w:bottom w:val="none" w:sz="0" w:space="0" w:color="auto"/>
            <w:right w:val="none" w:sz="0" w:space="0" w:color="auto"/>
          </w:divBdr>
        </w:div>
        <w:div w:id="908684875">
          <w:marLeft w:val="0"/>
          <w:marRight w:val="0"/>
          <w:marTop w:val="0"/>
          <w:marBottom w:val="0"/>
          <w:divBdr>
            <w:top w:val="none" w:sz="0" w:space="0" w:color="auto"/>
            <w:left w:val="none" w:sz="0" w:space="0" w:color="auto"/>
            <w:bottom w:val="none" w:sz="0" w:space="0" w:color="auto"/>
            <w:right w:val="none" w:sz="0" w:space="0" w:color="auto"/>
          </w:divBdr>
        </w:div>
        <w:div w:id="1240212660">
          <w:marLeft w:val="0"/>
          <w:marRight w:val="0"/>
          <w:marTop w:val="0"/>
          <w:marBottom w:val="0"/>
          <w:divBdr>
            <w:top w:val="none" w:sz="0" w:space="0" w:color="auto"/>
            <w:left w:val="none" w:sz="0" w:space="0" w:color="auto"/>
            <w:bottom w:val="none" w:sz="0" w:space="0" w:color="auto"/>
            <w:right w:val="none" w:sz="0" w:space="0" w:color="auto"/>
          </w:divBdr>
        </w:div>
        <w:div w:id="1339963680">
          <w:marLeft w:val="0"/>
          <w:marRight w:val="0"/>
          <w:marTop w:val="0"/>
          <w:marBottom w:val="0"/>
          <w:divBdr>
            <w:top w:val="none" w:sz="0" w:space="0" w:color="auto"/>
            <w:left w:val="none" w:sz="0" w:space="0" w:color="auto"/>
            <w:bottom w:val="none" w:sz="0" w:space="0" w:color="auto"/>
            <w:right w:val="none" w:sz="0" w:space="0" w:color="auto"/>
          </w:divBdr>
        </w:div>
      </w:divsChild>
    </w:div>
    <w:div w:id="738947184">
      <w:bodyDiv w:val="1"/>
      <w:marLeft w:val="0"/>
      <w:marRight w:val="0"/>
      <w:marTop w:val="0"/>
      <w:marBottom w:val="0"/>
      <w:divBdr>
        <w:top w:val="none" w:sz="0" w:space="0" w:color="auto"/>
        <w:left w:val="none" w:sz="0" w:space="0" w:color="auto"/>
        <w:bottom w:val="none" w:sz="0" w:space="0" w:color="auto"/>
        <w:right w:val="none" w:sz="0" w:space="0" w:color="auto"/>
      </w:divBdr>
    </w:div>
    <w:div w:id="1277982253">
      <w:bodyDiv w:val="1"/>
      <w:marLeft w:val="0"/>
      <w:marRight w:val="0"/>
      <w:marTop w:val="0"/>
      <w:marBottom w:val="0"/>
      <w:divBdr>
        <w:top w:val="none" w:sz="0" w:space="0" w:color="auto"/>
        <w:left w:val="none" w:sz="0" w:space="0" w:color="auto"/>
        <w:bottom w:val="none" w:sz="0" w:space="0" w:color="auto"/>
        <w:right w:val="none" w:sz="0" w:space="0" w:color="auto"/>
      </w:divBdr>
    </w:div>
    <w:div w:id="1490944360">
      <w:bodyDiv w:val="1"/>
      <w:marLeft w:val="60"/>
      <w:marRight w:val="60"/>
      <w:marTop w:val="60"/>
      <w:marBottom w:val="15"/>
      <w:divBdr>
        <w:top w:val="none" w:sz="0" w:space="0" w:color="auto"/>
        <w:left w:val="none" w:sz="0" w:space="0" w:color="auto"/>
        <w:bottom w:val="none" w:sz="0" w:space="0" w:color="auto"/>
        <w:right w:val="none" w:sz="0" w:space="0" w:color="auto"/>
      </w:divBdr>
      <w:divsChild>
        <w:div w:id="128325882">
          <w:marLeft w:val="0"/>
          <w:marRight w:val="0"/>
          <w:marTop w:val="0"/>
          <w:marBottom w:val="0"/>
          <w:divBdr>
            <w:top w:val="none" w:sz="0" w:space="0" w:color="auto"/>
            <w:left w:val="none" w:sz="0" w:space="0" w:color="auto"/>
            <w:bottom w:val="none" w:sz="0" w:space="0" w:color="auto"/>
            <w:right w:val="none" w:sz="0" w:space="0" w:color="auto"/>
          </w:divBdr>
        </w:div>
        <w:div w:id="777529496">
          <w:marLeft w:val="0"/>
          <w:marRight w:val="0"/>
          <w:marTop w:val="0"/>
          <w:marBottom w:val="0"/>
          <w:divBdr>
            <w:top w:val="none" w:sz="0" w:space="0" w:color="auto"/>
            <w:left w:val="none" w:sz="0" w:space="0" w:color="auto"/>
            <w:bottom w:val="none" w:sz="0" w:space="0" w:color="auto"/>
            <w:right w:val="none" w:sz="0" w:space="0" w:color="auto"/>
          </w:divBdr>
        </w:div>
      </w:divsChild>
    </w:div>
    <w:div w:id="1505708309">
      <w:bodyDiv w:val="1"/>
      <w:marLeft w:val="60"/>
      <w:marRight w:val="60"/>
      <w:marTop w:val="60"/>
      <w:marBottom w:val="15"/>
      <w:divBdr>
        <w:top w:val="none" w:sz="0" w:space="0" w:color="auto"/>
        <w:left w:val="none" w:sz="0" w:space="0" w:color="auto"/>
        <w:bottom w:val="none" w:sz="0" w:space="0" w:color="auto"/>
        <w:right w:val="none" w:sz="0" w:space="0" w:color="auto"/>
      </w:divBdr>
      <w:divsChild>
        <w:div w:id="347801356">
          <w:marLeft w:val="0"/>
          <w:marRight w:val="0"/>
          <w:marTop w:val="0"/>
          <w:marBottom w:val="0"/>
          <w:divBdr>
            <w:top w:val="none" w:sz="0" w:space="0" w:color="auto"/>
            <w:left w:val="none" w:sz="0" w:space="0" w:color="auto"/>
            <w:bottom w:val="none" w:sz="0" w:space="0" w:color="auto"/>
            <w:right w:val="none" w:sz="0" w:space="0" w:color="auto"/>
          </w:divBdr>
        </w:div>
        <w:div w:id="407307870">
          <w:marLeft w:val="0"/>
          <w:marRight w:val="0"/>
          <w:marTop w:val="0"/>
          <w:marBottom w:val="0"/>
          <w:divBdr>
            <w:top w:val="none" w:sz="0" w:space="0" w:color="auto"/>
            <w:left w:val="none" w:sz="0" w:space="0" w:color="auto"/>
            <w:bottom w:val="none" w:sz="0" w:space="0" w:color="auto"/>
            <w:right w:val="none" w:sz="0" w:space="0" w:color="auto"/>
          </w:divBdr>
        </w:div>
        <w:div w:id="703140822">
          <w:marLeft w:val="0"/>
          <w:marRight w:val="0"/>
          <w:marTop w:val="0"/>
          <w:marBottom w:val="0"/>
          <w:divBdr>
            <w:top w:val="none" w:sz="0" w:space="0" w:color="auto"/>
            <w:left w:val="none" w:sz="0" w:space="0" w:color="auto"/>
            <w:bottom w:val="none" w:sz="0" w:space="0" w:color="auto"/>
            <w:right w:val="none" w:sz="0" w:space="0" w:color="auto"/>
          </w:divBdr>
        </w:div>
        <w:div w:id="1101679632">
          <w:marLeft w:val="0"/>
          <w:marRight w:val="0"/>
          <w:marTop w:val="0"/>
          <w:marBottom w:val="0"/>
          <w:divBdr>
            <w:top w:val="none" w:sz="0" w:space="0" w:color="auto"/>
            <w:left w:val="none" w:sz="0" w:space="0" w:color="auto"/>
            <w:bottom w:val="none" w:sz="0" w:space="0" w:color="auto"/>
            <w:right w:val="none" w:sz="0" w:space="0" w:color="auto"/>
          </w:divBdr>
        </w:div>
        <w:div w:id="1897889008">
          <w:marLeft w:val="0"/>
          <w:marRight w:val="0"/>
          <w:marTop w:val="0"/>
          <w:marBottom w:val="0"/>
          <w:divBdr>
            <w:top w:val="none" w:sz="0" w:space="0" w:color="auto"/>
            <w:left w:val="none" w:sz="0" w:space="0" w:color="auto"/>
            <w:bottom w:val="none" w:sz="0" w:space="0" w:color="auto"/>
            <w:right w:val="none" w:sz="0" w:space="0" w:color="auto"/>
          </w:divBdr>
        </w:div>
      </w:divsChild>
    </w:div>
    <w:div w:id="1852914547">
      <w:bodyDiv w:val="1"/>
      <w:marLeft w:val="60"/>
      <w:marRight w:val="60"/>
      <w:marTop w:val="60"/>
      <w:marBottom w:val="15"/>
      <w:divBdr>
        <w:top w:val="none" w:sz="0" w:space="0" w:color="auto"/>
        <w:left w:val="none" w:sz="0" w:space="0" w:color="auto"/>
        <w:bottom w:val="none" w:sz="0" w:space="0" w:color="auto"/>
        <w:right w:val="none" w:sz="0" w:space="0" w:color="auto"/>
      </w:divBdr>
      <w:divsChild>
        <w:div w:id="1859002836">
          <w:marLeft w:val="0"/>
          <w:marRight w:val="0"/>
          <w:marTop w:val="0"/>
          <w:marBottom w:val="0"/>
          <w:divBdr>
            <w:top w:val="none" w:sz="0" w:space="0" w:color="auto"/>
            <w:left w:val="none" w:sz="0" w:space="0" w:color="auto"/>
            <w:bottom w:val="none" w:sz="0" w:space="0" w:color="auto"/>
            <w:right w:val="none" w:sz="0" w:space="0" w:color="auto"/>
          </w:divBdr>
        </w:div>
        <w:div w:id="1294410995">
          <w:marLeft w:val="0"/>
          <w:marRight w:val="0"/>
          <w:marTop w:val="0"/>
          <w:marBottom w:val="0"/>
          <w:divBdr>
            <w:top w:val="none" w:sz="0" w:space="0" w:color="auto"/>
            <w:left w:val="none" w:sz="0" w:space="0" w:color="auto"/>
            <w:bottom w:val="none" w:sz="0" w:space="0" w:color="auto"/>
            <w:right w:val="none" w:sz="0" w:space="0" w:color="auto"/>
          </w:divBdr>
        </w:div>
        <w:div w:id="595748404">
          <w:marLeft w:val="0"/>
          <w:marRight w:val="0"/>
          <w:marTop w:val="0"/>
          <w:marBottom w:val="0"/>
          <w:divBdr>
            <w:top w:val="none" w:sz="0" w:space="0" w:color="auto"/>
            <w:left w:val="none" w:sz="0" w:space="0" w:color="auto"/>
            <w:bottom w:val="none" w:sz="0" w:space="0" w:color="auto"/>
            <w:right w:val="none" w:sz="0" w:space="0" w:color="auto"/>
          </w:divBdr>
        </w:div>
        <w:div w:id="310985051">
          <w:marLeft w:val="0"/>
          <w:marRight w:val="0"/>
          <w:marTop w:val="0"/>
          <w:marBottom w:val="0"/>
          <w:divBdr>
            <w:top w:val="none" w:sz="0" w:space="0" w:color="auto"/>
            <w:left w:val="none" w:sz="0" w:space="0" w:color="auto"/>
            <w:bottom w:val="none" w:sz="0" w:space="0" w:color="auto"/>
            <w:right w:val="none" w:sz="0" w:space="0" w:color="auto"/>
          </w:divBdr>
        </w:div>
        <w:div w:id="1331371903">
          <w:marLeft w:val="0"/>
          <w:marRight w:val="0"/>
          <w:marTop w:val="0"/>
          <w:marBottom w:val="0"/>
          <w:divBdr>
            <w:top w:val="none" w:sz="0" w:space="0" w:color="auto"/>
            <w:left w:val="none" w:sz="0" w:space="0" w:color="auto"/>
            <w:bottom w:val="none" w:sz="0" w:space="0" w:color="auto"/>
            <w:right w:val="none" w:sz="0" w:space="0" w:color="auto"/>
          </w:divBdr>
        </w:div>
        <w:div w:id="1582983604">
          <w:marLeft w:val="0"/>
          <w:marRight w:val="0"/>
          <w:marTop w:val="0"/>
          <w:marBottom w:val="0"/>
          <w:divBdr>
            <w:top w:val="none" w:sz="0" w:space="0" w:color="auto"/>
            <w:left w:val="none" w:sz="0" w:space="0" w:color="auto"/>
            <w:bottom w:val="none" w:sz="0" w:space="0" w:color="auto"/>
            <w:right w:val="none" w:sz="0" w:space="0" w:color="auto"/>
          </w:divBdr>
        </w:div>
        <w:div w:id="1273709202">
          <w:marLeft w:val="0"/>
          <w:marRight w:val="0"/>
          <w:marTop w:val="0"/>
          <w:marBottom w:val="0"/>
          <w:divBdr>
            <w:top w:val="none" w:sz="0" w:space="0" w:color="auto"/>
            <w:left w:val="none" w:sz="0" w:space="0" w:color="auto"/>
            <w:bottom w:val="none" w:sz="0" w:space="0" w:color="auto"/>
            <w:right w:val="none" w:sz="0" w:space="0" w:color="auto"/>
          </w:divBdr>
        </w:div>
        <w:div w:id="1784111579">
          <w:marLeft w:val="0"/>
          <w:marRight w:val="0"/>
          <w:marTop w:val="0"/>
          <w:marBottom w:val="0"/>
          <w:divBdr>
            <w:top w:val="none" w:sz="0" w:space="0" w:color="auto"/>
            <w:left w:val="none" w:sz="0" w:space="0" w:color="auto"/>
            <w:bottom w:val="none" w:sz="0" w:space="0" w:color="auto"/>
            <w:right w:val="none" w:sz="0" w:space="0" w:color="auto"/>
          </w:divBdr>
        </w:div>
        <w:div w:id="1176387927">
          <w:marLeft w:val="0"/>
          <w:marRight w:val="0"/>
          <w:marTop w:val="0"/>
          <w:marBottom w:val="0"/>
          <w:divBdr>
            <w:top w:val="none" w:sz="0" w:space="0" w:color="auto"/>
            <w:left w:val="none" w:sz="0" w:space="0" w:color="auto"/>
            <w:bottom w:val="none" w:sz="0" w:space="0" w:color="auto"/>
            <w:right w:val="none" w:sz="0" w:space="0" w:color="auto"/>
          </w:divBdr>
        </w:div>
        <w:div w:id="1402019244">
          <w:marLeft w:val="0"/>
          <w:marRight w:val="0"/>
          <w:marTop w:val="0"/>
          <w:marBottom w:val="0"/>
          <w:divBdr>
            <w:top w:val="none" w:sz="0" w:space="0" w:color="auto"/>
            <w:left w:val="none" w:sz="0" w:space="0" w:color="auto"/>
            <w:bottom w:val="none" w:sz="0" w:space="0" w:color="auto"/>
            <w:right w:val="none" w:sz="0" w:space="0" w:color="auto"/>
          </w:divBdr>
        </w:div>
        <w:div w:id="1750040203">
          <w:marLeft w:val="0"/>
          <w:marRight w:val="0"/>
          <w:marTop w:val="0"/>
          <w:marBottom w:val="0"/>
          <w:divBdr>
            <w:top w:val="none" w:sz="0" w:space="0" w:color="auto"/>
            <w:left w:val="none" w:sz="0" w:space="0" w:color="auto"/>
            <w:bottom w:val="none" w:sz="0" w:space="0" w:color="auto"/>
            <w:right w:val="none" w:sz="0" w:space="0" w:color="auto"/>
          </w:divBdr>
        </w:div>
        <w:div w:id="1274898777">
          <w:marLeft w:val="0"/>
          <w:marRight w:val="0"/>
          <w:marTop w:val="0"/>
          <w:marBottom w:val="0"/>
          <w:divBdr>
            <w:top w:val="none" w:sz="0" w:space="0" w:color="auto"/>
            <w:left w:val="none" w:sz="0" w:space="0" w:color="auto"/>
            <w:bottom w:val="none" w:sz="0" w:space="0" w:color="auto"/>
            <w:right w:val="none" w:sz="0" w:space="0" w:color="auto"/>
          </w:divBdr>
        </w:div>
        <w:div w:id="432165931">
          <w:marLeft w:val="0"/>
          <w:marRight w:val="0"/>
          <w:marTop w:val="0"/>
          <w:marBottom w:val="0"/>
          <w:divBdr>
            <w:top w:val="none" w:sz="0" w:space="0" w:color="auto"/>
            <w:left w:val="none" w:sz="0" w:space="0" w:color="auto"/>
            <w:bottom w:val="none" w:sz="0" w:space="0" w:color="auto"/>
            <w:right w:val="none" w:sz="0" w:space="0" w:color="auto"/>
          </w:divBdr>
        </w:div>
        <w:div w:id="76487728">
          <w:marLeft w:val="0"/>
          <w:marRight w:val="0"/>
          <w:marTop w:val="0"/>
          <w:marBottom w:val="0"/>
          <w:divBdr>
            <w:top w:val="none" w:sz="0" w:space="0" w:color="auto"/>
            <w:left w:val="none" w:sz="0" w:space="0" w:color="auto"/>
            <w:bottom w:val="none" w:sz="0" w:space="0" w:color="auto"/>
            <w:right w:val="none" w:sz="0" w:space="0" w:color="auto"/>
          </w:divBdr>
        </w:div>
        <w:div w:id="1632860772">
          <w:marLeft w:val="0"/>
          <w:marRight w:val="0"/>
          <w:marTop w:val="0"/>
          <w:marBottom w:val="0"/>
          <w:divBdr>
            <w:top w:val="none" w:sz="0" w:space="0" w:color="auto"/>
            <w:left w:val="none" w:sz="0" w:space="0" w:color="auto"/>
            <w:bottom w:val="none" w:sz="0" w:space="0" w:color="auto"/>
            <w:right w:val="none" w:sz="0" w:space="0" w:color="auto"/>
          </w:divBdr>
        </w:div>
      </w:divsChild>
    </w:div>
    <w:div w:id="1862930854">
      <w:bodyDiv w:val="1"/>
      <w:marLeft w:val="0"/>
      <w:marRight w:val="0"/>
      <w:marTop w:val="0"/>
      <w:marBottom w:val="0"/>
      <w:divBdr>
        <w:top w:val="none" w:sz="0" w:space="0" w:color="auto"/>
        <w:left w:val="none" w:sz="0" w:space="0" w:color="auto"/>
        <w:bottom w:val="none" w:sz="0" w:space="0" w:color="auto"/>
        <w:right w:val="none" w:sz="0" w:space="0" w:color="auto"/>
      </w:divBdr>
    </w:div>
    <w:div w:id="2087994726">
      <w:bodyDiv w:val="1"/>
      <w:marLeft w:val="0"/>
      <w:marRight w:val="0"/>
      <w:marTop w:val="0"/>
      <w:marBottom w:val="0"/>
      <w:divBdr>
        <w:top w:val="none" w:sz="0" w:space="0" w:color="auto"/>
        <w:left w:val="none" w:sz="0" w:space="0" w:color="auto"/>
        <w:bottom w:val="none" w:sz="0" w:space="0" w:color="auto"/>
        <w:right w:val="none" w:sz="0" w:space="0" w:color="auto"/>
      </w:divBdr>
      <w:divsChild>
        <w:div w:id="103576837">
          <w:marLeft w:val="0"/>
          <w:marRight w:val="0"/>
          <w:marTop w:val="0"/>
          <w:marBottom w:val="0"/>
          <w:divBdr>
            <w:top w:val="none" w:sz="0" w:space="0" w:color="auto"/>
            <w:left w:val="none" w:sz="0" w:space="0" w:color="auto"/>
            <w:bottom w:val="none" w:sz="0" w:space="0" w:color="auto"/>
            <w:right w:val="none" w:sz="0" w:space="0" w:color="auto"/>
          </w:divBdr>
        </w:div>
        <w:div w:id="1863395217">
          <w:marLeft w:val="0"/>
          <w:marRight w:val="0"/>
          <w:marTop w:val="0"/>
          <w:marBottom w:val="0"/>
          <w:divBdr>
            <w:top w:val="none" w:sz="0" w:space="0" w:color="auto"/>
            <w:left w:val="none" w:sz="0" w:space="0" w:color="auto"/>
            <w:bottom w:val="none" w:sz="0" w:space="0" w:color="auto"/>
            <w:right w:val="none" w:sz="0" w:space="0" w:color="auto"/>
          </w:divBdr>
        </w:div>
        <w:div w:id="48455378">
          <w:marLeft w:val="0"/>
          <w:marRight w:val="0"/>
          <w:marTop w:val="0"/>
          <w:marBottom w:val="0"/>
          <w:divBdr>
            <w:top w:val="none" w:sz="0" w:space="0" w:color="auto"/>
            <w:left w:val="none" w:sz="0" w:space="0" w:color="auto"/>
            <w:bottom w:val="none" w:sz="0" w:space="0" w:color="auto"/>
            <w:right w:val="none" w:sz="0" w:space="0" w:color="auto"/>
          </w:divBdr>
        </w:div>
        <w:div w:id="1379472599">
          <w:marLeft w:val="0"/>
          <w:marRight w:val="0"/>
          <w:marTop w:val="0"/>
          <w:marBottom w:val="0"/>
          <w:divBdr>
            <w:top w:val="none" w:sz="0" w:space="0" w:color="auto"/>
            <w:left w:val="none" w:sz="0" w:space="0" w:color="auto"/>
            <w:bottom w:val="none" w:sz="0" w:space="0" w:color="auto"/>
            <w:right w:val="none" w:sz="0" w:space="0" w:color="auto"/>
          </w:divBdr>
        </w:div>
        <w:div w:id="352611319">
          <w:marLeft w:val="0"/>
          <w:marRight w:val="0"/>
          <w:marTop w:val="0"/>
          <w:marBottom w:val="0"/>
          <w:divBdr>
            <w:top w:val="none" w:sz="0" w:space="0" w:color="auto"/>
            <w:left w:val="none" w:sz="0" w:space="0" w:color="auto"/>
            <w:bottom w:val="none" w:sz="0" w:space="0" w:color="auto"/>
            <w:right w:val="none" w:sz="0" w:space="0" w:color="auto"/>
          </w:divBdr>
        </w:div>
        <w:div w:id="492189208">
          <w:marLeft w:val="0"/>
          <w:marRight w:val="0"/>
          <w:marTop w:val="0"/>
          <w:marBottom w:val="0"/>
          <w:divBdr>
            <w:top w:val="none" w:sz="0" w:space="0" w:color="auto"/>
            <w:left w:val="none" w:sz="0" w:space="0" w:color="auto"/>
            <w:bottom w:val="none" w:sz="0" w:space="0" w:color="auto"/>
            <w:right w:val="none" w:sz="0" w:space="0" w:color="auto"/>
          </w:divBdr>
        </w:div>
        <w:div w:id="1399285444">
          <w:marLeft w:val="0"/>
          <w:marRight w:val="0"/>
          <w:marTop w:val="0"/>
          <w:marBottom w:val="0"/>
          <w:divBdr>
            <w:top w:val="none" w:sz="0" w:space="0" w:color="auto"/>
            <w:left w:val="none" w:sz="0" w:space="0" w:color="auto"/>
            <w:bottom w:val="none" w:sz="0" w:space="0" w:color="auto"/>
            <w:right w:val="none" w:sz="0" w:space="0" w:color="auto"/>
          </w:divBdr>
        </w:div>
        <w:div w:id="379129790">
          <w:marLeft w:val="0"/>
          <w:marRight w:val="0"/>
          <w:marTop w:val="0"/>
          <w:marBottom w:val="0"/>
          <w:divBdr>
            <w:top w:val="none" w:sz="0" w:space="0" w:color="auto"/>
            <w:left w:val="none" w:sz="0" w:space="0" w:color="auto"/>
            <w:bottom w:val="none" w:sz="0" w:space="0" w:color="auto"/>
            <w:right w:val="none" w:sz="0" w:space="0" w:color="auto"/>
          </w:divBdr>
        </w:div>
      </w:divsChild>
    </w:div>
    <w:div w:id="2122218581">
      <w:bodyDiv w:val="1"/>
      <w:marLeft w:val="60"/>
      <w:marRight w:val="60"/>
      <w:marTop w:val="60"/>
      <w:marBottom w:val="15"/>
      <w:divBdr>
        <w:top w:val="none" w:sz="0" w:space="0" w:color="auto"/>
        <w:left w:val="none" w:sz="0" w:space="0" w:color="auto"/>
        <w:bottom w:val="none" w:sz="0" w:space="0" w:color="auto"/>
        <w:right w:val="none" w:sz="0" w:space="0" w:color="auto"/>
      </w:divBdr>
      <w:divsChild>
        <w:div w:id="705527237">
          <w:marLeft w:val="0"/>
          <w:marRight w:val="0"/>
          <w:marTop w:val="0"/>
          <w:marBottom w:val="0"/>
          <w:divBdr>
            <w:top w:val="none" w:sz="0" w:space="0" w:color="auto"/>
            <w:left w:val="none" w:sz="0" w:space="0" w:color="auto"/>
            <w:bottom w:val="none" w:sz="0" w:space="0" w:color="auto"/>
            <w:right w:val="none" w:sz="0" w:space="0" w:color="auto"/>
          </w:divBdr>
        </w:div>
        <w:div w:id="187767547">
          <w:marLeft w:val="0"/>
          <w:marRight w:val="0"/>
          <w:marTop w:val="0"/>
          <w:marBottom w:val="0"/>
          <w:divBdr>
            <w:top w:val="none" w:sz="0" w:space="0" w:color="auto"/>
            <w:left w:val="none" w:sz="0" w:space="0" w:color="auto"/>
            <w:bottom w:val="none" w:sz="0" w:space="0" w:color="auto"/>
            <w:right w:val="none" w:sz="0" w:space="0" w:color="auto"/>
          </w:divBdr>
        </w:div>
        <w:div w:id="346056153">
          <w:marLeft w:val="0"/>
          <w:marRight w:val="0"/>
          <w:marTop w:val="0"/>
          <w:marBottom w:val="0"/>
          <w:divBdr>
            <w:top w:val="none" w:sz="0" w:space="0" w:color="auto"/>
            <w:left w:val="none" w:sz="0" w:space="0" w:color="auto"/>
            <w:bottom w:val="none" w:sz="0" w:space="0" w:color="auto"/>
            <w:right w:val="none" w:sz="0" w:space="0" w:color="auto"/>
          </w:divBdr>
        </w:div>
        <w:div w:id="1758399249">
          <w:marLeft w:val="0"/>
          <w:marRight w:val="0"/>
          <w:marTop w:val="0"/>
          <w:marBottom w:val="0"/>
          <w:divBdr>
            <w:top w:val="none" w:sz="0" w:space="0" w:color="auto"/>
            <w:left w:val="none" w:sz="0" w:space="0" w:color="auto"/>
            <w:bottom w:val="none" w:sz="0" w:space="0" w:color="auto"/>
            <w:right w:val="none" w:sz="0" w:space="0" w:color="auto"/>
          </w:divBdr>
        </w:div>
        <w:div w:id="287442781">
          <w:marLeft w:val="0"/>
          <w:marRight w:val="0"/>
          <w:marTop w:val="0"/>
          <w:marBottom w:val="0"/>
          <w:divBdr>
            <w:top w:val="none" w:sz="0" w:space="0" w:color="auto"/>
            <w:left w:val="none" w:sz="0" w:space="0" w:color="auto"/>
            <w:bottom w:val="none" w:sz="0" w:space="0" w:color="auto"/>
            <w:right w:val="none" w:sz="0" w:space="0" w:color="auto"/>
          </w:divBdr>
        </w:div>
        <w:div w:id="1940866240">
          <w:marLeft w:val="0"/>
          <w:marRight w:val="0"/>
          <w:marTop w:val="0"/>
          <w:marBottom w:val="0"/>
          <w:divBdr>
            <w:top w:val="none" w:sz="0" w:space="0" w:color="auto"/>
            <w:left w:val="none" w:sz="0" w:space="0" w:color="auto"/>
            <w:bottom w:val="none" w:sz="0" w:space="0" w:color="auto"/>
            <w:right w:val="none" w:sz="0" w:space="0" w:color="auto"/>
          </w:divBdr>
        </w:div>
        <w:div w:id="197548237">
          <w:marLeft w:val="0"/>
          <w:marRight w:val="0"/>
          <w:marTop w:val="0"/>
          <w:marBottom w:val="0"/>
          <w:divBdr>
            <w:top w:val="none" w:sz="0" w:space="0" w:color="auto"/>
            <w:left w:val="none" w:sz="0" w:space="0" w:color="auto"/>
            <w:bottom w:val="none" w:sz="0" w:space="0" w:color="auto"/>
            <w:right w:val="none" w:sz="0" w:space="0" w:color="auto"/>
          </w:divBdr>
        </w:div>
        <w:div w:id="1132748919">
          <w:marLeft w:val="0"/>
          <w:marRight w:val="0"/>
          <w:marTop w:val="0"/>
          <w:marBottom w:val="0"/>
          <w:divBdr>
            <w:top w:val="none" w:sz="0" w:space="0" w:color="auto"/>
            <w:left w:val="none" w:sz="0" w:space="0" w:color="auto"/>
            <w:bottom w:val="none" w:sz="0" w:space="0" w:color="auto"/>
            <w:right w:val="none" w:sz="0" w:space="0" w:color="auto"/>
          </w:divBdr>
        </w:div>
        <w:div w:id="1458135549">
          <w:marLeft w:val="0"/>
          <w:marRight w:val="0"/>
          <w:marTop w:val="0"/>
          <w:marBottom w:val="0"/>
          <w:divBdr>
            <w:top w:val="none" w:sz="0" w:space="0" w:color="auto"/>
            <w:left w:val="none" w:sz="0" w:space="0" w:color="auto"/>
            <w:bottom w:val="none" w:sz="0" w:space="0" w:color="auto"/>
            <w:right w:val="none" w:sz="0" w:space="0" w:color="auto"/>
          </w:divBdr>
        </w:div>
        <w:div w:id="109755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86D14-2BB9-4847-8201-43499F5B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12</Pages>
  <Words>5106</Words>
  <Characters>29110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PLANNING BOARD REPORT #</vt:lpstr>
    </vt:vector>
  </TitlesOfParts>
  <Company>Microsoft</Company>
  <LinksUpToDate>false</LinksUpToDate>
  <CharactersWithSpaces>34148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 REPORT #</dc:title>
  <dc:creator>g0032915199</dc:creator>
  <cp:lastModifiedBy>jf</cp:lastModifiedBy>
  <cp:revision>19</cp:revision>
  <cp:lastPrinted>2016-03-18T18:09:00Z</cp:lastPrinted>
  <dcterms:created xsi:type="dcterms:W3CDTF">2015-05-22T02:23:00Z</dcterms:created>
  <dcterms:modified xsi:type="dcterms:W3CDTF">2016-03-18T18:13:00Z</dcterms:modified>
</cp:coreProperties>
</file>