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4.0.0 -->
  <w:body>
    <w:p w:rsidR="00222F95" w:rsidRPr="00FF2C19" w:rsidP="00222F95">
      <w:pPr>
        <w:pStyle w:val="Heading1"/>
        <w:ind w:firstLine="0"/>
        <w:jc w:val="both"/>
      </w:pPr>
      <w:bookmarkStart w:id="0" w:name="_GoBack"/>
      <w:bookmarkEnd w:id="0"/>
      <w:r>
        <w:tab/>
      </w:r>
      <w:r w:rsidRPr="00FF2C19">
        <w:rPr>
          <w:noProof/>
          <w:sz w:val="20"/>
        </w:rPr>
        <w:drawing>
          <wp:anchor distT="0" distB="0" distL="114300" distR="114300" simplePos="0" relativeHeight="251658240" behindDoc="1" locked="0" layoutInCell="1" allowOverlap="0">
            <wp:simplePos x="0" y="0"/>
            <wp:positionH relativeFrom="column">
              <wp:posOffset>-405765</wp:posOffset>
            </wp:positionH>
            <wp:positionV relativeFrom="paragraph">
              <wp:posOffset>112395</wp:posOffset>
            </wp:positionV>
            <wp:extent cx="6848475" cy="1228725"/>
            <wp:effectExtent l="19050" t="0" r="9525" b="0"/>
            <wp:wrapSquare wrapText="bothSides"/>
            <wp:docPr id="1025" name="Picture 2" descr="B&amp;W%20l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20lh%20logo"/>
                    <pic:cNvPicPr>
                      <a:picLocks noChangeAspect="1" noChangeArrowheads="1"/>
                    </pic:cNvPicPr>
                  </pic:nvPicPr>
                  <pic:blipFill>
                    <a:blip r:embed="rId4"/>
                    <a:stretch>
                      <a:fillRect/>
                    </a:stretch>
                  </pic:blipFill>
                  <pic:spPr bwMode="auto">
                    <a:xfrm>
                      <a:off x="0" y="0"/>
                      <a:ext cx="6848475" cy="1228725"/>
                    </a:xfrm>
                    <a:prstGeom prst="rect">
                      <a:avLst/>
                    </a:prstGeom>
                    <a:noFill/>
                    <a:ln w="9525">
                      <a:noFill/>
                      <a:miter lim="800000"/>
                    </a:ln>
                  </pic:spPr>
                </pic:pic>
              </a:graphicData>
            </a:graphic>
          </wp:anchor>
        </w:drawing>
      </w:r>
      <w:r w:rsidRPr="00FF2C19">
        <w:t>Director of Planning and Urban Development</w:t>
      </w:r>
    </w:p>
    <w:p w:rsidR="00222F95" w:rsidP="00222F95">
      <w:pPr>
        <w:tabs>
          <w:tab w:val="left" w:pos="5760"/>
        </w:tabs>
        <w:spacing w:line="360" w:lineRule="auto"/>
        <w:rPr>
          <w:rFonts w:ascii="Garamond" w:hAnsi="Garamond"/>
          <w:sz w:val="18"/>
          <w:szCs w:val="18"/>
        </w:rPr>
      </w:pPr>
      <w:r>
        <w:rPr>
          <w:rFonts w:ascii="Garamond" w:hAnsi="Garamond"/>
          <w:sz w:val="18"/>
          <w:szCs w:val="18"/>
        </w:rPr>
        <w:tab/>
        <w:t>Greg Mitchell</w:t>
      </w:r>
    </w:p>
    <w:p w:rsidR="00FF2C19" w:rsidRPr="00966BB5" w:rsidP="00FF2C19">
      <w:pPr>
        <w:tabs>
          <w:tab w:val="left" w:pos="5040"/>
        </w:tabs>
        <w:contextualSpacing/>
        <w:rPr>
          <w:rFonts w:ascii="Garamond" w:hAnsi="Garamond"/>
          <w:b/>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r>
      <w:r w:rsidRPr="00966BB5">
        <w:rPr>
          <w:rFonts w:ascii="Garamond" w:hAnsi="Garamond"/>
          <w:b/>
          <w:sz w:val="18"/>
          <w:szCs w:val="18"/>
        </w:rPr>
        <w:t>Inspections Division Director</w:t>
      </w:r>
    </w:p>
    <w:p w:rsidR="00FF2C19" w:rsidP="00FF2C19">
      <w:pPr>
        <w:tabs>
          <w:tab w:val="left" w:pos="5040"/>
        </w:tabs>
        <w:contextualSpacing/>
        <w:rPr>
          <w:rFonts w:ascii="Garamond" w:hAnsi="Garamond"/>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t>Tammy Munson</w:t>
      </w:r>
    </w:p>
    <w:p w:rsidR="00FF2C19" w:rsidP="00222F95">
      <w:pPr>
        <w:tabs>
          <w:tab w:val="left" w:pos="5760"/>
        </w:tabs>
        <w:spacing w:line="360" w:lineRule="auto"/>
        <w:rPr>
          <w:rFonts w:ascii="Garamond" w:hAnsi="Garamond"/>
          <w:sz w:val="18"/>
          <w:szCs w:val="18"/>
        </w:rPr>
      </w:pPr>
    </w:p>
    <w:p w:rsidR="00993A21" w:rsidP="00993A21">
      <w:pPr>
        <w:rPr>
          <w:rFonts w:ascii="Times New Roman" w:hAnsi="Times New Roman"/>
          <w:sz w:val="22"/>
        </w:rPr>
      </w:pPr>
      <w:r>
        <w:rPr>
          <w:rFonts w:ascii="Times New Roman" w:hAnsi="Times New Roman"/>
          <w:sz w:val="22"/>
        </w:rPr>
        <w:t>March 9, 2012</w:t>
      </w:r>
    </w:p>
    <w:p w:rsidR="00983B7A" w:rsidP="00993A21">
      <w:pPr>
        <w:rPr>
          <w:rFonts w:ascii="Times New Roman" w:hAnsi="Times New Roman"/>
          <w:sz w:val="22"/>
        </w:rPr>
      </w:pPr>
    </w:p>
    <w:p w:rsidR="00A6058F" w:rsidP="00222F95">
      <w:pPr>
        <w:rPr>
          <w:rFonts w:ascii="Times New Roman" w:hAnsi="Times New Roman"/>
          <w:sz w:val="22"/>
        </w:rPr>
      </w:pPr>
      <w:r>
        <w:rPr>
          <w:rFonts w:ascii="Times New Roman" w:hAnsi="Times New Roman"/>
          <w:sz w:val="22"/>
        </w:rPr>
        <w:t>Melinda McClure</w:t>
      </w:r>
    </w:p>
    <w:p w:rsidR="00983B7A" w:rsidP="00222F95">
      <w:pPr>
        <w:rPr>
          <w:rFonts w:ascii="Times New Roman" w:hAnsi="Times New Roman"/>
          <w:sz w:val="22"/>
        </w:rPr>
      </w:pPr>
      <w:r>
        <w:rPr>
          <w:rFonts w:ascii="Times New Roman" w:hAnsi="Times New Roman"/>
          <w:sz w:val="22"/>
        </w:rPr>
        <w:t>25 Monument St</w:t>
      </w:r>
    </w:p>
    <w:p w:rsidR="00222F95" w:rsidP="00222F95">
      <w:pPr>
        <w:rPr>
          <w:rFonts w:ascii="Times New Roman" w:hAnsi="Times New Roman"/>
          <w:sz w:val="22"/>
        </w:rPr>
      </w:pPr>
      <w:r>
        <w:rPr>
          <w:rFonts w:ascii="Times New Roman" w:hAnsi="Times New Roman"/>
          <w:sz w:val="22"/>
        </w:rPr>
        <w:t>Portland, ME 04101</w:t>
      </w:r>
    </w:p>
    <w:p w:rsidR="00222F95" w:rsidP="00222F95">
      <w:pPr>
        <w:ind w:left="3600" w:firstLine="720"/>
        <w:rPr>
          <w:rFonts w:ascii="Times New Roman" w:hAnsi="Times New Roman"/>
          <w:sz w:val="22"/>
        </w:rPr>
      </w:pPr>
      <w:r>
        <w:rPr>
          <w:rFonts w:ascii="Times New Roman" w:hAnsi="Times New Roman"/>
          <w:sz w:val="22"/>
        </w:rPr>
        <w:t>CERTIFIED NUMBER:  7010 1870 0002 8136 5687</w:t>
      </w:r>
    </w:p>
    <w:p w:rsidR="00222F95" w:rsidP="00222F95">
      <w:pPr>
        <w:rPr>
          <w:rFonts w:ascii="Times New Roman" w:hAnsi="Times New Roman"/>
          <w:sz w:val="22"/>
        </w:rPr>
      </w:pPr>
    </w:p>
    <w:p w:rsidR="00222F95" w:rsidP="00222F95">
      <w:pPr>
        <w:rPr>
          <w:rFonts w:ascii="Times New Roman" w:hAnsi="Times New Roman"/>
          <w:sz w:val="22"/>
        </w:rPr>
      </w:pPr>
      <w:r>
        <w:rPr>
          <w:rFonts w:ascii="Times New Roman" w:hAnsi="Times New Roman"/>
          <w:sz w:val="22"/>
        </w:rPr>
        <w:t xml:space="preserve">RE:  </w:t>
      </w:r>
      <w:r>
        <w:rPr>
          <w:rFonts w:ascii="Times New Roman" w:hAnsi="Times New Roman"/>
          <w:noProof/>
          <w:sz w:val="22"/>
        </w:rPr>
        <w:t xml:space="preserve">25 MONUMENT ST </w:t>
      </w:r>
      <w:r>
        <w:rPr>
          <w:rFonts w:ascii="Times New Roman" w:hAnsi="Times New Roman"/>
          <w:sz w:val="22"/>
        </w:rPr>
        <w:t xml:space="preserve">                  CBL:  </w:t>
      </w:r>
      <w:r>
        <w:rPr>
          <w:rFonts w:ascii="Times New Roman" w:hAnsi="Times New Roman"/>
          <w:noProof/>
          <w:sz w:val="22"/>
        </w:rPr>
        <w:t xml:space="preserve">016  D009                                 </w:t>
      </w:r>
      <w:r>
        <w:rPr>
          <w:rFonts w:ascii="Times New Roman" w:hAnsi="Times New Roman"/>
          <w:sz w:val="22"/>
        </w:rPr>
        <w:t xml:space="preserve">Case Number:  </w:t>
      </w:r>
      <w:r>
        <w:rPr>
          <w:rFonts w:ascii="Times New Roman" w:hAnsi="Times New Roman"/>
          <w:noProof/>
          <w:sz w:val="22"/>
        </w:rPr>
        <w:t>2012-02-3356</w:t>
      </w:r>
      <w:r>
        <w:rPr>
          <w:rFonts w:ascii="Times New Roman" w:hAnsi="Times New Roman"/>
          <w:sz w:val="22"/>
        </w:rPr>
        <w:t xml:space="preserve"> </w:t>
      </w:r>
    </w:p>
    <w:p w:rsidR="00801694" w:rsidP="00222F95">
      <w:pPr>
        <w:rPr>
          <w:rFonts w:ascii="Times New Roman" w:hAnsi="Times New Roman"/>
          <w:sz w:val="22"/>
        </w:rPr>
      </w:pPr>
    </w:p>
    <w:p w:rsidR="00801694" w:rsidRPr="00697D20" w:rsidP="00697D20">
      <w:pPr>
        <w:pStyle w:val="Heading3"/>
        <w:jc w:val="center"/>
        <w:rPr>
          <w:color w:val="auto"/>
          <w:sz w:val="28"/>
        </w:rPr>
      </w:pPr>
      <w:r w:rsidRPr="00697D20">
        <w:rPr>
          <w:color w:val="auto"/>
          <w:sz w:val="28"/>
        </w:rPr>
        <w:t>NOTICE OF VIOLATION</w:t>
      </w:r>
    </w:p>
    <w:p w:rsidR="00801694" w:rsidP="00801694">
      <w:pPr>
        <w:jc w:val="center"/>
        <w:rPr>
          <w:rFonts w:ascii="Times New Roman" w:hAnsi="Times New Roman"/>
          <w:sz w:val="28"/>
          <w:szCs w:val="28"/>
        </w:rPr>
      </w:pPr>
      <w:r>
        <w:rPr>
          <w:rFonts w:ascii="Times New Roman" w:hAnsi="Times New Roman"/>
          <w:sz w:val="28"/>
          <w:szCs w:val="28"/>
        </w:rPr>
        <w:t>JUNK MOTOR VEHICLE</w:t>
      </w:r>
    </w:p>
    <w:p w:rsidR="00801694" w:rsidRPr="00D57A7A" w:rsidP="00801694">
      <w:pPr>
        <w:jc w:val="center"/>
        <w:rPr>
          <w:rFonts w:ascii="Times New Roman" w:hAnsi="Times New Roman"/>
          <w:sz w:val="28"/>
          <w:szCs w:val="28"/>
        </w:rPr>
      </w:pPr>
    </w:p>
    <w:p w:rsidR="00801694" w:rsidP="00801694">
      <w:pPr>
        <w:rPr>
          <w:rFonts w:ascii="Times New Roman" w:hAnsi="Times New Roman"/>
          <w:sz w:val="22"/>
        </w:rPr>
      </w:pPr>
    </w:p>
    <w:p w:rsidR="00801694" w:rsidP="00801694">
      <w:pPr>
        <w:rPr>
          <w:rFonts w:ascii="Times New Roman" w:hAnsi="Times New Roman"/>
          <w:sz w:val="22"/>
        </w:rPr>
      </w:pPr>
    </w:p>
    <w:p w:rsidR="00801694" w:rsidP="00801694">
      <w:pPr>
        <w:rPr>
          <w:rFonts w:ascii="Times New Roman" w:hAnsi="Times New Roman"/>
          <w:sz w:val="22"/>
        </w:rPr>
      </w:pPr>
      <w:r>
        <w:rPr>
          <w:rFonts w:ascii="Times New Roman" w:hAnsi="Times New Roman"/>
          <w:sz w:val="22"/>
        </w:rPr>
        <w:t>Dear Melinda McClure,</w:t>
      </w:r>
    </w:p>
    <w:p w:rsidR="00801694" w:rsidP="00801694">
      <w:pPr>
        <w:rPr>
          <w:rFonts w:ascii="Times New Roman" w:hAnsi="Times New Roman"/>
          <w:sz w:val="22"/>
        </w:rPr>
      </w:pPr>
    </w:p>
    <w:p w:rsidR="00801694" w:rsidRPr="00D57A7A" w:rsidP="00801694">
      <w:pPr>
        <w:rPr>
          <w:rFonts w:ascii="Times New Roman" w:hAnsi="Times New Roman"/>
          <w:szCs w:val="24"/>
        </w:rPr>
      </w:pPr>
      <w:r w:rsidRPr="00D57A7A">
        <w:rPr>
          <w:rFonts w:ascii="Times New Roman" w:hAnsi="Times New Roman"/>
          <w:szCs w:val="24"/>
        </w:rPr>
        <w:t xml:space="preserve">An evaluation of the above-referenced property on </w:t>
      </w:r>
      <w:r w:rsidRPr="00983B7A">
        <w:rPr>
          <w:rFonts w:ascii="Times New Roman" w:hAnsi="Times New Roman"/>
          <w:b/>
          <w:szCs w:val="24"/>
          <w:u w:val="single"/>
        </w:rPr>
        <w:t>2/24/2012</w:t>
      </w:r>
      <w:r w:rsidRPr="00D57A7A">
        <w:rPr>
          <w:rFonts w:ascii="Times New Roman" w:hAnsi="Times New Roman"/>
          <w:szCs w:val="24"/>
        </w:rPr>
        <w:t xml:space="preserve"> revealed that the premises fail</w:t>
      </w:r>
      <w:r w:rsidRPr="00D57A7A">
        <w:rPr>
          <w:rFonts w:ascii="Times New Roman" w:hAnsi="Times New Roman"/>
          <w:szCs w:val="24"/>
        </w:rPr>
        <w:t xml:space="preserve"> to comply with Section 12.79 of the Junk Motor Vehicle Ordinance of the City of Portland.  </w:t>
      </w:r>
    </w:p>
    <w:p w:rsidR="00801694" w:rsidRPr="00D57A7A" w:rsidP="00801694">
      <w:pPr>
        <w:rPr>
          <w:rFonts w:ascii="Times New Roman" w:hAnsi="Times New Roman"/>
          <w:szCs w:val="24"/>
        </w:rPr>
      </w:pPr>
    </w:p>
    <w:p w:rsidR="00801694" w:rsidRPr="00D57A7A" w:rsidP="00801694">
      <w:pPr>
        <w:rPr>
          <w:rFonts w:ascii="Times New Roman" w:hAnsi="Times New Roman"/>
          <w:szCs w:val="24"/>
        </w:rPr>
      </w:pPr>
      <w:r w:rsidRPr="00D57A7A">
        <w:rPr>
          <w:rFonts w:ascii="Times New Roman" w:hAnsi="Times New Roman"/>
          <w:szCs w:val="24"/>
        </w:rPr>
        <w:t xml:space="preserve">Attached is a list of the vehicles in violation and the Junk Motor Vehicle Ordinance.  </w:t>
      </w:r>
    </w:p>
    <w:p w:rsidR="00801694" w:rsidRPr="00D57A7A" w:rsidP="00801694">
      <w:pPr>
        <w:rPr>
          <w:rFonts w:ascii="Times New Roman" w:hAnsi="Times New Roman"/>
          <w:szCs w:val="24"/>
        </w:rPr>
      </w:pPr>
    </w:p>
    <w:p w:rsidR="00801694" w:rsidRPr="00D57A7A" w:rsidP="00801694">
      <w:pPr>
        <w:rPr>
          <w:rFonts w:ascii="Times New Roman" w:hAnsi="Times New Roman"/>
          <w:szCs w:val="24"/>
        </w:rPr>
      </w:pPr>
      <w:r w:rsidRPr="00D57A7A">
        <w:rPr>
          <w:rFonts w:ascii="Times New Roman" w:hAnsi="Times New Roman"/>
          <w:szCs w:val="24"/>
        </w:rPr>
        <w:t xml:space="preserve">This is a Notice of Violation pursuant to Section 12.79 of the Code. All </w:t>
      </w:r>
      <w:r w:rsidRPr="00D57A7A">
        <w:rPr>
          <w:rFonts w:ascii="Times New Roman" w:hAnsi="Times New Roman"/>
          <w:szCs w:val="24"/>
        </w:rPr>
        <w:t xml:space="preserve">referenced violations shall be corrected within </w:t>
      </w:r>
      <w:r w:rsidRPr="00983B7A">
        <w:rPr>
          <w:rFonts w:ascii="Times New Roman" w:hAnsi="Times New Roman"/>
          <w:b/>
          <w:szCs w:val="24"/>
          <w:u w:val="single"/>
        </w:rPr>
        <w:t>30 days</w:t>
      </w:r>
      <w:r w:rsidRPr="00D57A7A">
        <w:rPr>
          <w:rFonts w:ascii="Times New Roman" w:hAnsi="Times New Roman"/>
          <w:szCs w:val="24"/>
        </w:rPr>
        <w:t xml:space="preserve"> of the date of this notice. A re-inspection will occur on </w:t>
      </w:r>
      <w:r w:rsidRPr="00983B7A">
        <w:rPr>
          <w:rFonts w:ascii="Times New Roman" w:hAnsi="Times New Roman"/>
          <w:b/>
          <w:szCs w:val="24"/>
          <w:u w:val="single"/>
        </w:rPr>
        <w:t>4/9/2012</w:t>
      </w:r>
      <w:r w:rsidRPr="00D57A7A">
        <w:rPr>
          <w:rFonts w:ascii="Times New Roman" w:hAnsi="Times New Roman"/>
          <w:szCs w:val="24"/>
        </w:rPr>
        <w:t>, at which time compliance will be required.  Failure to comply will result in this office referring the matter to the City of Portlan</w:t>
      </w:r>
      <w:r w:rsidRPr="00D57A7A">
        <w:rPr>
          <w:rFonts w:ascii="Times New Roman" w:hAnsi="Times New Roman"/>
          <w:szCs w:val="24"/>
        </w:rPr>
        <w:t>d Corporation Counsel for legal action and possible civil penalties, as provided for in Section 1-15 of the Code and in Title 30-A M.R.S.A. Section 4452. This is an appealable decision pursuant to Section 12.80 of the Municipal Code.</w:t>
      </w:r>
    </w:p>
    <w:p w:rsidR="00801694" w:rsidRPr="00D57A7A" w:rsidP="00801694">
      <w:pPr>
        <w:rPr>
          <w:rFonts w:ascii="Times New Roman" w:hAnsi="Times New Roman"/>
          <w:szCs w:val="24"/>
        </w:rPr>
      </w:pPr>
    </w:p>
    <w:p w:rsidR="00801694" w:rsidRPr="00D57A7A" w:rsidP="00801694">
      <w:pPr>
        <w:rPr>
          <w:rFonts w:ascii="Times New Roman" w:hAnsi="Times New Roman"/>
          <w:szCs w:val="24"/>
        </w:rPr>
      </w:pPr>
      <w:r w:rsidRPr="00D57A7A">
        <w:rPr>
          <w:rFonts w:ascii="Times New Roman" w:hAnsi="Times New Roman"/>
          <w:szCs w:val="24"/>
        </w:rPr>
        <w:t>Please feel free to c</w:t>
      </w:r>
      <w:r w:rsidRPr="00D57A7A">
        <w:rPr>
          <w:rFonts w:ascii="Times New Roman" w:hAnsi="Times New Roman"/>
          <w:szCs w:val="24"/>
        </w:rPr>
        <w:t>ontact me if you wish to discuss this matter, or if you have any questions.</w:t>
      </w:r>
    </w:p>
    <w:p w:rsidR="00801694" w:rsidRPr="00D57A7A" w:rsidP="00801694">
      <w:pPr>
        <w:rPr>
          <w:rFonts w:ascii="Times New Roman" w:hAnsi="Times New Roman"/>
          <w:szCs w:val="24"/>
        </w:rPr>
      </w:pPr>
    </w:p>
    <w:p w:rsidR="00801694" w:rsidRPr="00D57A7A" w:rsidP="00801694">
      <w:pPr>
        <w:rPr>
          <w:rFonts w:ascii="Times New Roman" w:hAnsi="Times New Roman"/>
          <w:szCs w:val="24"/>
        </w:rPr>
      </w:pPr>
      <w:r w:rsidRPr="00D57A7A">
        <w:rPr>
          <w:rFonts w:ascii="Times New Roman" w:hAnsi="Times New Roman"/>
          <w:szCs w:val="24"/>
        </w:rPr>
        <w:t>Sincerely,</w:t>
      </w:r>
    </w:p>
    <w:p w:rsidR="00801694" w:rsidRPr="00D57A7A" w:rsidP="00801694">
      <w:pPr>
        <w:rPr>
          <w:rFonts w:ascii="Times New Roman" w:hAnsi="Times New Roman"/>
          <w:szCs w:val="24"/>
        </w:rPr>
      </w:pPr>
    </w:p>
    <w:p w:rsidR="00801694" w:rsidRPr="00D57A7A" w:rsidP="00801694">
      <w:pPr>
        <w:rPr>
          <w:rFonts w:ascii="Times New Roman" w:hAnsi="Times New Roman"/>
          <w:szCs w:val="24"/>
        </w:rPr>
      </w:pPr>
    </w:p>
    <w:p w:rsidR="00801694" w:rsidRPr="00D57A7A" w:rsidP="00983B7A">
      <w:pPr>
        <w:keepNext/>
        <w:keepLines/>
        <w:tabs>
          <w:tab w:val="left" w:pos="2415"/>
        </w:tabs>
        <w:rPr>
          <w:rFonts w:ascii="Times New Roman" w:hAnsi="Times New Roman"/>
          <w:szCs w:val="24"/>
        </w:rPr>
      </w:pPr>
      <w:r>
        <w:rPr>
          <w:rFonts w:ascii="Times New Roman" w:hAnsi="Times New Roman"/>
          <w:szCs w:val="24"/>
        </w:rPr>
        <w:t>George Froehlich</w:t>
      </w:r>
      <w:r>
        <w:rPr>
          <w:rFonts w:ascii="Times New Roman" w:hAnsi="Times New Roman"/>
          <w:szCs w:val="24"/>
        </w:rPr>
        <w:tab/>
      </w:r>
    </w:p>
    <w:p w:rsidR="00801694" w:rsidP="00983B7A">
      <w:pPr>
        <w:keepNext/>
        <w:keepLines/>
        <w:rPr>
          <w:rFonts w:ascii="Times New Roman" w:hAnsi="Times New Roman"/>
          <w:sz w:val="22"/>
        </w:rPr>
      </w:pPr>
      <w:r w:rsidRPr="00D57A7A">
        <w:rPr>
          <w:rFonts w:ascii="Times New Roman" w:hAnsi="Times New Roman"/>
          <w:szCs w:val="24"/>
        </w:rPr>
        <w:t>Code Enforcement Officer</w:t>
      </w:r>
      <w:r>
        <w:rPr>
          <w:rFonts w:ascii="Times New Roman" w:hAnsi="Times New Roman"/>
          <w:szCs w:val="24"/>
        </w:rPr>
        <w:t xml:space="preserve"> </w:t>
      </w:r>
    </w:p>
    <w:p w:rsidR="00222F95" w:rsidP="00222F95">
      <w:pPr>
        <w:spacing w:after="200" w:line="276" w:lineRule="auto"/>
        <w:rPr>
          <w:rFonts w:ascii="Times New Roman" w:hAnsi="Times New Roman"/>
          <w:sz w:val="22"/>
        </w:rPr>
      </w:pPr>
      <w:r>
        <w:rPr>
          <w:rFonts w:ascii="Times New Roman" w:hAnsi="Times New Roman"/>
          <w:sz w:val="22"/>
        </w:rPr>
        <w:br w:type="page"/>
      </w:r>
    </w:p>
    <w:p w:rsidR="00222F95" w:rsidP="00222F95">
      <w:pPr>
        <w:pStyle w:val="Header"/>
        <w:pBdr>
          <w:bottom w:val="single" w:sz="6" w:space="1" w:color="auto"/>
        </w:pBdr>
        <w:rPr>
          <w:rFonts w:ascii="Times New Roman" w:hAnsi="Times New Roman"/>
        </w:rPr>
      </w:pPr>
    </w:p>
    <w:p w:rsidR="00222F95" w:rsidP="00222F95">
      <w:pPr>
        <w:pStyle w:val="Header"/>
        <w:jc w:val="center"/>
        <w:rPr>
          <w:rFonts w:ascii="Times New Roman" w:hAnsi="Times New Roman"/>
          <w:b/>
          <w:bCs/>
          <w:smallCaps/>
        </w:rPr>
      </w:pPr>
      <w:r>
        <w:rPr>
          <w:rFonts w:ascii="Times New Roman" w:hAnsi="Times New Roman"/>
          <w:b/>
          <w:bCs/>
          <w:smallCaps/>
        </w:rPr>
        <w:t>CITY OF PORTLAND</w:t>
      </w:r>
    </w:p>
    <w:p w:rsidR="00222F95" w:rsidP="00222F95">
      <w:pPr>
        <w:pStyle w:val="Header"/>
        <w:jc w:val="center"/>
        <w:rPr>
          <w:rFonts w:ascii="Times New Roman" w:hAnsi="Times New Roman"/>
          <w:b/>
          <w:bCs/>
          <w:smallCaps/>
          <w:spacing w:val="28"/>
        </w:rPr>
      </w:pPr>
      <w:r>
        <w:rPr>
          <w:rFonts w:ascii="Times New Roman" w:hAnsi="Times New Roman"/>
          <w:b/>
          <w:bCs/>
          <w:smallCaps/>
          <w:spacing w:val="28"/>
        </w:rPr>
        <w:t>PLANNING AND URBAN DEVELOPMENT DEPARTMENT</w:t>
      </w:r>
    </w:p>
    <w:p w:rsidR="00222F95" w:rsidP="00222F95">
      <w:pPr>
        <w:pStyle w:val="Header"/>
        <w:jc w:val="center"/>
        <w:rPr>
          <w:rFonts w:ascii="Times New Roman" w:hAnsi="Times New Roman"/>
          <w:b/>
          <w:bCs/>
          <w:smallCaps/>
        </w:rPr>
      </w:pPr>
      <w:r>
        <w:rPr>
          <w:rFonts w:ascii="Times New Roman" w:hAnsi="Times New Roman"/>
          <w:b/>
          <w:bCs/>
          <w:smallCaps/>
        </w:rPr>
        <w:t>389 Congress Street</w:t>
      </w:r>
    </w:p>
    <w:p w:rsidR="00222F95" w:rsidP="00222F95">
      <w:pPr>
        <w:pStyle w:val="Header"/>
        <w:pBdr>
          <w:bottom w:val="single" w:sz="6" w:space="1" w:color="auto"/>
        </w:pBdr>
        <w:jc w:val="center"/>
      </w:pPr>
      <w:r>
        <w:rPr>
          <w:rFonts w:ascii="Times New Roman" w:hAnsi="Times New Roman"/>
          <w:b/>
          <w:bCs/>
          <w:smallCaps/>
        </w:rPr>
        <w:t>Portland, Maine 04101</w:t>
      </w:r>
    </w:p>
    <w:p w:rsidR="00222F95" w:rsidP="00222F95">
      <w:pPr>
        <w:pStyle w:val="Header"/>
        <w:jc w:val="center"/>
        <w:rPr>
          <w:rFonts w:ascii="Times New Roman" w:hAnsi="Times New Roman"/>
          <w:smallCaps/>
          <w:sz w:val="52"/>
        </w:rPr>
      </w:pPr>
      <w:r>
        <w:rPr>
          <w:rFonts w:ascii="Times New Roman" w:hAnsi="Times New Roman"/>
          <w:smallCaps/>
          <w:sz w:val="52"/>
        </w:rPr>
        <w:t xml:space="preserve">Inspection </w:t>
      </w:r>
      <w:r>
        <w:rPr>
          <w:rFonts w:ascii="Times New Roman" w:hAnsi="Times New Roman"/>
          <w:smallCaps/>
          <w:sz w:val="52"/>
        </w:rPr>
        <w:t>Violations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2628"/>
        <w:gridCol w:w="1800"/>
        <w:gridCol w:w="2790"/>
        <w:gridCol w:w="2358"/>
      </w:tblGrid>
      <w:tr w:rsidTr="000F64BC">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c>
          <w:tcPr>
            <w:tcW w:w="4428" w:type="dxa"/>
            <w:gridSpan w:val="2"/>
          </w:tcPr>
          <w:p w:rsidR="00222F95" w:rsidRPr="007325D3" w:rsidP="000F64BC">
            <w:pPr>
              <w:pStyle w:val="Heading2"/>
              <w:rPr>
                <w:bCs w:val="0"/>
                <w:color w:val="auto"/>
                <w:szCs w:val="20"/>
              </w:rPr>
            </w:pPr>
            <w:r w:rsidRPr="007325D3">
              <w:rPr>
                <w:bCs w:val="0"/>
                <w:color w:val="auto"/>
                <w:szCs w:val="20"/>
              </w:rPr>
              <w:t>Owner</w:t>
            </w:r>
          </w:p>
          <w:p w:rsidR="00983B7A" w:rsidP="00983B7A">
            <w:pPr>
              <w:rPr>
                <w:rFonts w:ascii="Times New Roman" w:hAnsi="Times New Roman"/>
              </w:rPr>
            </w:pPr>
            <w:r>
              <w:rPr>
                <w:rFonts w:ascii="Times New Roman" w:hAnsi="Times New Roman"/>
                <w:sz w:val="22"/>
              </w:rPr>
              <w:t>Melinda McClure</w:t>
            </w:r>
          </w:p>
          <w:p w:rsidR="00222F95" w:rsidP="000F64BC">
            <w:pPr>
              <w:keepNext/>
              <w:keepLines/>
              <w:rPr>
                <w:rFonts w:ascii="Times New Roman" w:hAnsi="Times New Roman"/>
              </w:rPr>
            </w:pPr>
          </w:p>
        </w:tc>
        <w:tc>
          <w:tcPr>
            <w:tcW w:w="2790" w:type="dxa"/>
          </w:tcPr>
          <w:p w:rsidR="00222F95" w:rsidRPr="007325D3" w:rsidP="000F64BC">
            <w:pPr>
              <w:pStyle w:val="Heading2"/>
              <w:rPr>
                <w:bCs w:val="0"/>
                <w:color w:val="auto"/>
                <w:szCs w:val="20"/>
              </w:rPr>
            </w:pPr>
            <w:r w:rsidRPr="007325D3">
              <w:rPr>
                <w:bCs w:val="0"/>
                <w:color w:val="auto"/>
                <w:szCs w:val="20"/>
              </w:rPr>
              <w:t>Code Enforcement Officer</w:t>
            </w:r>
          </w:p>
          <w:p w:rsidR="00222F95" w:rsidP="000F64BC">
            <w:pPr>
              <w:keepNext/>
              <w:keepLines/>
              <w:rPr>
                <w:rFonts w:ascii="Times New Roman" w:hAnsi="Times New Roman"/>
              </w:rPr>
            </w:pPr>
            <w:r>
              <w:rPr>
                <w:rFonts w:ascii="Times New Roman" w:hAnsi="Times New Roman"/>
                <w:noProof/>
                <w:sz w:val="22"/>
              </w:rPr>
              <w:t xml:space="preserve"> </w:t>
            </w:r>
            <w:r w:rsidRPr="00983B7A">
              <w:rPr>
                <w:rFonts w:ascii="Times New Roman" w:hAnsi="Times New Roman"/>
                <w:noProof/>
                <w:sz w:val="22"/>
              </w:rPr>
              <w:t>George Froehlich</w:t>
            </w:r>
          </w:p>
          <w:p w:rsidR="00222F95" w:rsidP="000F64BC">
            <w:pPr>
              <w:keepNext/>
              <w:keepLines/>
              <w:rPr>
                <w:rFonts w:ascii="Times New Roman" w:hAnsi="Times New Roman"/>
              </w:rPr>
            </w:pPr>
          </w:p>
        </w:tc>
        <w:tc>
          <w:tcPr>
            <w:tcW w:w="2358" w:type="dxa"/>
          </w:tcPr>
          <w:p w:rsidR="00222F95" w:rsidRPr="007325D3" w:rsidP="000F64BC">
            <w:pPr>
              <w:pStyle w:val="Heading2"/>
              <w:rPr>
                <w:bCs w:val="0"/>
                <w:color w:val="auto"/>
                <w:szCs w:val="20"/>
              </w:rPr>
            </w:pPr>
            <w:r w:rsidRPr="007325D3">
              <w:rPr>
                <w:bCs w:val="0"/>
                <w:color w:val="auto"/>
                <w:szCs w:val="20"/>
              </w:rPr>
              <w:t>Inspection Date</w:t>
            </w:r>
          </w:p>
          <w:p w:rsidR="00983B7A" w:rsidP="000F64BC">
            <w:pPr>
              <w:keepNext/>
              <w:keepLines/>
              <w:rPr>
                <w:rFonts w:ascii="Times New Roman" w:hAnsi="Times New Roman"/>
              </w:rPr>
            </w:pPr>
          </w:p>
          <w:p w:rsidR="00222F95" w:rsidRPr="00983B7A" w:rsidP="00983B7A">
            <w:pPr>
              <w:rPr>
                <w:rFonts w:ascii="Times New Roman" w:hAnsi="Times New Roman"/>
              </w:rPr>
            </w:pPr>
            <w:r>
              <w:rPr>
                <w:rFonts w:ascii="Times New Roman" w:hAnsi="Times New Roman"/>
              </w:rPr>
              <w:t>2/24/2012</w:t>
            </w:r>
          </w:p>
        </w:tc>
      </w:tr>
      <w:tr w:rsidTr="000F64BC">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c>
          <w:tcPr>
            <w:tcW w:w="2628" w:type="dxa"/>
          </w:tcPr>
          <w:p w:rsidR="00222F95" w:rsidRPr="007325D3" w:rsidP="000F64BC">
            <w:pPr>
              <w:pStyle w:val="Heading2"/>
              <w:rPr>
                <w:bCs w:val="0"/>
                <w:color w:val="auto"/>
                <w:szCs w:val="20"/>
              </w:rPr>
            </w:pPr>
            <w:r w:rsidRPr="007325D3">
              <w:rPr>
                <w:bCs w:val="0"/>
                <w:color w:val="auto"/>
                <w:szCs w:val="20"/>
              </w:rPr>
              <w:t>Location</w:t>
            </w:r>
          </w:p>
          <w:p w:rsidR="00222F95" w:rsidP="000F64BC">
            <w:pPr>
              <w:keepNext/>
              <w:keepLines/>
              <w:rPr>
                <w:rFonts w:ascii="Times New Roman" w:hAnsi="Times New Roman"/>
              </w:rPr>
            </w:pPr>
            <w:r>
              <w:rPr>
                <w:rFonts w:ascii="Times New Roman" w:hAnsi="Times New Roman"/>
                <w:noProof/>
                <w:sz w:val="22"/>
              </w:rPr>
              <w:t xml:space="preserve">25 MONUMENT ST </w:t>
            </w:r>
            <w:r>
              <w:rPr>
                <w:rFonts w:ascii="Times New Roman" w:hAnsi="Times New Roman"/>
                <w:sz w:val="22"/>
              </w:rPr>
              <w:t xml:space="preserve"> </w:t>
            </w:r>
          </w:p>
        </w:tc>
        <w:tc>
          <w:tcPr>
            <w:tcW w:w="1800" w:type="dxa"/>
          </w:tcPr>
          <w:p w:rsidR="00222F95" w:rsidRPr="007325D3" w:rsidP="000F64BC">
            <w:pPr>
              <w:pStyle w:val="Heading2"/>
              <w:rPr>
                <w:bCs w:val="0"/>
                <w:color w:val="auto"/>
                <w:szCs w:val="20"/>
              </w:rPr>
            </w:pPr>
            <w:r w:rsidRPr="007325D3">
              <w:rPr>
                <w:bCs w:val="0"/>
                <w:color w:val="auto"/>
                <w:szCs w:val="20"/>
              </w:rPr>
              <w:t>CBL</w:t>
            </w:r>
          </w:p>
          <w:p w:rsidR="00222F95" w:rsidP="000F64BC">
            <w:pPr>
              <w:keepNext/>
              <w:keepLines/>
              <w:rPr>
                <w:rFonts w:ascii="Times New Roman" w:hAnsi="Times New Roman"/>
              </w:rPr>
            </w:pPr>
            <w:r>
              <w:rPr>
                <w:rFonts w:ascii="Times New Roman" w:hAnsi="Times New Roman"/>
                <w:noProof/>
                <w:sz w:val="22"/>
              </w:rPr>
              <w:t xml:space="preserve">016  D009 </w:t>
            </w:r>
          </w:p>
        </w:tc>
        <w:tc>
          <w:tcPr>
            <w:tcW w:w="2790" w:type="dxa"/>
          </w:tcPr>
          <w:p w:rsidR="00222F95" w:rsidRPr="007325D3" w:rsidP="000F64BC">
            <w:pPr>
              <w:pStyle w:val="Heading2"/>
              <w:rPr>
                <w:bCs w:val="0"/>
                <w:color w:val="auto"/>
                <w:szCs w:val="20"/>
              </w:rPr>
            </w:pPr>
            <w:r w:rsidRPr="007325D3">
              <w:rPr>
                <w:bCs w:val="0"/>
                <w:color w:val="auto"/>
                <w:szCs w:val="20"/>
              </w:rPr>
              <w:t>Status</w:t>
            </w:r>
          </w:p>
          <w:p w:rsidR="00222F95" w:rsidP="000F64BC">
            <w:pPr>
              <w:keepNext/>
              <w:keepLines/>
              <w:rPr>
                <w:rFonts w:ascii="Times New Roman" w:hAnsi="Times New Roman"/>
              </w:rPr>
            </w:pPr>
            <w:r>
              <w:rPr>
                <w:rFonts w:ascii="Times New Roman" w:hAnsi="Times New Roman"/>
                <w:sz w:val="22"/>
              </w:rPr>
              <w:t>Open</w:t>
            </w:r>
          </w:p>
        </w:tc>
        <w:tc>
          <w:tcPr>
            <w:tcW w:w="2358" w:type="dxa"/>
          </w:tcPr>
          <w:p w:rsidR="00222F95" w:rsidRPr="007325D3" w:rsidP="000F64BC">
            <w:pPr>
              <w:pStyle w:val="Heading2"/>
              <w:rPr>
                <w:bCs w:val="0"/>
                <w:color w:val="auto"/>
                <w:szCs w:val="20"/>
              </w:rPr>
            </w:pPr>
            <w:r w:rsidRPr="007325D3">
              <w:rPr>
                <w:bCs w:val="0"/>
                <w:color w:val="auto"/>
                <w:szCs w:val="20"/>
              </w:rPr>
              <w:t>Case Number</w:t>
            </w:r>
          </w:p>
          <w:p w:rsidR="00222F95" w:rsidP="000F64BC">
            <w:pPr>
              <w:rPr>
                <w:rFonts w:ascii="Times New Roman" w:hAnsi="Times New Roman"/>
              </w:rPr>
            </w:pPr>
            <w:r>
              <w:rPr>
                <w:rFonts w:ascii="Times New Roman" w:hAnsi="Times New Roman"/>
                <w:noProof/>
                <w:sz w:val="22"/>
              </w:rPr>
              <w:t xml:space="preserve">2012-02-3356 </w:t>
            </w:r>
            <w:r>
              <w:rPr>
                <w:rFonts w:ascii="Times New Roman" w:hAnsi="Times New Roman"/>
                <w:sz w:val="22"/>
              </w:rPr>
              <w:t xml:space="preserve"> </w:t>
            </w:r>
          </w:p>
        </w:tc>
      </w:tr>
    </w:tbl>
    <w:p w:rsidR="00DE1713"/>
    <w:p w:rsidR="00983B7A"/>
    <w:p w:rsidR="00983B7A" w:rsidRPr="00983B7A" w:rsidP="00983B7A">
      <w:pPr>
        <w:pStyle w:val="ListParagraph"/>
        <w:numPr>
          <w:ilvl w:val="0"/>
          <w:numId w:val="1"/>
        </w:numPr>
        <w:rPr>
          <w:rFonts w:ascii="Times New Roman" w:hAnsi="Times New Roman"/>
          <w:szCs w:val="24"/>
        </w:rPr>
      </w:pPr>
      <w:r w:rsidRPr="00983B7A">
        <w:rPr>
          <w:rFonts w:ascii="Times New Roman" w:hAnsi="Times New Roman"/>
          <w:b/>
          <w:bCs/>
          <w:szCs w:val="24"/>
        </w:rPr>
        <w:t>Keeping on private property; notice to remove. Sec. 12-79.</w:t>
      </w:r>
    </w:p>
    <w:p w:rsidR="00983B7A" w:rsidRPr="00983B7A" w:rsidP="00983B7A">
      <w:pPr>
        <w:rPr>
          <w:rFonts w:ascii="Times New Roman" w:hAnsi="Times New Roman"/>
          <w:szCs w:val="24"/>
        </w:rPr>
      </w:pPr>
    </w:p>
    <w:p w:rsidR="00983B7A" w:rsidP="00983B7A">
      <w:pPr>
        <w:autoSpaceDE w:val="0"/>
        <w:autoSpaceDN w:val="0"/>
        <w:adjustRightInd w:val="0"/>
        <w:rPr>
          <w:rFonts w:ascii="Times New Roman" w:hAnsi="Times New Roman"/>
          <w:szCs w:val="24"/>
        </w:rPr>
      </w:pPr>
      <w:r w:rsidRPr="00983B7A">
        <w:rPr>
          <w:rFonts w:ascii="Times New Roman" w:hAnsi="Times New Roman"/>
          <w:szCs w:val="24"/>
        </w:rPr>
        <w:t xml:space="preserve">It </w:t>
      </w:r>
      <w:r w:rsidRPr="00983B7A">
        <w:rPr>
          <w:rFonts w:ascii="Times New Roman" w:hAnsi="Times New Roman"/>
          <w:szCs w:val="24"/>
        </w:rPr>
        <w:t>shall be unlawful for any person owning or occupying private property in the city to keep or allow to accumulate any old, discarded, worn out or junked motor vehicle, or parts thereof, on private property after having received written notice from the city,</w:t>
      </w:r>
      <w:r w:rsidRPr="00983B7A">
        <w:rPr>
          <w:rFonts w:ascii="Times New Roman" w:hAnsi="Times New Roman"/>
          <w:szCs w:val="24"/>
        </w:rPr>
        <w:t xml:space="preserve"> by the city manager or by an official designated</w:t>
      </w:r>
      <w:r>
        <w:rPr>
          <w:rFonts w:ascii="Times New Roman" w:hAnsi="Times New Roman"/>
          <w:szCs w:val="24"/>
        </w:rPr>
        <w:t xml:space="preserve"> </w:t>
      </w:r>
      <w:r w:rsidRPr="00983B7A">
        <w:rPr>
          <w:rFonts w:ascii="Times New Roman" w:hAnsi="Times New Roman"/>
          <w:szCs w:val="24"/>
        </w:rPr>
        <w:t>by the city manager, ordering the removal from the property upon not less than thirty (30) days from receipt of the order of the old, discarded, worn out or junked motor vehicle, or parts thereof.</w:t>
      </w:r>
    </w:p>
    <w:p w:rsidR="00983B7A" w:rsidP="00983B7A">
      <w:pPr>
        <w:autoSpaceDE w:val="0"/>
        <w:autoSpaceDN w:val="0"/>
        <w:adjustRightInd w:val="0"/>
        <w:rPr>
          <w:rFonts w:ascii="Times New Roman" w:hAnsi="Times New Roman"/>
          <w:szCs w:val="24"/>
        </w:rPr>
      </w:pPr>
    </w:p>
    <w:p w:rsidR="00983B7A" w:rsidRPr="00983B7A" w:rsidP="00983B7A">
      <w:pPr>
        <w:autoSpaceDE w:val="0"/>
        <w:autoSpaceDN w:val="0"/>
        <w:adjustRightInd w:val="0"/>
        <w:rPr>
          <w:rFonts w:ascii="Times New Roman" w:hAnsi="Times New Roman"/>
          <w:szCs w:val="24"/>
        </w:rPr>
      </w:pPr>
      <w:r>
        <w:rPr>
          <w:rFonts w:ascii="Times New Roman" w:hAnsi="Times New Roman"/>
          <w:b/>
          <w:szCs w:val="24"/>
        </w:rPr>
        <w:t>Violatio</w:t>
      </w:r>
      <w:r>
        <w:rPr>
          <w:rFonts w:ascii="Times New Roman" w:hAnsi="Times New Roman"/>
          <w:b/>
          <w:szCs w:val="24"/>
        </w:rPr>
        <w:t xml:space="preserve">n:  </w:t>
      </w:r>
      <w:r w:rsidRPr="00983B7A">
        <w:rPr>
          <w:rFonts w:ascii="Times New Roman" w:hAnsi="Times New Roman"/>
          <w:szCs w:val="24"/>
        </w:rPr>
        <w:t>One blue</w:t>
      </w:r>
      <w:r>
        <w:rPr>
          <w:rFonts w:ascii="Times New Roman" w:hAnsi="Times New Roman"/>
          <w:szCs w:val="24"/>
        </w:rPr>
        <w:t xml:space="preserve"> box truck (unregistered, expired inspection, junked) on property at 25 Monument St.</w:t>
      </w:r>
    </w:p>
    <w:p w:rsidR="00983B7A"/>
    <w:p w:rsidR="00983B7A"/>
    <w:p w:rsidR="00983B7A"/>
    <w:p w:rsidR="00983B7A"/>
    <w:p w:rsidR="00983B7A"/>
    <w:p w:rsidR="00983B7A" w:rsidP="00983B7A">
      <w:pPr>
        <w:jc w:val="center"/>
      </w:pPr>
      <w:r>
        <w:rPr>
          <w:noProof/>
        </w:rPr>
        <w:drawing>
          <wp:inline distT="0" distB="0" distL="0" distR="0">
            <wp:extent cx="3251200" cy="2438400"/>
            <wp:effectExtent l="0" t="0" r="0" b="0"/>
            <wp:docPr id="1026" name="IMG_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62.JPG"/>
                    <pic:cNvPicPr>
                      <a:picLocks noChangeAspect="1"/>
                    </pic:cNvPicPr>
                  </pic:nvPicPr>
                  <pic:blipFill>
                    <a:blip r:embed="rId5"/>
                    <a:stretch>
                      <a:fillRect/>
                    </a:stretch>
                  </pic:blipFill>
                  <pic:spPr>
                    <a:xfrm>
                      <a:off x="0" y="0"/>
                      <a:ext cx="3251200" cy="2438400"/>
                    </a:xfrm>
                    <a:prstGeom prst="rect">
                      <a:avLst/>
                    </a:prstGeom>
                  </pic:spPr>
                </pic:pic>
              </a:graphicData>
            </a:graphic>
          </wp:inline>
        </w:drawing>
      </w:r>
    </w:p>
    <w:sectPr w:rsidSect="004C70F2">
      <w:footerReference w:type="default" r:id="rId6"/>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val="o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D" w:rsidP="00DE799D">
    <w:pPr>
      <w:pStyle w:val="Footer"/>
      <w:rPr>
        <w:sz w:val="16"/>
      </w:rPr>
    </w:pPr>
    <w:r>
      <w:t xml:space="preserve">          </w:t>
    </w:r>
    <w:r>
      <w:rPr>
        <w:sz w:val="16"/>
      </w:rPr>
      <w:t>Room 315 - 389 Congress Street- Portland, Maine 04101 (207) 874-87</w:t>
    </w:r>
    <w:r>
      <w:rPr>
        <w:sz w:val="16"/>
      </w:rPr>
      <w:t>03</w:t>
    </w:r>
    <w:r>
      <w:rPr>
        <w:sz w:val="16"/>
      </w:rPr>
      <w:t xml:space="preserve"> - Fax: 8748716 - TTY: 874-8936         </w:t>
    </w:r>
  </w:p>
  <w:p w:rsidR="00DE799D">
    <w:pPr>
      <w:pStyle w:val="Footer"/>
    </w:pPr>
  </w:p>
  <w:p w:rsidR="00DE799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17B92"/>
    <w:multiLevelType w:val="hybridMultilevel"/>
    <w:tmpl w:val="DA824D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95"/>
    <w:pPr>
      <w:spacing w:after="0" w:line="240" w:lineRule="auto"/>
    </w:pPr>
    <w:rPr>
      <w:rFonts w:ascii="Arial" w:hAnsi="Arial"/>
      <w:sz w:val="24"/>
      <w:szCs w:val="20"/>
    </w:rPr>
  </w:style>
  <w:style w:type="paragraph" w:styleId="Heading1">
    <w:name w:val="heading 1"/>
    <w:basedOn w:val="Normal"/>
    <w:next w:val="Normal"/>
    <w:link w:val="Heading1Char"/>
    <w:qFormat/>
    <w:rsid w:val="00222F95"/>
    <w:pPr>
      <w:keepNext/>
      <w:tabs>
        <w:tab w:val="left" w:pos="5760"/>
      </w:tabs>
      <w:ind w:firstLine="720"/>
      <w:outlineLvl w:val="0"/>
    </w:pPr>
    <w:rPr>
      <w:rFonts w:ascii="Garamond" w:hAnsi="Garamond"/>
      <w:b/>
      <w:sz w:val="18"/>
      <w:szCs w:val="18"/>
    </w:rPr>
  </w:style>
  <w:style w:type="paragraph" w:styleId="Heading2">
    <w:name w:val="heading 2"/>
    <w:basedOn w:val="Normal"/>
    <w:next w:val="Normal"/>
    <w:link w:val="Heading2Char"/>
    <w:uiPriority w:val="9"/>
    <w:semiHidden/>
    <w:unhideWhenUsed/>
    <w:qFormat/>
    <w:rsid w:val="00222F95"/>
    <w:pPr>
      <w:keepNext/>
      <w:keepLines/>
      <w:spacing w:before="200"/>
      <w:outlineLvl w:val="1"/>
    </w:pPr>
    <w:rPr>
      <w:b/>
      <w:bCs/>
      <w:color w:val="4F81BD"/>
      <w:sz w:val="26"/>
      <w:szCs w:val="26"/>
    </w:rPr>
  </w:style>
  <w:style w:type="paragraph" w:styleId="Heading3">
    <w:name w:val="heading 3"/>
    <w:basedOn w:val="Normal"/>
    <w:next w:val="Normal"/>
    <w:link w:val="Heading3Char"/>
    <w:uiPriority w:val="9"/>
    <w:semiHidden/>
    <w:unhideWhenUsed/>
    <w:qFormat/>
    <w:rsid w:val="00801694"/>
    <w:pPr>
      <w:keepNext/>
      <w:keepLines/>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style>
  <w:style w:type="numbering" w:default="1" w:styleId="NoList">
    <w:name w:val="No List"/>
    <w:uiPriority w:val="99"/>
    <w:semiHidden/>
    <w:unhideWhenUsed/>
  </w:style>
  <w:style w:type="character" w:customStyle="1" w:styleId="Heading1Char">
    <w:name w:val="Heading 1 Char"/>
    <w:basedOn w:val="DefaultParagraphFont"/>
    <w:link w:val="Heading1"/>
    <w:rsid w:val="00222F95"/>
    <w:rPr>
      <w:rFonts w:ascii="Garamond" w:eastAsia="Times New Roman" w:hAnsi="Garamond" w:cs="Times New Roman"/>
      <w:b/>
      <w:sz w:val="18"/>
      <w:szCs w:val="18"/>
    </w:rPr>
  </w:style>
  <w:style w:type="character" w:customStyle="1" w:styleId="Heading2Char">
    <w:name w:val="Heading 2 Char"/>
    <w:basedOn w:val="DefaultParagraphFont"/>
    <w:link w:val="Heading2"/>
    <w:uiPriority w:val="9"/>
    <w:semiHidden/>
    <w:rsid w:val="00222F95"/>
    <w:rPr>
      <w:b/>
      <w:bCs/>
      <w:color w:val="4F81BD"/>
      <w:sz w:val="26"/>
      <w:szCs w:val="26"/>
    </w:rPr>
  </w:style>
  <w:style w:type="paragraph" w:styleId="Header">
    <w:name w:val="header"/>
    <w:basedOn w:val="Normal"/>
    <w:link w:val="HeaderChar"/>
    <w:semiHidden/>
    <w:rsid w:val="00222F95"/>
    <w:pPr>
      <w:tabs>
        <w:tab w:val="center" w:pos="4320"/>
        <w:tab w:val="right" w:pos="8640"/>
      </w:tabs>
    </w:pPr>
  </w:style>
  <w:style w:type="character" w:customStyle="1" w:styleId="HeaderChar">
    <w:name w:val="Header Char"/>
    <w:basedOn w:val="DefaultParagraphFont"/>
    <w:link w:val="Header"/>
    <w:semiHidden/>
    <w:rsid w:val="00222F9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22F95"/>
    <w:rPr>
      <w:rFonts w:ascii="Tahoma" w:hAnsi="Tahoma" w:cs="Tahoma"/>
      <w:sz w:val="16"/>
      <w:szCs w:val="16"/>
    </w:rPr>
  </w:style>
  <w:style w:type="character" w:customStyle="1" w:styleId="BalloonTextChar">
    <w:name w:val="Balloon Text Char"/>
    <w:basedOn w:val="DefaultParagraphFont"/>
    <w:link w:val="BalloonText"/>
    <w:uiPriority w:val="99"/>
    <w:semiHidden/>
    <w:rsid w:val="00222F95"/>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801694"/>
    <w:rPr>
      <w:b/>
      <w:bCs/>
      <w:color w:val="4F81BD"/>
      <w:sz w:val="24"/>
      <w:szCs w:val="20"/>
    </w:rPr>
  </w:style>
  <w:style w:type="paragraph" w:styleId="ListParagraph">
    <w:name w:val="List Paragraph"/>
    <w:basedOn w:val="Normal"/>
    <w:uiPriority w:val="34"/>
    <w:qFormat/>
    <w:rsid w:val="00983B7A"/>
    <w:pPr>
      <w:ind w:left="720"/>
      <w:contextualSpacing/>
    </w:pPr>
  </w:style>
  <w:style w:type="paragraph" w:styleId="Footer">
    <w:name w:val="footer"/>
    <w:basedOn w:val="Normal"/>
    <w:link w:val="FooterChar"/>
    <w:uiPriority w:val="99"/>
    <w:unhideWhenUsed/>
    <w:rsid w:val="00DE799D"/>
    <w:pPr>
      <w:tabs>
        <w:tab w:val="center" w:pos="4680"/>
        <w:tab w:val="right" w:pos="9360"/>
      </w:tabs>
    </w:pPr>
  </w:style>
  <w:style w:type="character" w:customStyle="1" w:styleId="FooterChar">
    <w:name w:val="Footer Char"/>
    <w:basedOn w:val="DefaultParagraphFont"/>
    <w:link w:val="Footer"/>
    <w:uiPriority w:val="99"/>
    <w:rsid w:val="00DE799D"/>
    <w:rPr>
      <w:rFonts w:ascii="Arial" w:hAnsi="Arial"/>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42</TotalTime>
  <Pages>2</Pages>
  <Words>354</Words>
  <Characters>2022</Characters>
  <Application>Microsoft Office Word</Application>
  <DocSecurity>0</DocSecurity>
  <Lines>16</Lines>
  <Paragraphs>4</Paragraphs>
  <ScaleCrop>false</ScaleCrop>
  <Company>City of Portland, Maine</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George Froehlich</cp:lastModifiedBy>
  <cp:revision>14</cp:revision>
  <dcterms:created xsi:type="dcterms:W3CDTF">2010-10-01T21:01:00Z</dcterms:created>
  <dcterms:modified xsi:type="dcterms:W3CDTF">2012-03-09T16:29:00Z</dcterms:modified>
</cp:coreProperties>
</file>