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06" w:rsidRDefault="002204DD">
      <w:pPr>
        <w:rPr>
          <w:b/>
          <w:sz w:val="32"/>
          <w:szCs w:val="32"/>
        </w:rPr>
      </w:pPr>
      <w:r w:rsidRPr="002204DD">
        <w:rPr>
          <w:b/>
          <w:sz w:val="32"/>
          <w:szCs w:val="32"/>
        </w:rPr>
        <w:t>Completion check re 118 Congress</w:t>
      </w:r>
      <w:proofErr w:type="gramStart"/>
      <w:r>
        <w:rPr>
          <w:b/>
          <w:sz w:val="32"/>
          <w:szCs w:val="32"/>
        </w:rPr>
        <w:t>-  re</w:t>
      </w:r>
      <w:proofErr w:type="gramEnd"/>
      <w:r>
        <w:rPr>
          <w:b/>
          <w:sz w:val="32"/>
          <w:szCs w:val="32"/>
        </w:rPr>
        <w:t xml:space="preserve"> submissions rec’d Jan 2, 2013</w:t>
      </w:r>
    </w:p>
    <w:p w:rsidR="002204DD" w:rsidRDefault="002204DD" w:rsidP="002204DD">
      <w:pPr>
        <w:spacing w:after="0" w:line="240" w:lineRule="auto"/>
        <w:rPr>
          <w:rFonts w:ascii="Segoe UI" w:eastAsia="Times New Roman" w:hAnsi="Segoe UI" w:cs="Segoe UI"/>
          <w:sz w:val="20"/>
          <w:szCs w:val="20"/>
        </w:rPr>
      </w:pPr>
      <w:r>
        <w:t>[</w:t>
      </w:r>
      <w:r w:rsidRPr="002204DD">
        <w:t>Tom f advised on 12.24.2013 that</w:t>
      </w:r>
      <w:r>
        <w:rPr>
          <w:b/>
          <w:sz w:val="32"/>
          <w:szCs w:val="32"/>
        </w:rPr>
        <w:t xml:space="preserve"> </w:t>
      </w:r>
      <w:r w:rsidRPr="002204DD">
        <w:rPr>
          <w:rFonts w:ascii="Segoe UI" w:eastAsia="Times New Roman" w:hAnsi="Segoe UI" w:cs="Segoe UI"/>
          <w:sz w:val="20"/>
          <w:szCs w:val="20"/>
        </w:rPr>
        <w:t xml:space="preserve">Barbara has </w:t>
      </w:r>
      <w:proofErr w:type="spellStart"/>
      <w:r w:rsidRPr="002204DD">
        <w:rPr>
          <w:rFonts w:ascii="Segoe UI" w:eastAsia="Times New Roman" w:hAnsi="Segoe UI" w:cs="Segoe UI"/>
          <w:sz w:val="20"/>
          <w:szCs w:val="20"/>
        </w:rPr>
        <w:t>pencilled</w:t>
      </w:r>
      <w:proofErr w:type="spellEnd"/>
      <w:r w:rsidRPr="002204DD">
        <w:rPr>
          <w:rFonts w:ascii="Segoe UI" w:eastAsia="Times New Roman" w:hAnsi="Segoe UI" w:cs="Segoe UI"/>
          <w:sz w:val="20"/>
          <w:szCs w:val="20"/>
        </w:rPr>
        <w:t xml:space="preserve"> in a Hearing on this project for January 28th but it would not be scheduled until the final submission is received and reviewed for completeness.</w:t>
      </w:r>
      <w:r>
        <w:rPr>
          <w:rFonts w:ascii="Segoe UI" w:eastAsia="Times New Roman" w:hAnsi="Segoe UI" w:cs="Segoe UI"/>
          <w:sz w:val="20"/>
          <w:szCs w:val="20"/>
        </w:rPr>
        <w:t>]</w:t>
      </w:r>
    </w:p>
    <w:p w:rsidR="002204DD" w:rsidRDefault="002204DD" w:rsidP="002204DD">
      <w:pPr>
        <w:spacing w:after="0" w:line="240" w:lineRule="auto"/>
      </w:pPr>
    </w:p>
    <w:p w:rsidR="002204DD" w:rsidRDefault="002204DD" w:rsidP="00807E9C">
      <w:pPr>
        <w:spacing w:after="0"/>
        <w:rPr>
          <w:b/>
          <w:sz w:val="28"/>
          <w:szCs w:val="28"/>
        </w:rPr>
      </w:pPr>
      <w:r w:rsidRPr="002204DD">
        <w:rPr>
          <w:b/>
          <w:sz w:val="28"/>
          <w:szCs w:val="28"/>
        </w:rPr>
        <w:t>Workshop Memo “next steps</w:t>
      </w:r>
      <w:proofErr w:type="gramStart"/>
      <w:r w:rsidRPr="002204DD">
        <w:rPr>
          <w:b/>
          <w:sz w:val="28"/>
          <w:szCs w:val="28"/>
        </w:rPr>
        <w:t>”</w:t>
      </w:r>
      <w:r>
        <w:rPr>
          <w:b/>
          <w:sz w:val="28"/>
          <w:szCs w:val="28"/>
        </w:rPr>
        <w:t xml:space="preserve">  (</w:t>
      </w:r>
      <w:proofErr w:type="gramEnd"/>
      <w:r>
        <w:rPr>
          <w:b/>
          <w:sz w:val="28"/>
          <w:szCs w:val="28"/>
        </w:rPr>
        <w:t>in brackets is further  clarification as  I advised Tom F on 12.24.13)</w:t>
      </w:r>
    </w:p>
    <w:p w:rsidR="00807E9C" w:rsidRPr="00807E9C" w:rsidRDefault="00807E9C" w:rsidP="00807E9C">
      <w:pPr>
        <w:spacing w:after="0"/>
        <w:rPr>
          <w:b/>
          <w:sz w:val="16"/>
          <w:szCs w:val="16"/>
        </w:rPr>
      </w:pPr>
    </w:p>
    <w:p w:rsidR="002204DD" w:rsidRPr="00807E9C" w:rsidRDefault="002204DD" w:rsidP="00807E9C">
      <w:pPr>
        <w:numPr>
          <w:ilvl w:val="0"/>
          <w:numId w:val="2"/>
        </w:numPr>
        <w:tabs>
          <w:tab w:val="clear" w:pos="720"/>
          <w:tab w:val="num" w:pos="540"/>
        </w:tabs>
        <w:spacing w:after="0" w:line="240" w:lineRule="auto"/>
        <w:ind w:hanging="720"/>
        <w:rPr>
          <w:rFonts w:ascii="Times New Roman" w:eastAsia="Times New Roman" w:hAnsi="Times New Roman" w:cs="Segoe UI"/>
          <w:sz w:val="24"/>
          <w:szCs w:val="24"/>
        </w:rPr>
      </w:pPr>
      <w:r w:rsidRPr="00807E9C">
        <w:rPr>
          <w:rFonts w:ascii="Times New Roman" w:hAnsi="Times New Roman" w:cs="Times New Roman"/>
          <w:bCs/>
          <w:sz w:val="24"/>
          <w:szCs w:val="24"/>
        </w:rPr>
        <w:t>The concerns regarding the overhangs and street trees and side and rear facades</w:t>
      </w:r>
      <w:r w:rsidRPr="00807E9C">
        <w:rPr>
          <w:rFonts w:ascii="Times New Roman" w:hAnsi="Times New Roman" w:cs="Times New Roman"/>
          <w:bCs/>
          <w:sz w:val="24"/>
          <w:szCs w:val="24"/>
        </w:rPr>
        <w:t xml:space="preserve">  (</w:t>
      </w:r>
      <w:r w:rsidRPr="002204DD">
        <w:rPr>
          <w:rFonts w:ascii="Times New Roman" w:eastAsia="Times New Roman" w:hAnsi="Times New Roman" w:cs="Times New Roman"/>
          <w:sz w:val="24"/>
          <w:szCs w:val="24"/>
        </w:rPr>
        <w:t>Relocation</w:t>
      </w:r>
      <w:r w:rsidRPr="002204DD">
        <w:rPr>
          <w:rFonts w:ascii="Times New Roman" w:eastAsia="Times New Roman" w:hAnsi="Times New Roman" w:cs="Segoe UI"/>
          <w:sz w:val="24"/>
          <w:szCs w:val="24"/>
        </w:rPr>
        <w:t xml:space="preserve"> of footprint so all parts of the building are within the property line (sidewalk to extend to building);  or show why this absolutely </w:t>
      </w:r>
      <w:proofErr w:type="spellStart"/>
      <w:r w:rsidRPr="002204DD">
        <w:rPr>
          <w:rFonts w:ascii="Times New Roman" w:eastAsia="Times New Roman" w:hAnsi="Times New Roman" w:cs="Segoe UI"/>
          <w:sz w:val="24"/>
          <w:szCs w:val="24"/>
        </w:rPr>
        <w:t>can not</w:t>
      </w:r>
      <w:proofErr w:type="spellEnd"/>
      <w:r w:rsidRPr="002204DD">
        <w:rPr>
          <w:rFonts w:ascii="Times New Roman" w:eastAsia="Times New Roman" w:hAnsi="Times New Roman" w:cs="Segoe UI"/>
          <w:sz w:val="24"/>
          <w:szCs w:val="24"/>
        </w:rPr>
        <w:t xml:space="preserve"> be achieved </w:t>
      </w:r>
    </w:p>
    <w:p w:rsidR="002204DD" w:rsidRDefault="002204DD" w:rsidP="00807E9C">
      <w:pPr>
        <w:pStyle w:val="ListParagraph"/>
        <w:tabs>
          <w:tab w:val="num" w:pos="540"/>
        </w:tabs>
        <w:ind w:hanging="720"/>
        <w:rPr>
          <w:bCs/>
        </w:rPr>
      </w:pPr>
    </w:p>
    <w:p w:rsidR="002204DD" w:rsidRDefault="002204DD" w:rsidP="00807E9C">
      <w:pPr>
        <w:pStyle w:val="ListParagraph"/>
        <w:tabs>
          <w:tab w:val="num" w:pos="540"/>
        </w:tabs>
        <w:ind w:hanging="720"/>
        <w:rPr>
          <w:bCs/>
        </w:rPr>
      </w:pPr>
    </w:p>
    <w:p w:rsidR="002204DD" w:rsidRDefault="002204DD" w:rsidP="00807E9C">
      <w:pPr>
        <w:pStyle w:val="ListParagraph"/>
        <w:numPr>
          <w:ilvl w:val="0"/>
          <w:numId w:val="1"/>
        </w:numPr>
        <w:tabs>
          <w:tab w:val="num" w:pos="540"/>
        </w:tabs>
        <w:ind w:hanging="720"/>
        <w:rPr>
          <w:bCs/>
        </w:rPr>
      </w:pPr>
      <w:r>
        <w:rPr>
          <w:bCs/>
        </w:rPr>
        <w:t>Submit renderings that look straight up and down Congress Street to illustrate impact on the view corridor</w:t>
      </w:r>
    </w:p>
    <w:p w:rsidR="00807E9C" w:rsidRDefault="00807E9C" w:rsidP="00807E9C">
      <w:pPr>
        <w:numPr>
          <w:ilvl w:val="2"/>
          <w:numId w:val="1"/>
        </w:numPr>
        <w:spacing w:before="100" w:beforeAutospacing="1" w:after="100" w:afterAutospacing="1" w:line="240" w:lineRule="auto"/>
        <w:ind w:left="900"/>
        <w:rPr>
          <w:rFonts w:ascii="Segoe UI" w:eastAsia="Times New Roman" w:hAnsi="Segoe UI" w:cs="Segoe UI"/>
          <w:sz w:val="20"/>
          <w:szCs w:val="20"/>
        </w:rPr>
      </w:pPr>
      <w:r>
        <w:rPr>
          <w:rFonts w:ascii="Segoe UI" w:eastAsia="Times New Roman" w:hAnsi="Segoe UI" w:cs="Segoe UI"/>
          <w:sz w:val="20"/>
          <w:szCs w:val="20"/>
        </w:rPr>
        <w:t xml:space="preserve">(E-mail to TF 12.24.) </w:t>
      </w:r>
      <w:r w:rsidRPr="002204DD">
        <w:rPr>
          <w:rFonts w:ascii="Segoe UI" w:eastAsia="Times New Roman" w:hAnsi="Segoe UI" w:cs="Segoe UI"/>
          <w:sz w:val="20"/>
          <w:szCs w:val="20"/>
        </w:rPr>
        <w:t>Renderings and photomontages as requested by Board and discussed in my previous e-mail re view corridors (</w:t>
      </w:r>
      <w:proofErr w:type="spellStart"/>
      <w:r w:rsidRPr="002204DD">
        <w:rPr>
          <w:rFonts w:ascii="Segoe UI" w:eastAsia="Times New Roman" w:hAnsi="Segoe UI" w:cs="Segoe UI"/>
          <w:sz w:val="20"/>
          <w:szCs w:val="20"/>
        </w:rPr>
        <w:t>ie</w:t>
      </w:r>
      <w:proofErr w:type="spellEnd"/>
      <w:r w:rsidRPr="002204DD">
        <w:rPr>
          <w:rFonts w:ascii="Segoe UI" w:eastAsia="Times New Roman" w:hAnsi="Segoe UI" w:cs="Segoe UI"/>
          <w:sz w:val="20"/>
          <w:szCs w:val="20"/>
        </w:rPr>
        <w:t xml:space="preserve"> I suggest some "near" views of impact on Observatory and some "far" views) </w:t>
      </w:r>
    </w:p>
    <w:p w:rsidR="00807E9C" w:rsidRPr="00807E9C" w:rsidRDefault="00807E9C" w:rsidP="00807E9C">
      <w:pPr>
        <w:numPr>
          <w:ilvl w:val="2"/>
          <w:numId w:val="1"/>
        </w:numPr>
        <w:spacing w:before="100" w:beforeAutospacing="1" w:after="100" w:afterAutospacing="1" w:line="240" w:lineRule="auto"/>
        <w:ind w:left="900"/>
        <w:rPr>
          <w:rFonts w:ascii="Segoe UI" w:eastAsia="Times New Roman" w:hAnsi="Segoe UI" w:cs="Segoe UI"/>
          <w:sz w:val="20"/>
          <w:szCs w:val="20"/>
        </w:rPr>
      </w:pPr>
      <w:r>
        <w:rPr>
          <w:rFonts w:ascii="Segoe UI" w:hAnsi="Segoe UI" w:cs="Segoe UI"/>
          <w:sz w:val="20"/>
          <w:szCs w:val="20"/>
        </w:rPr>
        <w:t xml:space="preserve">(12.20.e-mail to TF) </w:t>
      </w:r>
      <w:r>
        <w:rPr>
          <w:rFonts w:ascii="Segoe UI" w:hAnsi="Segoe UI" w:cs="Segoe UI"/>
          <w:sz w:val="20"/>
          <w:szCs w:val="20"/>
        </w:rPr>
        <w:t>I attach the View Corridor Protection Plan (mentioned at the Workshop and referred to in the site plan ordinance) and I think a photo or two along the view corridor extension on Congress Street towards the Observatory and showing if and where the proposed building would show behind it would address this view issue (in addition to the nearer views as requested by the Board).</w:t>
      </w:r>
    </w:p>
    <w:p w:rsidR="00807E9C" w:rsidRPr="00807E9C" w:rsidRDefault="00807E9C" w:rsidP="00807E9C">
      <w:pPr>
        <w:spacing w:before="100" w:beforeAutospacing="1" w:after="100" w:afterAutospacing="1" w:line="240" w:lineRule="auto"/>
        <w:ind w:left="900"/>
        <w:rPr>
          <w:rFonts w:ascii="Segoe UI" w:eastAsia="Times New Roman" w:hAnsi="Segoe UI" w:cs="Segoe UI"/>
          <w:sz w:val="20"/>
          <w:szCs w:val="20"/>
        </w:rPr>
      </w:pPr>
    </w:p>
    <w:p w:rsidR="002204DD" w:rsidRPr="002204DD" w:rsidRDefault="002204DD" w:rsidP="00807E9C">
      <w:pPr>
        <w:numPr>
          <w:ilvl w:val="0"/>
          <w:numId w:val="2"/>
        </w:numPr>
        <w:tabs>
          <w:tab w:val="clear" w:pos="720"/>
          <w:tab w:val="num" w:pos="540"/>
        </w:tabs>
        <w:spacing w:before="100" w:beforeAutospacing="1" w:after="100" w:afterAutospacing="1" w:line="240" w:lineRule="auto"/>
        <w:ind w:hanging="720"/>
        <w:rPr>
          <w:rFonts w:ascii="Times New Roman" w:eastAsia="Times New Roman" w:hAnsi="Times New Roman" w:cs="Times New Roman"/>
          <w:sz w:val="24"/>
          <w:szCs w:val="24"/>
        </w:rPr>
      </w:pPr>
      <w:r w:rsidRPr="002204DD">
        <w:rPr>
          <w:rFonts w:ascii="Times New Roman" w:hAnsi="Times New Roman" w:cs="Times New Roman"/>
          <w:bCs/>
          <w:sz w:val="24"/>
          <w:szCs w:val="24"/>
        </w:rPr>
        <w:t>Submission of additional information to clarify impacts on the immediate abutters</w:t>
      </w:r>
      <w:r w:rsidRPr="002204DD">
        <w:rPr>
          <w:rFonts w:ascii="Times New Roman" w:hAnsi="Times New Roman" w:cs="Times New Roman"/>
          <w:bCs/>
          <w:sz w:val="24"/>
          <w:szCs w:val="24"/>
        </w:rPr>
        <w:t xml:space="preserve"> (</w:t>
      </w:r>
      <w:r w:rsidRPr="002204DD">
        <w:rPr>
          <w:rFonts w:ascii="Times New Roman" w:eastAsia="Times New Roman" w:hAnsi="Times New Roman" w:cs="Times New Roman"/>
          <w:sz w:val="24"/>
          <w:szCs w:val="24"/>
        </w:rPr>
        <w:t xml:space="preserve">Address bulk/massing near 106 Congress </w:t>
      </w:r>
      <w:r>
        <w:rPr>
          <w:rFonts w:ascii="Times New Roman" w:eastAsia="Times New Roman" w:hAnsi="Times New Roman" w:cs="Times New Roman"/>
          <w:sz w:val="24"/>
          <w:szCs w:val="24"/>
        </w:rPr>
        <w:t>)</w:t>
      </w:r>
    </w:p>
    <w:p w:rsidR="002204DD" w:rsidRDefault="002204DD" w:rsidP="00807E9C">
      <w:pPr>
        <w:pStyle w:val="ListParagraph"/>
        <w:tabs>
          <w:tab w:val="num" w:pos="540"/>
        </w:tabs>
        <w:ind w:hanging="720"/>
        <w:rPr>
          <w:bCs/>
        </w:rPr>
      </w:pPr>
    </w:p>
    <w:p w:rsidR="002204DD" w:rsidRDefault="002204DD" w:rsidP="00807E9C">
      <w:pPr>
        <w:pStyle w:val="ListParagraph"/>
        <w:numPr>
          <w:ilvl w:val="0"/>
          <w:numId w:val="1"/>
        </w:numPr>
        <w:tabs>
          <w:tab w:val="num" w:pos="540"/>
        </w:tabs>
        <w:ind w:hanging="720"/>
        <w:rPr>
          <w:bCs/>
        </w:rPr>
      </w:pPr>
      <w:r>
        <w:rPr>
          <w:bCs/>
        </w:rPr>
        <w:t>Need to eliminate con</w:t>
      </w:r>
      <w:r>
        <w:rPr>
          <w:bCs/>
        </w:rPr>
        <w:t>n</w:t>
      </w:r>
      <w:r>
        <w:rPr>
          <w:bCs/>
        </w:rPr>
        <w:t xml:space="preserve">ections of </w:t>
      </w:r>
      <w:proofErr w:type="spellStart"/>
      <w:r>
        <w:rPr>
          <w:bCs/>
        </w:rPr>
        <w:t>stormwater</w:t>
      </w:r>
      <w:proofErr w:type="spellEnd"/>
      <w:r>
        <w:rPr>
          <w:bCs/>
        </w:rPr>
        <w:t xml:space="preserve"> into combined sewer system</w:t>
      </w:r>
    </w:p>
    <w:p w:rsidR="002204DD" w:rsidRDefault="002204DD" w:rsidP="00807E9C">
      <w:pPr>
        <w:pStyle w:val="ListParagraph"/>
        <w:tabs>
          <w:tab w:val="num" w:pos="540"/>
        </w:tabs>
        <w:ind w:hanging="720"/>
        <w:rPr>
          <w:bCs/>
        </w:rPr>
      </w:pPr>
    </w:p>
    <w:p w:rsidR="00807E9C" w:rsidRPr="00807E9C" w:rsidRDefault="00756FE2" w:rsidP="00807E9C">
      <w:pPr>
        <w:numPr>
          <w:ilvl w:val="0"/>
          <w:numId w:val="1"/>
        </w:numPr>
        <w:tabs>
          <w:tab w:val="num" w:pos="540"/>
        </w:tabs>
        <w:spacing w:before="100" w:beforeAutospacing="1" w:after="100" w:afterAutospacing="1" w:line="240" w:lineRule="auto"/>
        <w:ind w:hanging="720"/>
        <w:rPr>
          <w:rFonts w:ascii="Times New Roman" w:eastAsia="Times New Roman" w:hAnsi="Times New Roman" w:cs="Times New Roman"/>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w:t>
      </w:r>
      <w:bookmarkStart w:id="0" w:name="_GoBack"/>
      <w:bookmarkEnd w:id="0"/>
      <w:r w:rsidR="002204DD" w:rsidRPr="00807E9C">
        <w:rPr>
          <w:rFonts w:ascii="Times New Roman" w:hAnsi="Times New Roman" w:cs="Times New Roman"/>
          <w:bCs/>
          <w:sz w:val="24"/>
          <w:szCs w:val="24"/>
        </w:rPr>
        <w:t>Staff</w:t>
      </w:r>
      <w:proofErr w:type="spellEnd"/>
      <w:r w:rsidR="002204DD" w:rsidRPr="00807E9C">
        <w:rPr>
          <w:rFonts w:ascii="Times New Roman" w:hAnsi="Times New Roman" w:cs="Times New Roman"/>
          <w:bCs/>
          <w:sz w:val="24"/>
          <w:szCs w:val="24"/>
        </w:rPr>
        <w:t xml:space="preserve"> technical comments (survey; </w:t>
      </w:r>
      <w:proofErr w:type="spellStart"/>
      <w:r w:rsidR="002204DD" w:rsidRPr="00807E9C">
        <w:rPr>
          <w:rFonts w:ascii="Times New Roman" w:hAnsi="Times New Roman" w:cs="Times New Roman"/>
          <w:bCs/>
          <w:sz w:val="24"/>
          <w:szCs w:val="24"/>
        </w:rPr>
        <w:t>stormwater</w:t>
      </w:r>
      <w:proofErr w:type="spellEnd"/>
      <w:r w:rsidR="002204DD" w:rsidRPr="00807E9C">
        <w:rPr>
          <w:rFonts w:ascii="Times New Roman" w:hAnsi="Times New Roman" w:cs="Times New Roman"/>
          <w:bCs/>
          <w:sz w:val="24"/>
          <w:szCs w:val="24"/>
        </w:rPr>
        <w:t xml:space="preserve">; additional site landscape </w:t>
      </w:r>
      <w:proofErr w:type="spellStart"/>
      <w:r w:rsidR="002204DD" w:rsidRPr="00807E9C">
        <w:rPr>
          <w:rFonts w:ascii="Times New Roman" w:hAnsi="Times New Roman" w:cs="Times New Roman"/>
          <w:bCs/>
          <w:sz w:val="24"/>
          <w:szCs w:val="24"/>
        </w:rPr>
        <w:t>etc</w:t>
      </w:r>
      <w:proofErr w:type="spellEnd"/>
      <w:r w:rsidR="00807E9C" w:rsidRPr="00807E9C">
        <w:rPr>
          <w:rFonts w:ascii="Times New Roman" w:hAnsi="Times New Roman" w:cs="Times New Roman"/>
          <w:bCs/>
          <w:sz w:val="24"/>
          <w:szCs w:val="24"/>
        </w:rPr>
        <w:t xml:space="preserve">  </w:t>
      </w:r>
      <w:r w:rsidR="00807E9C">
        <w:rPr>
          <w:rFonts w:ascii="Times New Roman" w:hAnsi="Times New Roman" w:cs="Times New Roman"/>
          <w:bCs/>
          <w:sz w:val="24"/>
          <w:szCs w:val="24"/>
        </w:rPr>
        <w:t>(</w:t>
      </w:r>
      <w:r w:rsidR="00807E9C">
        <w:rPr>
          <w:rFonts w:ascii="Times New Roman" w:eastAsia="Times New Roman" w:hAnsi="Times New Roman" w:cs="Times New Roman"/>
          <w:sz w:val="24"/>
          <w:szCs w:val="24"/>
        </w:rPr>
        <w:t xml:space="preserve">Resolve </w:t>
      </w:r>
      <w:proofErr w:type="spellStart"/>
      <w:r w:rsidR="00807E9C">
        <w:rPr>
          <w:rFonts w:ascii="Times New Roman" w:eastAsia="Times New Roman" w:hAnsi="Times New Roman" w:cs="Times New Roman"/>
          <w:sz w:val="24"/>
          <w:szCs w:val="24"/>
        </w:rPr>
        <w:t>stormwater</w:t>
      </w:r>
      <w:proofErr w:type="spellEnd"/>
      <w:r w:rsidR="00807E9C">
        <w:rPr>
          <w:rFonts w:ascii="Times New Roman" w:eastAsia="Times New Roman" w:hAnsi="Times New Roman" w:cs="Times New Roman"/>
          <w:sz w:val="24"/>
          <w:szCs w:val="24"/>
        </w:rPr>
        <w:t xml:space="preserve"> -</w:t>
      </w:r>
      <w:r w:rsidR="00807E9C" w:rsidRPr="002204DD">
        <w:rPr>
          <w:rFonts w:ascii="Times New Roman" w:eastAsia="Times New Roman" w:hAnsi="Times New Roman" w:cs="Times New Roman"/>
          <w:sz w:val="24"/>
          <w:szCs w:val="24"/>
        </w:rPr>
        <w:t xml:space="preserve">DPS comments indicated connection to combined sewer would not be acceptable-  this was after the e-mail exchange with Tom Greer) </w:t>
      </w:r>
    </w:p>
    <w:p w:rsidR="002204DD" w:rsidRDefault="002204DD" w:rsidP="00807E9C">
      <w:pPr>
        <w:pStyle w:val="ListParagraph"/>
        <w:tabs>
          <w:tab w:val="num" w:pos="540"/>
        </w:tabs>
        <w:ind w:hanging="720"/>
        <w:rPr>
          <w:bCs/>
        </w:rPr>
      </w:pPr>
    </w:p>
    <w:p w:rsidR="002204DD" w:rsidRPr="002204DD" w:rsidRDefault="002204DD" w:rsidP="00807E9C">
      <w:pPr>
        <w:pStyle w:val="ListParagraph"/>
        <w:numPr>
          <w:ilvl w:val="0"/>
          <w:numId w:val="1"/>
        </w:numPr>
        <w:tabs>
          <w:tab w:val="num" w:pos="540"/>
        </w:tabs>
        <w:ind w:hanging="720"/>
        <w:rPr>
          <w:bCs/>
        </w:rPr>
      </w:pPr>
      <w:r w:rsidRPr="002204DD">
        <w:rPr>
          <w:bCs/>
        </w:rPr>
        <w:t>Waiver information re parking space size</w:t>
      </w:r>
      <w:r w:rsidRPr="002204DD">
        <w:rPr>
          <w:bCs/>
        </w:rPr>
        <w:t xml:space="preserve"> -   </w:t>
      </w:r>
      <w:r>
        <w:rPr>
          <w:bCs/>
        </w:rPr>
        <w:t>(</w:t>
      </w:r>
      <w:r w:rsidRPr="002204DD">
        <w:t xml:space="preserve">Formal waiver request and supporting information </w:t>
      </w:r>
      <w:r>
        <w:t>)</w:t>
      </w:r>
    </w:p>
    <w:p w:rsidR="002204DD" w:rsidRDefault="002204DD" w:rsidP="00807E9C">
      <w:pPr>
        <w:pStyle w:val="ListParagraph"/>
        <w:tabs>
          <w:tab w:val="num" w:pos="540"/>
        </w:tabs>
        <w:ind w:hanging="720"/>
        <w:rPr>
          <w:bCs/>
        </w:rPr>
      </w:pPr>
    </w:p>
    <w:p w:rsidR="002204DD" w:rsidRPr="002204DD" w:rsidRDefault="002204DD" w:rsidP="00807E9C">
      <w:pPr>
        <w:pStyle w:val="ListParagraph"/>
        <w:tabs>
          <w:tab w:val="num" w:pos="540"/>
        </w:tabs>
        <w:ind w:hanging="720"/>
        <w:rPr>
          <w:bCs/>
        </w:rPr>
      </w:pPr>
    </w:p>
    <w:p w:rsidR="002204DD" w:rsidRDefault="002204DD" w:rsidP="00807E9C">
      <w:pPr>
        <w:pStyle w:val="ListParagraph"/>
        <w:numPr>
          <w:ilvl w:val="0"/>
          <w:numId w:val="1"/>
        </w:numPr>
        <w:tabs>
          <w:tab w:val="num" w:pos="540"/>
        </w:tabs>
        <w:ind w:hanging="720"/>
        <w:rPr>
          <w:bCs/>
        </w:rPr>
      </w:pPr>
      <w:r>
        <w:rPr>
          <w:bCs/>
        </w:rPr>
        <w:t>Submit draft Condominium Documents and revised Plat</w:t>
      </w:r>
    </w:p>
    <w:p w:rsidR="002204DD" w:rsidRDefault="002204DD" w:rsidP="00807E9C">
      <w:pPr>
        <w:pStyle w:val="ListParagraph"/>
        <w:tabs>
          <w:tab w:val="num" w:pos="540"/>
        </w:tabs>
        <w:ind w:hanging="720"/>
        <w:rPr>
          <w:bCs/>
        </w:rPr>
      </w:pPr>
    </w:p>
    <w:p w:rsidR="002204DD" w:rsidRPr="002204DD" w:rsidRDefault="002204DD" w:rsidP="00807E9C">
      <w:pPr>
        <w:pStyle w:val="ListParagraph"/>
        <w:tabs>
          <w:tab w:val="num" w:pos="540"/>
        </w:tabs>
        <w:ind w:hanging="720"/>
        <w:rPr>
          <w:bCs/>
        </w:rPr>
      </w:pPr>
    </w:p>
    <w:p w:rsidR="002204DD" w:rsidRDefault="002204DD" w:rsidP="00807E9C">
      <w:pPr>
        <w:pStyle w:val="ListParagraph"/>
        <w:numPr>
          <w:ilvl w:val="0"/>
          <w:numId w:val="1"/>
        </w:numPr>
        <w:tabs>
          <w:tab w:val="num" w:pos="540"/>
        </w:tabs>
        <w:ind w:hanging="720"/>
        <w:rPr>
          <w:bCs/>
        </w:rPr>
      </w:pPr>
      <w:r>
        <w:rPr>
          <w:bCs/>
        </w:rPr>
        <w:t>Planning Board comments</w:t>
      </w:r>
    </w:p>
    <w:p w:rsidR="002204DD" w:rsidRDefault="002204DD" w:rsidP="00807E9C">
      <w:pPr>
        <w:numPr>
          <w:ilvl w:val="2"/>
          <w:numId w:val="1"/>
        </w:numPr>
        <w:spacing w:after="0" w:line="240" w:lineRule="auto"/>
        <w:ind w:left="907"/>
        <w:rPr>
          <w:rFonts w:ascii="Segoe UI" w:eastAsia="Times New Roman" w:hAnsi="Segoe UI" w:cs="Segoe UI"/>
          <w:sz w:val="20"/>
          <w:szCs w:val="20"/>
        </w:rPr>
      </w:pPr>
      <w:r w:rsidRPr="002204DD">
        <w:rPr>
          <w:rFonts w:ascii="Segoe UI" w:eastAsia="Times New Roman" w:hAnsi="Segoe UI" w:cs="Segoe UI"/>
          <w:sz w:val="20"/>
          <w:szCs w:val="20"/>
        </w:rPr>
        <w:t xml:space="preserve">Reconsider rear and side elevations to introduce more "interest" </w:t>
      </w:r>
    </w:p>
    <w:p w:rsidR="00807E9C" w:rsidRDefault="00807E9C" w:rsidP="00807E9C">
      <w:pPr>
        <w:spacing w:after="0" w:line="240" w:lineRule="auto"/>
        <w:ind w:left="907"/>
        <w:rPr>
          <w:rFonts w:ascii="Segoe UI" w:eastAsia="Times New Roman" w:hAnsi="Segoe UI" w:cs="Segoe UI"/>
          <w:sz w:val="20"/>
          <w:szCs w:val="20"/>
        </w:rPr>
      </w:pPr>
    </w:p>
    <w:p w:rsidR="002204DD" w:rsidRDefault="002204DD" w:rsidP="00807E9C">
      <w:pPr>
        <w:numPr>
          <w:ilvl w:val="2"/>
          <w:numId w:val="1"/>
        </w:numPr>
        <w:spacing w:after="0" w:line="240" w:lineRule="auto"/>
        <w:ind w:left="907"/>
        <w:rPr>
          <w:rFonts w:ascii="Segoe UI" w:eastAsia="Times New Roman" w:hAnsi="Segoe UI" w:cs="Segoe UI"/>
          <w:sz w:val="20"/>
          <w:szCs w:val="20"/>
        </w:rPr>
      </w:pPr>
      <w:r w:rsidRPr="002204DD">
        <w:rPr>
          <w:rFonts w:ascii="Segoe UI" w:eastAsia="Times New Roman" w:hAnsi="Segoe UI" w:cs="Segoe UI"/>
          <w:sz w:val="20"/>
          <w:szCs w:val="20"/>
        </w:rPr>
        <w:t xml:space="preserve">Revise landscaping and street trees to address Jeff </w:t>
      </w:r>
      <w:proofErr w:type="spellStart"/>
      <w:r w:rsidRPr="002204DD">
        <w:rPr>
          <w:rFonts w:ascii="Segoe UI" w:eastAsia="Times New Roman" w:hAnsi="Segoe UI" w:cs="Segoe UI"/>
          <w:sz w:val="20"/>
          <w:szCs w:val="20"/>
        </w:rPr>
        <w:t>Tarling</w:t>
      </w:r>
      <w:proofErr w:type="spellEnd"/>
      <w:r w:rsidRPr="002204DD">
        <w:rPr>
          <w:rFonts w:ascii="Segoe UI" w:eastAsia="Times New Roman" w:hAnsi="Segoe UI" w:cs="Segoe UI"/>
          <w:sz w:val="20"/>
          <w:szCs w:val="20"/>
        </w:rPr>
        <w:t xml:space="preserve"> comments </w:t>
      </w:r>
    </w:p>
    <w:p w:rsidR="00807E9C" w:rsidRDefault="00807E9C" w:rsidP="00807E9C">
      <w:pPr>
        <w:spacing w:after="0" w:line="240" w:lineRule="auto"/>
        <w:ind w:left="907"/>
        <w:rPr>
          <w:rFonts w:ascii="Segoe UI" w:eastAsia="Times New Roman" w:hAnsi="Segoe UI" w:cs="Segoe UI"/>
          <w:sz w:val="20"/>
          <w:szCs w:val="20"/>
        </w:rPr>
      </w:pPr>
    </w:p>
    <w:p w:rsidR="00807E9C" w:rsidRDefault="00807E9C" w:rsidP="00807E9C">
      <w:pPr>
        <w:numPr>
          <w:ilvl w:val="0"/>
          <w:numId w:val="1"/>
        </w:numPr>
        <w:tabs>
          <w:tab w:val="num" w:pos="540"/>
        </w:tabs>
        <w:spacing w:before="100" w:beforeAutospacing="1" w:after="100" w:afterAutospacing="1"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Post-Workshop</w:t>
      </w:r>
    </w:p>
    <w:p w:rsidR="002204DD" w:rsidRDefault="00807E9C" w:rsidP="00807E9C">
      <w:pPr>
        <w:numPr>
          <w:ilvl w:val="2"/>
          <w:numId w:val="1"/>
        </w:numPr>
        <w:tabs>
          <w:tab w:val="left" w:pos="900"/>
        </w:tabs>
        <w:spacing w:before="100" w:beforeAutospacing="1" w:after="100" w:afterAutospacing="1" w:line="240" w:lineRule="auto"/>
        <w:ind w:hanging="1620"/>
        <w:rPr>
          <w:rFonts w:ascii="Times New Roman" w:eastAsia="Times New Roman" w:hAnsi="Times New Roman" w:cs="Times New Roman"/>
          <w:sz w:val="24"/>
          <w:szCs w:val="24"/>
        </w:rPr>
      </w:pPr>
      <w:r w:rsidRPr="002204DD">
        <w:rPr>
          <w:rFonts w:ascii="Times New Roman" w:eastAsia="Times New Roman" w:hAnsi="Times New Roman" w:cs="Times New Roman"/>
          <w:sz w:val="24"/>
          <w:szCs w:val="24"/>
        </w:rPr>
        <w:t>Resolve do</w:t>
      </w:r>
      <w:r>
        <w:rPr>
          <w:rFonts w:ascii="Times New Roman" w:eastAsia="Times New Roman" w:hAnsi="Times New Roman" w:cs="Times New Roman"/>
          <w:sz w:val="24"/>
          <w:szCs w:val="24"/>
        </w:rPr>
        <w:t>or opening (onto sidewalk) issue</w:t>
      </w:r>
    </w:p>
    <w:p w:rsidR="002204DD" w:rsidRPr="00807E9C" w:rsidRDefault="00807E9C" w:rsidP="00807E9C">
      <w:pPr>
        <w:numPr>
          <w:ilvl w:val="2"/>
          <w:numId w:val="1"/>
        </w:numPr>
        <w:tabs>
          <w:tab w:val="left" w:pos="900"/>
        </w:tabs>
        <w:spacing w:before="100" w:beforeAutospacing="1" w:after="0" w:afterAutospacing="1" w:line="240" w:lineRule="auto"/>
        <w:ind w:hanging="1620"/>
        <w:rPr>
          <w:b/>
          <w:sz w:val="28"/>
          <w:szCs w:val="28"/>
        </w:rPr>
      </w:pPr>
      <w:r w:rsidRPr="00807E9C">
        <w:rPr>
          <w:rFonts w:ascii="Times New Roman" w:eastAsia="Times New Roman" w:hAnsi="Times New Roman" w:cs="Times New Roman"/>
          <w:sz w:val="24"/>
          <w:szCs w:val="24"/>
        </w:rPr>
        <w:t xml:space="preserve">???Lighting </w:t>
      </w:r>
    </w:p>
    <w:sectPr w:rsidR="002204DD" w:rsidRPr="00807E9C" w:rsidSect="00807E9C">
      <w:pgSz w:w="12240" w:h="15840"/>
      <w:pgMar w:top="54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4FEE"/>
    <w:multiLevelType w:val="hybridMultilevel"/>
    <w:tmpl w:val="1AE4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D4419"/>
    <w:multiLevelType w:val="multilevel"/>
    <w:tmpl w:val="6A5E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DD"/>
    <w:rsid w:val="002204DD"/>
    <w:rsid w:val="00520006"/>
    <w:rsid w:val="00756FE2"/>
    <w:rsid w:val="0080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D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D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54185">
      <w:bodyDiv w:val="1"/>
      <w:marLeft w:val="60"/>
      <w:marRight w:val="60"/>
      <w:marTop w:val="60"/>
      <w:marBottom w:val="15"/>
      <w:divBdr>
        <w:top w:val="none" w:sz="0" w:space="0" w:color="auto"/>
        <w:left w:val="none" w:sz="0" w:space="0" w:color="auto"/>
        <w:bottom w:val="none" w:sz="0" w:space="0" w:color="auto"/>
        <w:right w:val="none" w:sz="0" w:space="0" w:color="auto"/>
      </w:divBdr>
      <w:divsChild>
        <w:div w:id="749427350">
          <w:marLeft w:val="0"/>
          <w:marRight w:val="0"/>
          <w:marTop w:val="0"/>
          <w:marBottom w:val="0"/>
          <w:divBdr>
            <w:top w:val="none" w:sz="0" w:space="0" w:color="auto"/>
            <w:left w:val="none" w:sz="0" w:space="0" w:color="auto"/>
            <w:bottom w:val="none" w:sz="0" w:space="0" w:color="auto"/>
            <w:right w:val="none" w:sz="0" w:space="0" w:color="auto"/>
          </w:divBdr>
        </w:div>
        <w:div w:id="1535537701">
          <w:marLeft w:val="0"/>
          <w:marRight w:val="0"/>
          <w:marTop w:val="0"/>
          <w:marBottom w:val="0"/>
          <w:divBdr>
            <w:top w:val="none" w:sz="0" w:space="0" w:color="auto"/>
            <w:left w:val="none" w:sz="0" w:space="0" w:color="auto"/>
            <w:bottom w:val="none" w:sz="0" w:space="0" w:color="auto"/>
            <w:right w:val="none" w:sz="0" w:space="0" w:color="auto"/>
          </w:divBdr>
        </w:div>
        <w:div w:id="250086415">
          <w:marLeft w:val="0"/>
          <w:marRight w:val="0"/>
          <w:marTop w:val="0"/>
          <w:marBottom w:val="0"/>
          <w:divBdr>
            <w:top w:val="none" w:sz="0" w:space="0" w:color="auto"/>
            <w:left w:val="none" w:sz="0" w:space="0" w:color="auto"/>
            <w:bottom w:val="none" w:sz="0" w:space="0" w:color="auto"/>
            <w:right w:val="none" w:sz="0" w:space="0" w:color="auto"/>
          </w:divBdr>
        </w:div>
        <w:div w:id="179420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Fraser</dc:creator>
  <cp:lastModifiedBy>Jean Fraser</cp:lastModifiedBy>
  <cp:revision>1</cp:revision>
  <cp:lastPrinted>2014-01-03T17:18:00Z</cp:lastPrinted>
  <dcterms:created xsi:type="dcterms:W3CDTF">2014-01-03T17:00:00Z</dcterms:created>
  <dcterms:modified xsi:type="dcterms:W3CDTF">2014-01-03T17:23:00Z</dcterms:modified>
</cp:coreProperties>
</file>