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044472">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11"/>
        <w:gridCol w:w="1571"/>
        <w:gridCol w:w="1540"/>
        <w:gridCol w:w="3111"/>
        <w:gridCol w:w="17"/>
      </w:tblGrid>
      <w:tr w:rsidR="00DA10A4" w:rsidTr="00DA10A4">
        <w:tc>
          <w:tcPr>
            <w:tcW w:w="4788" w:type="dxa"/>
            <w:gridSpan w:val="2"/>
          </w:tcPr>
          <w:p w:rsidR="00B74BAF" w:rsidRDefault="00B74BAF" w:rsidP="00B74BAF">
            <w:pPr>
              <w:rPr>
                <w:b/>
              </w:rPr>
            </w:pPr>
            <w:r>
              <w:rPr>
                <w:b/>
              </w:rPr>
              <w:t>Violator 1:</w:t>
            </w:r>
          </w:p>
          <w:p w:rsidR="00DA10A4" w:rsidRDefault="00044472" w:rsidP="00B74BAF">
            <w:r>
              <w:t>Peter Bass</w:t>
            </w:r>
          </w:p>
          <w:p w:rsidR="00044472" w:rsidRDefault="00044472" w:rsidP="00B74BAF">
            <w:r>
              <w:t>30 Danforth Street, #213</w:t>
            </w:r>
          </w:p>
          <w:p w:rsidR="00044472" w:rsidRPr="00044472" w:rsidRDefault="00044472" w:rsidP="00B74BAF">
            <w:r>
              <w:t>Portland, Maine 04101</w:t>
            </w:r>
            <w:bookmarkStart w:id="0" w:name="_GoBack"/>
            <w:bookmarkEnd w:id="0"/>
          </w:p>
        </w:tc>
        <w:tc>
          <w:tcPr>
            <w:tcW w:w="4788" w:type="dxa"/>
            <w:gridSpan w:val="3"/>
          </w:tcPr>
          <w:p w:rsidR="00DA10A4" w:rsidRDefault="00DA10A4" w:rsidP="00B74BAF">
            <w:pPr>
              <w:rPr>
                <w:b/>
              </w:rPr>
            </w:pPr>
          </w:p>
          <w:p w:rsidR="008D135E" w:rsidRDefault="008D135E" w:rsidP="00B74BAF">
            <w:pPr>
              <w:rPr>
                <w:b/>
              </w:rPr>
            </w:pPr>
          </w:p>
          <w:p w:rsidR="008D135E" w:rsidRDefault="008D135E" w:rsidP="00B74BAF">
            <w:pPr>
              <w:rPr>
                <w:b/>
              </w:rPr>
            </w:pPr>
          </w:p>
        </w:tc>
      </w:tr>
      <w:tr w:rsidR="00B74BAF" w:rsidTr="00B74BAF">
        <w:trPr>
          <w:gridAfter w:val="1"/>
          <w:wAfter w:w="18" w:type="dxa"/>
        </w:trPr>
        <w:tc>
          <w:tcPr>
            <w:tcW w:w="3186" w:type="dxa"/>
          </w:tcPr>
          <w:p w:rsidR="00B74BAF" w:rsidRDefault="00B74BAF" w:rsidP="00B74BAF">
            <w:pPr>
              <w:rPr>
                <w:b/>
              </w:rPr>
            </w:pPr>
            <w:r>
              <w:rPr>
                <w:b/>
              </w:rPr>
              <w:t>Location:</w:t>
            </w:r>
          </w:p>
          <w:p w:rsidR="00B74BAF" w:rsidRPr="00044472" w:rsidRDefault="00044472" w:rsidP="00B74BAF">
            <w:r>
              <w:t>70 Merrill Street</w:t>
            </w:r>
          </w:p>
        </w:tc>
        <w:tc>
          <w:tcPr>
            <w:tcW w:w="3186" w:type="dxa"/>
            <w:gridSpan w:val="2"/>
          </w:tcPr>
          <w:p w:rsidR="00B74BAF" w:rsidRDefault="00B74BAF" w:rsidP="00B74BAF">
            <w:pPr>
              <w:rPr>
                <w:b/>
              </w:rPr>
            </w:pPr>
            <w:r>
              <w:rPr>
                <w:b/>
              </w:rPr>
              <w:t>CBL:</w:t>
            </w:r>
          </w:p>
          <w:p w:rsidR="00B74BAF" w:rsidRPr="00044472" w:rsidRDefault="00044472" w:rsidP="00B74BAF">
            <w:r>
              <w:t>014 M002001</w:t>
            </w:r>
          </w:p>
        </w:tc>
        <w:tc>
          <w:tcPr>
            <w:tcW w:w="3186" w:type="dxa"/>
          </w:tcPr>
          <w:p w:rsidR="00B74BAF" w:rsidRDefault="00B74BAF" w:rsidP="00B74BAF">
            <w:pPr>
              <w:rPr>
                <w:b/>
              </w:rPr>
            </w:pPr>
            <w:r>
              <w:rPr>
                <w:b/>
              </w:rPr>
              <w:t>Inspection Date:</w:t>
            </w:r>
          </w:p>
          <w:p w:rsidR="00B74BAF" w:rsidRPr="00044472" w:rsidRDefault="00044472" w:rsidP="00B74BAF">
            <w:r>
              <w:t>7/14/2016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044472" w:rsidP="009B6C0E">
            <w:r>
              <w:t xml:space="preserve">John </w:t>
            </w:r>
            <w:proofErr w:type="spellStart"/>
            <w:r>
              <w:t>Cenate</w:t>
            </w:r>
            <w:proofErr w:type="spellEnd"/>
          </w:p>
        </w:tc>
        <w:tc>
          <w:tcPr>
            <w:tcW w:w="3186" w:type="dxa"/>
            <w:gridSpan w:val="2"/>
          </w:tcPr>
          <w:p w:rsidR="00B74BAF" w:rsidRDefault="00B74BAF" w:rsidP="00B74BAF">
            <w:pPr>
              <w:rPr>
                <w:b/>
              </w:rPr>
            </w:pPr>
            <w:r>
              <w:rPr>
                <w:b/>
              </w:rPr>
              <w:t>Inspection Type:</w:t>
            </w:r>
          </w:p>
          <w:p w:rsidR="00B74BAF" w:rsidRPr="00320F9B" w:rsidRDefault="00044472" w:rsidP="00B74BAF">
            <w:r>
              <w:t>Fire Company – FP Routine</w:t>
            </w:r>
          </w:p>
        </w:tc>
        <w:tc>
          <w:tcPr>
            <w:tcW w:w="3186" w:type="dxa"/>
          </w:tcPr>
          <w:p w:rsidR="00B74BAF" w:rsidRDefault="00B74BAF" w:rsidP="00B74BAF">
            <w:pPr>
              <w:rPr>
                <w:b/>
              </w:rPr>
            </w:pPr>
            <w:r>
              <w:rPr>
                <w:b/>
              </w:rPr>
              <w:t>Status:</w:t>
            </w:r>
          </w:p>
          <w:p w:rsidR="00B74BAF" w:rsidRPr="00320F9B" w:rsidRDefault="00044472"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044472">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164"/>
        <w:gridCol w:w="3186"/>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5C330A" w:rsidTr="005C330A">
        <w:tc>
          <w:tcPr>
            <w:tcW w:w="6318" w:type="dxa"/>
          </w:tcPr>
          <w:p w:rsidR="00044472" w:rsidRDefault="00044472" w:rsidP="00044472">
            <w:pPr>
              <w:pStyle w:val="ListParagraph"/>
              <w:numPr>
                <w:ilvl w:val="0"/>
                <w:numId w:val="1"/>
              </w:numPr>
            </w:pPr>
            <w:r>
              <w:t>CHAPTER 10 SEC. 4.6.1, 4.6.2 UNIT/SUITE NUMBERS NOT MARKED.</w:t>
            </w:r>
          </w:p>
          <w:p w:rsidR="00044472" w:rsidRDefault="00044472" w:rsidP="00044472">
            <w:pPr>
              <w:pStyle w:val="ListParagraph"/>
              <w:ind w:left="360"/>
            </w:pPr>
            <w:r>
              <w:t>4.6.1 Residential units shall be designated using numerals.</w:t>
            </w:r>
          </w:p>
          <w:p w:rsidR="00044472" w:rsidRDefault="00044472" w:rsidP="00044472">
            <w:pPr>
              <w:pStyle w:val="ListParagraph"/>
              <w:ind w:left="360"/>
            </w:pPr>
            <w:r>
              <w:t>4.6.2 The first numeral of each residential unit shall be the floor designation.</w:t>
            </w:r>
          </w:p>
          <w:p w:rsidR="00044472" w:rsidRDefault="00044472" w:rsidP="00044472">
            <w:pPr>
              <w:pStyle w:val="ListParagraph"/>
              <w:ind w:left="360"/>
              <w:rPr>
                <w:i/>
              </w:rPr>
            </w:pPr>
            <w:r>
              <w:rPr>
                <w:i/>
              </w:rPr>
              <w:t>Label apartments.</w:t>
            </w:r>
          </w:p>
          <w:p w:rsidR="005C330A" w:rsidRPr="005C330A" w:rsidRDefault="005C330A" w:rsidP="005C330A">
            <w:pPr>
              <w:pStyle w:val="ListParagraph"/>
              <w:ind w:left="360"/>
              <w:rPr>
                <w:i/>
              </w:rPr>
            </w:pPr>
          </w:p>
        </w:tc>
        <w:tc>
          <w:tcPr>
            <w:tcW w:w="3258" w:type="dxa"/>
          </w:tcPr>
          <w:p w:rsidR="005C330A" w:rsidRPr="005C330A" w:rsidRDefault="005C330A" w:rsidP="00B05E6A"/>
        </w:tc>
      </w:tr>
    </w:tbl>
    <w:p w:rsidR="00044472" w:rsidRDefault="00044472" w:rsidP="00EC3595">
      <w:pPr>
        <w:tabs>
          <w:tab w:val="left" w:pos="5040"/>
        </w:tabs>
        <w:jc w:val="both"/>
        <w:rPr>
          <w:i/>
        </w:rPr>
      </w:pPr>
    </w:p>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044472" w:rsidRDefault="00044472" w:rsidP="009D089F">
      <w:pPr>
        <w:jc w:val="both"/>
        <w:rPr>
          <w:b/>
        </w:rPr>
      </w:pPr>
    </w:p>
    <w:p w:rsidR="00044472" w:rsidRDefault="00044472"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9D089F" w:rsidRDefault="009D089F" w:rsidP="009D089F">
      <w:pPr>
        <w:tabs>
          <w:tab w:val="left" w:pos="5040"/>
        </w:tabs>
        <w:jc w:val="both"/>
      </w:pPr>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p>
    <w:p w:rsidR="009D089F" w:rsidRDefault="009D089F" w:rsidP="009D089F">
      <w:pPr>
        <w:tabs>
          <w:tab w:val="left" w:pos="5040"/>
        </w:tabs>
        <w:jc w:val="both"/>
      </w:pPr>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35" w:rsidRDefault="00DA7235" w:rsidP="009B6C0E">
      <w:r>
        <w:separator/>
      </w:r>
    </w:p>
  </w:endnote>
  <w:endnote w:type="continuationSeparator" w:id="0">
    <w:p w:rsidR="00DA7235" w:rsidRDefault="00DA7235"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35" w:rsidRDefault="00DA7235" w:rsidP="009B6C0E">
      <w:r>
        <w:separator/>
      </w:r>
    </w:p>
  </w:footnote>
  <w:footnote w:type="continuationSeparator" w:id="0">
    <w:p w:rsidR="00DA7235" w:rsidRDefault="00DA7235" w:rsidP="009B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E"/>
    <w:rsid w:val="00026E75"/>
    <w:rsid w:val="00044472"/>
    <w:rsid w:val="0016029A"/>
    <w:rsid w:val="00320F9B"/>
    <w:rsid w:val="003E49B9"/>
    <w:rsid w:val="004903FE"/>
    <w:rsid w:val="00531787"/>
    <w:rsid w:val="005C330A"/>
    <w:rsid w:val="007151F3"/>
    <w:rsid w:val="008C59D0"/>
    <w:rsid w:val="008D135E"/>
    <w:rsid w:val="009B6537"/>
    <w:rsid w:val="009B6C0E"/>
    <w:rsid w:val="009D089F"/>
    <w:rsid w:val="00B05E6A"/>
    <w:rsid w:val="00B655FE"/>
    <w:rsid w:val="00B74BAF"/>
    <w:rsid w:val="00C30447"/>
    <w:rsid w:val="00D012D9"/>
    <w:rsid w:val="00DA10A4"/>
    <w:rsid w:val="00DA7235"/>
    <w:rsid w:val="00E266A3"/>
    <w:rsid w:val="00E4420F"/>
    <w:rsid w:val="00E72374"/>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BA9A"/>
  <w15:docId w15:val="{66BE0F26-5217-49B0-AB12-F4C00DD1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Anne Torregrossa</cp:lastModifiedBy>
  <cp:revision>2</cp:revision>
  <cp:lastPrinted>2016-07-21T13:49:00Z</cp:lastPrinted>
  <dcterms:created xsi:type="dcterms:W3CDTF">2016-08-01T23:44:00Z</dcterms:created>
  <dcterms:modified xsi:type="dcterms:W3CDTF">2016-08-01T23:44:00Z</dcterms:modified>
</cp:coreProperties>
</file>