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5691"/>
        <w:gridCol w:w="222"/>
      </w:tblGrid>
      <w:tr w:rsidR="001413D9" w:rsidRPr="001413D9" w14:paraId="4C513BBB" w14:textId="77777777" w:rsidTr="001413D9">
        <w:trPr>
          <w:trHeight w:val="56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483D" w14:textId="77777777" w:rsidR="001413D9" w:rsidRPr="001413D9" w:rsidRDefault="001413D9" w:rsidP="001413D9">
            <w:pPr>
              <w:rPr>
                <w:rFonts w:ascii="Calibri" w:eastAsia="Times New Roman" w:hAnsi="Calibri" w:cs="Times New Roman"/>
                <w:color w:val="76933C"/>
                <w:sz w:val="44"/>
                <w:szCs w:val="44"/>
              </w:rPr>
            </w:pPr>
            <w:r w:rsidRPr="001413D9">
              <w:rPr>
                <w:rFonts w:ascii="Calibri" w:eastAsia="Times New Roman" w:hAnsi="Calibri" w:cs="Times New Roman"/>
                <w:color w:val="76933C"/>
                <w:sz w:val="44"/>
                <w:szCs w:val="44"/>
              </w:rPr>
              <w:t>Green Leaf Construction LLC</w:t>
            </w:r>
          </w:p>
        </w:tc>
      </w:tr>
      <w:tr w:rsidR="001413D9" w:rsidRPr="001413D9" w14:paraId="0656D0D7" w14:textId="77777777" w:rsidTr="001413D9">
        <w:trPr>
          <w:trHeight w:val="30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512B" w14:textId="77777777" w:rsidR="001413D9" w:rsidRPr="001413D9" w:rsidRDefault="001413D9" w:rsidP="001413D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13D9">
              <w:rPr>
                <w:rFonts w:ascii="Calibri" w:eastAsia="Times New Roman" w:hAnsi="Calibri" w:cs="Times New Roman"/>
                <w:b/>
                <w:bCs/>
                <w:color w:val="000000"/>
              </w:rPr>
              <w:t>Ben Wentling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CF76" w14:textId="77777777" w:rsidR="001413D9" w:rsidRPr="001413D9" w:rsidRDefault="001413D9" w:rsidP="001413D9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1413D9" w:rsidRPr="001413D9" w14:paraId="7B0A1134" w14:textId="77777777" w:rsidTr="001413D9">
        <w:trPr>
          <w:trHeight w:val="30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7C08" w14:textId="77777777" w:rsidR="001413D9" w:rsidRPr="001413D9" w:rsidRDefault="001413D9" w:rsidP="001413D9">
            <w:pPr>
              <w:rPr>
                <w:rFonts w:ascii="Calibri" w:eastAsia="Times New Roman" w:hAnsi="Calibri" w:cs="Times New Roman"/>
                <w:color w:val="000000"/>
              </w:rPr>
            </w:pPr>
            <w:r w:rsidRPr="001413D9">
              <w:rPr>
                <w:rFonts w:ascii="Calibri" w:eastAsia="Times New Roman" w:hAnsi="Calibri" w:cs="Times New Roman"/>
                <w:color w:val="000000"/>
              </w:rPr>
              <w:t>320 Penney Road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1406" w14:textId="77777777" w:rsidR="001413D9" w:rsidRPr="001413D9" w:rsidRDefault="001413D9" w:rsidP="001413D9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1413D9" w:rsidRPr="001413D9" w14:paraId="611F1B20" w14:textId="77777777" w:rsidTr="001413D9">
        <w:trPr>
          <w:trHeight w:val="30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EEBA" w14:textId="77777777" w:rsidR="001413D9" w:rsidRPr="001413D9" w:rsidRDefault="001413D9" w:rsidP="001413D9">
            <w:pPr>
              <w:rPr>
                <w:rFonts w:ascii="Calibri" w:eastAsia="Times New Roman" w:hAnsi="Calibri" w:cs="Times New Roman"/>
                <w:color w:val="000000"/>
              </w:rPr>
            </w:pPr>
            <w:r w:rsidRPr="001413D9">
              <w:rPr>
                <w:rFonts w:ascii="Calibri" w:eastAsia="Times New Roman" w:hAnsi="Calibri" w:cs="Times New Roman"/>
                <w:color w:val="000000"/>
              </w:rPr>
              <w:t>New Gloucester, Maine 04260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2B5" w14:textId="77777777" w:rsidR="001413D9" w:rsidRPr="001413D9" w:rsidRDefault="001413D9" w:rsidP="001413D9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1413D9" w:rsidRPr="001413D9" w14:paraId="113046A9" w14:textId="77777777" w:rsidTr="001413D9">
        <w:trPr>
          <w:trHeight w:val="30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7E82" w14:textId="77777777" w:rsidR="001413D9" w:rsidRPr="001413D9" w:rsidRDefault="001413D9" w:rsidP="001413D9">
            <w:pPr>
              <w:rPr>
                <w:rFonts w:ascii="Calibri" w:eastAsia="Times New Roman" w:hAnsi="Calibri" w:cs="Times New Roman"/>
                <w:color w:val="000000"/>
              </w:rPr>
            </w:pPr>
            <w:r w:rsidRPr="001413D9">
              <w:rPr>
                <w:rFonts w:ascii="Calibri" w:eastAsia="Times New Roman" w:hAnsi="Calibri" w:cs="Times New Roman"/>
                <w:color w:val="000000"/>
              </w:rPr>
              <w:t>(207) 632-1827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F992" w14:textId="77777777" w:rsidR="001413D9" w:rsidRPr="001413D9" w:rsidRDefault="001413D9" w:rsidP="001413D9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1413D9" w:rsidRPr="001413D9" w14:paraId="033A4DB1" w14:textId="77777777" w:rsidTr="001413D9">
        <w:trPr>
          <w:trHeight w:val="30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80B7" w14:textId="77777777" w:rsidR="001413D9" w:rsidRPr="001413D9" w:rsidRDefault="001413D9" w:rsidP="001413D9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1413D9">
                <w:rPr>
                  <w:rFonts w:ascii="Calibri" w:eastAsia="Times New Roman" w:hAnsi="Calibri" w:cs="Times New Roman"/>
                  <w:color w:val="0000FF" w:themeColor="hyperlink"/>
                  <w:u w:val="single"/>
                </w:rPr>
                <w:t>wentlink@hotmail.com</w:t>
              </w:r>
            </w:hyperlink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8C3F" w14:textId="77777777" w:rsidR="001413D9" w:rsidRPr="001413D9" w:rsidRDefault="001413D9" w:rsidP="001413D9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6EC33C11" w14:textId="77777777" w:rsidR="001413D9" w:rsidRDefault="001413D9"/>
    <w:p w14:paraId="52E43DEE" w14:textId="018A645E" w:rsidR="001413D9" w:rsidRDefault="00641EED">
      <w:r>
        <w:t>Dear City of Portland Zoning</w:t>
      </w:r>
      <w:r w:rsidR="00FA499F">
        <w:t>, Fire and Inspections O</w:t>
      </w:r>
      <w:r w:rsidR="001413D9">
        <w:t>fficers,</w:t>
      </w:r>
    </w:p>
    <w:p w14:paraId="1928B7A5" w14:textId="77777777" w:rsidR="001413D9" w:rsidRDefault="001413D9"/>
    <w:p w14:paraId="4A19E2CC" w14:textId="77777777" w:rsidR="001413D9" w:rsidRDefault="001413D9"/>
    <w:p w14:paraId="5E1E8C3E" w14:textId="77777777" w:rsidR="001413D9" w:rsidRDefault="001413D9" w:rsidP="006A5AA6">
      <w:pPr>
        <w:ind w:firstLine="720"/>
      </w:pPr>
      <w:r>
        <w:t>Enclosed are the digital p</w:t>
      </w:r>
      <w:r w:rsidR="00C77AFF">
        <w:t xml:space="preserve">ermitting plans for a proposed </w:t>
      </w:r>
      <w:r w:rsidR="00626A4C">
        <w:t xml:space="preserve">Commercial Interior and </w:t>
      </w:r>
      <w:r w:rsidR="00C77AFF">
        <w:t>C</w:t>
      </w:r>
      <w:r>
        <w:t>ha</w:t>
      </w:r>
      <w:r w:rsidR="00626A4C">
        <w:t xml:space="preserve">nge </w:t>
      </w:r>
      <w:proofErr w:type="gramStart"/>
      <w:r w:rsidR="00626A4C">
        <w:t>of  U</w:t>
      </w:r>
      <w:r>
        <w:t>se</w:t>
      </w:r>
      <w:proofErr w:type="gramEnd"/>
      <w:r>
        <w:t xml:space="preserve"> for 50 Cove Street, Portland, Maine.  My Client</w:t>
      </w:r>
      <w:r w:rsidR="00744650">
        <w:t>,</w:t>
      </w:r>
      <w:r>
        <w:t xml:space="preserve"> Jeff </w:t>
      </w:r>
      <w:proofErr w:type="spellStart"/>
      <w:r>
        <w:t>Eckhouse</w:t>
      </w:r>
      <w:proofErr w:type="spellEnd"/>
      <w:r w:rsidR="00744650">
        <w:t>, the new tenant</w:t>
      </w:r>
      <w:r>
        <w:t>, who operates DBA Mobile Fitness for his company JTE Investments</w:t>
      </w:r>
      <w:r w:rsidR="00744650">
        <w:t>,</w:t>
      </w:r>
      <w:r>
        <w:t xml:space="preserve"> Inc. is interes</w:t>
      </w:r>
      <w:r w:rsidR="00744650">
        <w:t>ted in changing the current use</w:t>
      </w:r>
      <w:r>
        <w:t xml:space="preserve"> of the building.  </w:t>
      </w:r>
    </w:p>
    <w:p w14:paraId="54F70216" w14:textId="77777777" w:rsidR="001413D9" w:rsidRDefault="001413D9"/>
    <w:p w14:paraId="2317DE7C" w14:textId="77777777" w:rsidR="00744650" w:rsidRDefault="001413D9" w:rsidP="006A5AA6">
      <w:pPr>
        <w:ind w:firstLine="720"/>
      </w:pPr>
      <w:r>
        <w:t>Currently, Running With Scissors occupies the space as well as another space in the building.</w:t>
      </w:r>
      <w:r w:rsidR="00744650">
        <w:t xml:space="preserve">  Running With Scissors lease agreement ends May 31</w:t>
      </w:r>
      <w:r w:rsidR="00744650" w:rsidRPr="00744650">
        <w:rPr>
          <w:vertAlign w:val="superscript"/>
        </w:rPr>
        <w:t>st</w:t>
      </w:r>
      <w:r w:rsidR="00744650">
        <w:t>, 2013 and my client is interested in moving into the facility and starting to build out the space June 15</w:t>
      </w:r>
      <w:r w:rsidR="00744650" w:rsidRPr="00744650">
        <w:rPr>
          <w:vertAlign w:val="superscript"/>
        </w:rPr>
        <w:t>th</w:t>
      </w:r>
      <w:r w:rsidR="00744650">
        <w:t>, or as soon as possible.</w:t>
      </w:r>
    </w:p>
    <w:p w14:paraId="65BF0260" w14:textId="77777777" w:rsidR="00744650" w:rsidRDefault="00744650"/>
    <w:p w14:paraId="6BCB1A14" w14:textId="77777777" w:rsidR="001413D9" w:rsidRDefault="001413D9" w:rsidP="006A5AA6">
      <w:pPr>
        <w:ind w:firstLine="720"/>
      </w:pPr>
      <w:r>
        <w:t>The change of use would provide</w:t>
      </w:r>
      <w:r w:rsidR="00641EED">
        <w:t xml:space="preserve"> Mobile Fitness studio space in which it could operate its Personal Training Center.  The Mobile Fitness Personal Training C</w:t>
      </w:r>
      <w:r>
        <w:t xml:space="preserve">enter </w:t>
      </w:r>
      <w:r w:rsidR="00744650">
        <w:t>is a recreational studio space and is the primary tenant</w:t>
      </w:r>
      <w:r w:rsidR="00641EED">
        <w:t xml:space="preserve"> at 50 Cove Street</w:t>
      </w:r>
      <w:r w:rsidR="00744650">
        <w:t>, occupying room 103- from the floor plan</w:t>
      </w:r>
      <w:r w:rsidR="00A0522A">
        <w:t>, A2.0</w:t>
      </w:r>
      <w:r w:rsidR="00641EED">
        <w:t>.  Along with M</w:t>
      </w:r>
      <w:r w:rsidR="00744650">
        <w:t>obile Fitness, there will be other services related to personal training in the space.  There are two off</w:t>
      </w:r>
      <w:r w:rsidR="00A0522A">
        <w:t xml:space="preserve">ices for chiropractors, </w:t>
      </w:r>
      <w:proofErr w:type="gramStart"/>
      <w:r w:rsidR="00A0522A">
        <w:t>who</w:t>
      </w:r>
      <w:proofErr w:type="gramEnd"/>
      <w:r w:rsidR="00A0522A">
        <w:t xml:space="preserve"> </w:t>
      </w:r>
      <w:r w:rsidR="00641EED">
        <w:t xml:space="preserve">will be </w:t>
      </w:r>
      <w:r w:rsidR="00A0522A">
        <w:t>do</w:t>
      </w:r>
      <w:r w:rsidR="00641EED">
        <w:t>ing</w:t>
      </w:r>
      <w:r w:rsidR="00A0522A">
        <w:t xml:space="preserve"> soft tissue body work, in rooms 106,108 and a reception area in room 109.  There is one office for a naturopathic doctor, who will be giving nutritional training, in room 105.  Lastly there is a space in room 107 for Pilates, fitness and movement training</w:t>
      </w:r>
      <w:r w:rsidR="00641EED">
        <w:t xml:space="preserve"> as well as massage-</w:t>
      </w:r>
      <w:r w:rsidR="005256AA">
        <w:t xml:space="preserve"> deep tissue </w:t>
      </w:r>
      <w:proofErr w:type="gramStart"/>
      <w:r w:rsidR="005256AA">
        <w:t>body work</w:t>
      </w:r>
      <w:proofErr w:type="gramEnd"/>
      <w:r w:rsidR="00A0522A">
        <w:t>.</w:t>
      </w:r>
    </w:p>
    <w:p w14:paraId="69B45F1C" w14:textId="77777777" w:rsidR="005256AA" w:rsidRDefault="005256AA"/>
    <w:p w14:paraId="47B19A1A" w14:textId="77777777" w:rsidR="005256AA" w:rsidRDefault="005256AA" w:rsidP="006A5AA6">
      <w:pPr>
        <w:ind w:firstLine="720"/>
      </w:pPr>
      <w:r>
        <w:t>With regard to zoning, I believe Mr.</w:t>
      </w:r>
      <w:r w:rsidR="00641EED">
        <w:t xml:space="preserve"> </w:t>
      </w:r>
      <w:proofErr w:type="spellStart"/>
      <w:r>
        <w:t>Eckhouse</w:t>
      </w:r>
      <w:proofErr w:type="spellEnd"/>
      <w:r>
        <w:t xml:space="preserve"> has spoken with Ms. Marge </w:t>
      </w:r>
      <w:proofErr w:type="spellStart"/>
      <w:r>
        <w:t>Schmuckal</w:t>
      </w:r>
      <w:proofErr w:type="spellEnd"/>
      <w:r>
        <w:t xml:space="preserve"> about the requirements in the I-</w:t>
      </w:r>
      <w:proofErr w:type="spellStart"/>
      <w:r>
        <w:t>Lb</w:t>
      </w:r>
      <w:proofErr w:type="spellEnd"/>
      <w:r>
        <w:t xml:space="preserve"> zone</w:t>
      </w:r>
      <w:r w:rsidR="00641EED">
        <w:t>.  T</w:t>
      </w:r>
      <w:r>
        <w:t>he Mobile Personal Tra</w:t>
      </w:r>
      <w:r w:rsidR="00626A4C">
        <w:t>ining Center should fit into this</w:t>
      </w:r>
      <w:r>
        <w:t xml:space="preserve"> </w:t>
      </w:r>
      <w:r w:rsidR="00626A4C">
        <w:t>Light Industrial Z</w:t>
      </w:r>
      <w:r>
        <w:t>one because it is a personal training studio</w:t>
      </w:r>
      <w:r w:rsidR="00626A4C">
        <w:t xml:space="preserve"> (Business- B)</w:t>
      </w:r>
      <w:r>
        <w:t xml:space="preserve"> with ancillary offices housing services that are mutually beneficial to personal fitness</w:t>
      </w:r>
      <w:r w:rsidR="00641EED">
        <w:t>.  Also, in total, the Mobile Fitness Personal Training Center will benefit the residents of</w:t>
      </w:r>
      <w:r>
        <w:t xml:space="preserve"> the </w:t>
      </w:r>
      <w:r w:rsidR="00626A4C">
        <w:t>nearby community and</w:t>
      </w:r>
      <w:r w:rsidR="00641EED">
        <w:t xml:space="preserve"> </w:t>
      </w:r>
      <w:r>
        <w:t>the nearby workforce</w:t>
      </w:r>
      <w:r w:rsidR="00626A4C">
        <w:t xml:space="preserve"> because it promotes health and fitness</w:t>
      </w:r>
      <w:r>
        <w:t>.</w:t>
      </w:r>
    </w:p>
    <w:p w14:paraId="0371A4A0" w14:textId="77777777" w:rsidR="00641EED" w:rsidRDefault="00641EED"/>
    <w:p w14:paraId="39C5450C" w14:textId="77777777" w:rsidR="006A5AA6" w:rsidRDefault="006A5AA6">
      <w:r>
        <w:tab/>
        <w:t>Thank you for you</w:t>
      </w:r>
      <w:r w:rsidR="00C77AFF">
        <w:t>r</w:t>
      </w:r>
      <w:r>
        <w:t xml:space="preserve"> attention to this project.  Please feel free to contact me by phone or email.  We look forward to moving this project ahead and making Portland a more wonderful place to live.</w:t>
      </w:r>
    </w:p>
    <w:p w14:paraId="5FF6BCAB" w14:textId="77777777" w:rsidR="006A5AA6" w:rsidRDefault="006A5AA6"/>
    <w:p w14:paraId="17B0C7C3" w14:textId="77777777" w:rsidR="006A5AA6" w:rsidRDefault="006A5AA6">
      <w:r>
        <w:t>Sincerely,</w:t>
      </w:r>
    </w:p>
    <w:p w14:paraId="73EC3CEF" w14:textId="470AEAD4" w:rsidR="00C77AFF" w:rsidRDefault="006A5AA6">
      <w:r>
        <w:t xml:space="preserve">Ben </w:t>
      </w:r>
      <w:r w:rsidR="00C77AFF">
        <w:t>Wentling</w:t>
      </w:r>
      <w:r w:rsidR="000D2D33">
        <w:t xml:space="preserve">                                                                                                          </w:t>
      </w:r>
      <w:bookmarkStart w:id="0" w:name="_GoBack"/>
      <w:bookmarkEnd w:id="0"/>
      <w:r w:rsidR="000D2D33">
        <w:t>(207) 632-1827</w:t>
      </w:r>
    </w:p>
    <w:sectPr w:rsidR="00C77AFF" w:rsidSect="004171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D9"/>
    <w:rsid w:val="000D2D33"/>
    <w:rsid w:val="001413D9"/>
    <w:rsid w:val="00417140"/>
    <w:rsid w:val="005256AA"/>
    <w:rsid w:val="00626A4C"/>
    <w:rsid w:val="00641EED"/>
    <w:rsid w:val="006A5AA6"/>
    <w:rsid w:val="00744650"/>
    <w:rsid w:val="00A0522A"/>
    <w:rsid w:val="00C77AFF"/>
    <w:rsid w:val="00F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32CE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entlink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Macintosh Word</Application>
  <DocSecurity>0</DocSecurity>
  <Lines>17</Lines>
  <Paragraphs>4</Paragraphs>
  <ScaleCrop>false</ScaleCrop>
  <Company>Spring Island LLC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Wentling</dc:creator>
  <cp:keywords/>
  <dc:description/>
  <cp:lastModifiedBy>Ben Wentling</cp:lastModifiedBy>
  <cp:revision>2</cp:revision>
  <dcterms:created xsi:type="dcterms:W3CDTF">2013-05-20T18:29:00Z</dcterms:created>
  <dcterms:modified xsi:type="dcterms:W3CDTF">2013-05-20T18:29:00Z</dcterms:modified>
</cp:coreProperties>
</file>